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5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967"/>
        <w:gridCol w:w="5384"/>
      </w:tblGrid>
      <w:tr>
        <w:trPr/>
        <w:tc>
          <w:tcPr>
            <w:tcW w:w="3967" w:type="dxa"/>
            <w:tcBorders/>
            <w:shd w:color="auto" w:fill="auto" w:val="clear"/>
          </w:tcPr>
          <w:p>
            <w:pPr>
              <w:pStyle w:val="Normal"/>
              <w:spacing w:before="0" w:after="0"/>
              <w:jc w:val="center"/>
              <w:rPr>
                <w:rFonts w:eastAsia="Times New Roman"/>
                <w:szCs w:val="28"/>
              </w:rPr>
            </w:pPr>
            <w:r>
              <w:rPr>
                <w:rFonts w:eastAsia="Times New Roman"/>
                <w:szCs w:val="28"/>
              </w:rPr>
              <w:t>ĐẢNG BỘ TỈNH ...</w:t>
            </w:r>
          </w:p>
          <w:p>
            <w:pPr>
              <w:pStyle w:val="Normal"/>
              <w:spacing w:before="0" w:after="0"/>
              <w:jc w:val="center"/>
              <w:rPr>
                <w:rFonts w:eastAsia="Times New Roman"/>
                <w:b/>
                <w:bCs/>
                <w:szCs w:val="28"/>
              </w:rPr>
            </w:pPr>
            <w:r>
              <w:rPr>
                <w:rFonts w:eastAsia="Times New Roman"/>
                <w:b/>
                <w:bCs/>
                <w:szCs w:val="28"/>
              </w:rPr>
              <w:t>ĐẢNG ỦY XÃ ...</w:t>
            </w:r>
          </w:p>
          <w:p>
            <w:pPr>
              <w:pStyle w:val="Normal"/>
              <w:spacing w:before="0" w:after="0"/>
              <w:jc w:val="center"/>
              <w:rPr>
                <w:rFonts w:eastAsia="Times New Roman"/>
                <w:b/>
                <w:bCs/>
                <w:szCs w:val="28"/>
              </w:rPr>
            </w:pPr>
            <w:r>
              <w:rPr>
                <w:rFonts w:eastAsia="Times New Roman"/>
                <w:b/>
                <w:bCs/>
                <w:szCs w:val="28"/>
              </w:rPr>
              <w:t>*</w:t>
            </w:r>
          </w:p>
          <w:p>
            <w:pPr>
              <w:pStyle w:val="Normal"/>
              <w:spacing w:before="0" w:after="0"/>
              <w:jc w:val="center"/>
              <w:rPr>
                <w:rFonts w:eastAsia="Times New Roman"/>
                <w:szCs w:val="28"/>
              </w:rPr>
            </w:pPr>
            <w:r>
              <w:rPr>
                <w:rFonts w:eastAsia="Times New Roman"/>
                <w:szCs w:val="28"/>
              </w:rPr>
              <w:t>Số      -QĐ/ĐU</w:t>
            </w:r>
          </w:p>
        </w:tc>
        <w:tc>
          <w:tcPr>
            <w:tcW w:w="5384" w:type="dxa"/>
            <w:tcBorders/>
            <w:shd w:color="auto" w:fill="auto" w:val="clear"/>
          </w:tcPr>
          <w:p>
            <w:pPr>
              <w:pStyle w:val="Normal"/>
              <w:spacing w:before="0" w:after="0"/>
              <w:jc w:val="end"/>
              <w:rPr>
                <w:rFonts w:eastAsia="Times New Roman"/>
                <w:b/>
                <w:bCs/>
                <w:sz w:val="30"/>
                <w:szCs w:val="30"/>
              </w:rPr>
            </w:pPr>
            <w:r>
              <w:rPr>
                <w:rFonts w:eastAsia="Times New Roman"/>
                <w:b/>
                <w:bCs/>
                <w:sz w:val="30"/>
                <w:szCs w:val="30"/>
              </w:rPr>
              <w:t>ĐẢNG CỘNG SẢN VIỆT NAM</w:t>
            </w:r>
          </w:p>
          <w:p>
            <w:pPr>
              <w:pStyle w:val="Normal"/>
              <w:spacing w:before="0" w:after="0"/>
              <w:jc w:val="end"/>
              <w:rPr>
                <w:rFonts w:eastAsia="Times New Roman"/>
                <w:szCs w:val="28"/>
              </w:rPr>
            </w:pPr>
            <w:r>
              <w:rPr>
                <w:rFonts w:eastAsia="Times New Roman"/>
                <w:szCs w:val="28"/>
              </w:rPr>
              <mc:AlternateContent>
                <mc:Choice Requires="wps">
                  <w:drawing>
                    <wp:anchor distT="3810" distB="3810" distL="0" distR="0" simplePos="0" relativeHeight="2" behindDoc="0" locked="0" layoutInCell="1" allowOverlap="1" wp14:anchorId="6A45A404">
                      <wp:simplePos x="0" y="0"/>
                      <wp:positionH relativeFrom="column">
                        <wp:posOffset>706755</wp:posOffset>
                      </wp:positionH>
                      <wp:positionV relativeFrom="paragraph">
                        <wp:posOffset>33020</wp:posOffset>
                      </wp:positionV>
                      <wp:extent cx="2435860" cy="0"/>
                      <wp:effectExtent l="0" t="3810" r="0" b="3810"/>
                      <wp:wrapNone/>
                      <wp:docPr id="1" name="Straight Connector 3"/>
                      <a:graphic xmlns:a="http://schemas.openxmlformats.org/drawingml/2006/main">
                        <a:graphicData uri="http://schemas.microsoft.com/office/word/2010/wordprocessingShape">
                          <wps:wsp>
                            <wps:cNvSpPr/>
                            <wps:spPr>
                              <a:xfrm>
                                <a:off x="0" y="0"/>
                                <a:ext cx="243576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55.65pt,2.6pt" to="247.4pt,2.6pt" stroked="t" o:allowincell="t" style="position:absolute" wp14:anchorId="6A45A404">
                      <v:stroke color="black" weight="6480" joinstyle="miter" endcap="flat"/>
                      <v:fill o:detectmouseclick="t" on="false"/>
                      <w10:wrap type="none"/>
                    </v:line>
                  </w:pict>
                </mc:Fallback>
              </mc:AlternateContent>
            </w:r>
          </w:p>
          <w:p>
            <w:pPr>
              <w:pStyle w:val="Normal"/>
              <w:spacing w:before="0" w:after="0"/>
              <w:jc w:val="end"/>
              <w:rPr>
                <w:rFonts w:eastAsia="Times New Roman"/>
                <w:i/>
                <w:iCs/>
                <w:szCs w:val="28"/>
              </w:rPr>
            </w:pPr>
            <w:r>
              <w:rPr>
                <w:rFonts w:eastAsia="Times New Roman"/>
                <w:i/>
                <w:iCs/>
                <w:szCs w:val="28"/>
              </w:rPr>
              <w:t>..., ngày    tháng ... năm 2026</w:t>
            </w:r>
          </w:p>
        </w:tc>
      </w:tr>
    </w:tbl>
    <w:p>
      <w:pPr>
        <w:pStyle w:val="Normal"/>
        <w:numPr>
          <w:ilvl w:val="0"/>
          <w:numId w:val="0"/>
        </w:numPr>
        <w:spacing w:lineRule="auto" w:line="240" w:before="0" w:after="0"/>
        <w:ind w:firstLine="709" w:start="0"/>
        <w:jc w:val="center"/>
        <w:outlineLvl w:val="2"/>
        <w:rPr>
          <w:rFonts w:eastAsia="Times New Roman" w:cs="Times New Roman"/>
          <w:b/>
          <w:bCs/>
          <w:kern w:val="0"/>
          <w:szCs w:val="28"/>
        </w:rPr>
      </w:pPr>
      <w:r>
        <w:rPr>
          <w:rFonts w:eastAsia="Times New Roman" w:cs="Times New Roman"/>
          <w:b/>
          <w:bCs/>
          <w:kern w:val="0"/>
          <w:szCs w:val="28"/>
        </w:rPr>
      </w:r>
    </w:p>
    <w:p>
      <w:pPr>
        <w:pStyle w:val="Normal"/>
        <w:numPr>
          <w:ilvl w:val="0"/>
          <w:numId w:val="0"/>
        </w:numPr>
        <w:spacing w:lineRule="auto" w:line="240" w:before="0" w:after="0"/>
        <w:ind w:firstLine="709" w:start="0"/>
        <w:jc w:val="center"/>
        <w:outlineLvl w:val="2"/>
        <w:rPr>
          <w:rFonts w:eastAsia="Times New Roman" w:cs="Times New Roman"/>
          <w:b/>
          <w:bCs/>
          <w:kern w:val="0"/>
          <w:szCs w:val="28"/>
        </w:rPr>
      </w:pPr>
      <w:r>
        <w:rPr>
          <w:rFonts w:eastAsia="Times New Roman" w:cs="Times New Roman"/>
          <w:b/>
          <w:bCs/>
          <w:kern w:val="0"/>
          <w:szCs w:val="28"/>
        </w:rPr>
        <w:t>QUYẾT ĐỊNH</w:t>
      </w:r>
    </w:p>
    <w:p>
      <w:pPr>
        <w:pStyle w:val="Normal"/>
        <w:spacing w:lineRule="auto" w:line="240" w:before="0" w:after="0"/>
        <w:ind w:firstLine="709"/>
        <w:jc w:val="center"/>
        <w:rPr>
          <w:b/>
        </w:rPr>
      </w:pPr>
      <w:r>
        <w:rPr>
          <w:b/>
        </w:rPr>
        <w:t>Về việc thành lập Đoàn tham quan, học tập mô hình cải cách hành chính tại phường ..., tỉnh ...</w:t>
      </w:r>
    </w:p>
    <w:p>
      <w:pPr>
        <w:pStyle w:val="Normal"/>
        <w:spacing w:lineRule="auto" w:line="240" w:before="0" w:after="0"/>
        <w:ind w:firstLine="709"/>
        <w:jc w:val="center"/>
        <w:rPr>
          <w:rFonts w:eastAsia="Times New Roman" w:cs="Times New Roman"/>
          <w:b/>
          <w:bCs/>
          <w:kern w:val="0"/>
          <w:szCs w:val="28"/>
        </w:rPr>
      </w:pPr>
      <w:r>
        <w:rPr>
          <w:rFonts w:eastAsia="Times New Roman" w:cs="Times New Roman"/>
          <w:b/>
          <w:bCs/>
          <w:kern w:val="0"/>
          <w:szCs w:val="28"/>
        </w:rPr>
        <w:t>-----</w:t>
      </w:r>
    </w:p>
    <w:p>
      <w:pPr>
        <w:pStyle w:val="Normal"/>
        <w:spacing w:lineRule="auto" w:line="240" w:before="0" w:after="0"/>
        <w:ind w:firstLine="709"/>
        <w:jc w:val="center"/>
        <w:rPr>
          <w:rFonts w:eastAsia="Times New Roman" w:cs="Times New Roman"/>
          <w:b/>
          <w:bCs/>
          <w:kern w:val="0"/>
          <w:szCs w:val="28"/>
        </w:rPr>
      </w:pPr>
      <w:r>
        <w:rPr>
          <w:rFonts w:eastAsia="Times New Roman" w:cs="Times New Roman"/>
          <w:b/>
          <w:bCs/>
          <w:kern w:val="0"/>
          <w:szCs w:val="28"/>
        </w:rPr>
      </w:r>
    </w:p>
    <w:p>
      <w:pPr>
        <w:pStyle w:val="Normal"/>
        <w:spacing w:lineRule="auto" w:line="240" w:before="0" w:after="0"/>
        <w:ind w:firstLine="709"/>
        <w:jc w:val="center"/>
        <w:rPr>
          <w:rFonts w:eastAsia="Times New Roman" w:cs="Times New Roman"/>
          <w:kern w:val="0"/>
          <w:szCs w:val="28"/>
        </w:rPr>
      </w:pPr>
      <w:r>
        <w:rPr>
          <w:rFonts w:eastAsia="Times New Roman" w:cs="Times New Roman"/>
          <w:b/>
          <w:bCs/>
          <w:kern w:val="0"/>
          <w:szCs w:val="28"/>
        </w:rPr>
        <w:t>BAN THƯỜNG VỤ ĐẢNG ỦY</w:t>
      </w:r>
    </w:p>
    <w:p>
      <w:pPr>
        <w:pStyle w:val="Normal"/>
        <w:spacing w:before="120" w:after="120"/>
        <w:ind w:firstLine="567"/>
        <w:jc w:val="both"/>
        <w:rPr>
          <w:rFonts w:eastAsia="Times New Roman"/>
          <w:szCs w:val="28"/>
        </w:rPr>
      </w:pPr>
      <w:r>
        <w:rPr>
          <w:rFonts w:eastAsia="Times New Roman"/>
          <w:szCs w:val="28"/>
        </w:rPr>
        <w:t>- Căn cứ Điều lệ Đảng Cộng sản Việt Nam;</w:t>
      </w:r>
    </w:p>
    <w:p>
      <w:pPr>
        <w:pStyle w:val="Normal"/>
        <w:spacing w:before="120" w:after="120"/>
        <w:ind w:firstLine="567"/>
        <w:jc w:val="both"/>
        <w:rPr>
          <w:rFonts w:eastAsia="Times New Roman"/>
          <w:szCs w:val="28"/>
        </w:rPr>
      </w:pPr>
      <w:r>
        <w:rPr>
          <w:rFonts w:eastAsia="Times New Roman"/>
          <w:szCs w:val="28"/>
        </w:rPr>
        <w:t>- Căn cứ Nghị quyết số 57-NQ/TW, ngày 22/12/2024 của Bộ Chính trị về đột phá phát triển khoa học, công nghệ, đổi mới sáng tạo và chuyển đổi số quốc gia;</w:t>
      </w:r>
    </w:p>
    <w:p>
      <w:pPr>
        <w:pStyle w:val="Normal"/>
        <w:spacing w:before="120" w:after="120"/>
        <w:ind w:firstLine="567"/>
        <w:jc w:val="both"/>
        <w:rPr>
          <w:rFonts w:eastAsia="Times New Roman"/>
          <w:szCs w:val="28"/>
        </w:rPr>
      </w:pPr>
      <w:r>
        <w:rPr>
          <w:rFonts w:eastAsia="Times New Roman"/>
          <w:szCs w:val="28"/>
        </w:rPr>
        <w:t xml:space="preserve">- </w:t>
      </w:r>
      <w:r>
        <w:rPr>
          <w:szCs w:val="28"/>
        </w:rPr>
        <w:t>Kế hoạch số ...-KH/ĐU ngày .../.../2026 của Ban Thường vụ Đảng ủy xã ... về việc tổ chức đoàn tham quan, học tập kinh nghiệm triển khai Nghị quyết số 57-NQ/TW, ngày 22/12/2024 của Bộ Chính trị về đột phá phát triển khoa học, công nghệ, đổi mới sáng tạo và chuyển đổi số quốc gia</w:t>
      </w:r>
    </w:p>
    <w:p>
      <w:pPr>
        <w:pStyle w:val="Normal"/>
        <w:spacing w:lineRule="auto" w:line="240" w:before="120" w:after="120"/>
        <w:ind w:firstLine="709"/>
        <w:jc w:val="both"/>
        <w:rPr>
          <w:rFonts w:eastAsia="Times New Roman" w:cs="Times New Roman"/>
          <w:kern w:val="0"/>
          <w:szCs w:val="28"/>
        </w:rPr>
      </w:pPr>
      <w:r>
        <w:rPr>
          <w:rFonts w:eastAsia="Times New Roman" w:cs="Times New Roman"/>
          <w:kern w:val="0"/>
          <w:szCs w:val="28"/>
        </w:rPr>
        <w:t>Xét đề nghị của Chánh Văn phòng Đảng ủy xã ...,</w:t>
      </w:r>
    </w:p>
    <w:p>
      <w:pPr>
        <w:pStyle w:val="Normal"/>
        <w:numPr>
          <w:ilvl w:val="0"/>
          <w:numId w:val="0"/>
        </w:numPr>
        <w:spacing w:lineRule="auto" w:line="240" w:before="120" w:after="120"/>
        <w:ind w:firstLine="709" w:start="0"/>
        <w:jc w:val="center"/>
        <w:outlineLvl w:val="2"/>
        <w:rPr>
          <w:rFonts w:eastAsia="Times New Roman" w:cs="Times New Roman"/>
          <w:b/>
          <w:bCs/>
          <w:kern w:val="0"/>
          <w:szCs w:val="28"/>
        </w:rPr>
      </w:pPr>
      <w:r>
        <w:rPr>
          <w:rFonts w:eastAsia="Times New Roman" w:cs="Times New Roman"/>
          <w:b/>
          <w:bCs/>
          <w:kern w:val="0"/>
          <w:szCs w:val="28"/>
        </w:rPr>
        <w:t>QUYẾT ĐỊNH:</w:t>
      </w:r>
    </w:p>
    <w:p>
      <w:pPr>
        <w:pStyle w:val="Normal"/>
        <w:spacing w:lineRule="auto" w:line="240" w:before="120" w:after="120"/>
        <w:ind w:firstLine="709"/>
        <w:jc w:val="both"/>
        <w:rPr>
          <w:rFonts w:eastAsia="Times New Roman" w:cs="Times New Roman"/>
          <w:kern w:val="0"/>
          <w:szCs w:val="28"/>
        </w:rPr>
      </w:pPr>
      <w:r>
        <w:rPr>
          <w:rFonts w:eastAsia="Times New Roman" w:cs="Times New Roman"/>
          <w:b/>
          <w:bCs/>
          <w:kern w:val="0"/>
          <w:szCs w:val="28"/>
        </w:rPr>
        <w:t>Điều 1.</w:t>
      </w:r>
      <w:r>
        <w:rPr>
          <w:rFonts w:eastAsia="Times New Roman" w:cs="Times New Roman"/>
          <w:kern w:val="0"/>
          <w:szCs w:val="28"/>
        </w:rPr>
        <w:t xml:space="preserve"> Thành lập Đoàn tham quan, học tập mô hình cải cách hành chính tại phường ..., tỉnh ... gồm các ông, bà có tên trong danh sách kèm theo Quyết định này.</w:t>
      </w:r>
    </w:p>
    <w:p>
      <w:pPr>
        <w:pStyle w:val="Normal"/>
        <w:spacing w:lineRule="auto" w:line="240" w:before="120" w:after="120"/>
        <w:ind w:firstLine="709"/>
        <w:jc w:val="both"/>
        <w:rPr>
          <w:rFonts w:eastAsia="Times New Roman" w:cs="Times New Roman"/>
          <w:kern w:val="0"/>
          <w:szCs w:val="28"/>
        </w:rPr>
      </w:pPr>
      <w:r>
        <w:rPr>
          <w:rFonts w:eastAsia="Times New Roman" w:cs="Times New Roman"/>
          <w:b/>
          <w:bCs/>
          <w:kern w:val="0"/>
          <w:szCs w:val="28"/>
        </w:rPr>
        <w:t>Điều 2.</w:t>
      </w:r>
      <w:r>
        <w:rPr>
          <w:rFonts w:eastAsia="Times New Roman" w:cs="Times New Roman"/>
          <w:kern w:val="0"/>
          <w:szCs w:val="28"/>
        </w:rPr>
        <w:t xml:space="preserve"> Đoàn tham quan, học tập có nhiệm vụ liên hệ, trao đổi kinh nghiệm, nghiên cứu mô hình cải cách hành chính tại phường Cửa Lò để tham mưu áp dụng phù hợp vào thực tiễn công tác cải cách hành chính tại xã ....</w:t>
      </w:r>
    </w:p>
    <w:p>
      <w:pPr>
        <w:pStyle w:val="Normal"/>
        <w:spacing w:lineRule="auto" w:line="240" w:before="120" w:after="120"/>
        <w:ind w:firstLine="709"/>
        <w:jc w:val="both"/>
        <w:rPr>
          <w:rFonts w:eastAsia="Times New Roman" w:cs="Times New Roman"/>
          <w:kern w:val="0"/>
          <w:szCs w:val="28"/>
        </w:rPr>
      </w:pPr>
      <w:r>
        <w:rPr>
          <w:rFonts w:eastAsia="Times New Roman" w:cs="Times New Roman"/>
          <w:kern w:val="0"/>
          <w:szCs w:val="28"/>
        </w:rPr>
        <w:t>Thời gian thực hiện: Từ ngày .../.../2026 đến hết ngày .../.../2026.</w:t>
      </w:r>
    </w:p>
    <w:p>
      <w:pPr>
        <w:pStyle w:val="Normal"/>
        <w:spacing w:lineRule="auto" w:line="240" w:before="120" w:after="120"/>
        <w:ind w:firstLine="709"/>
        <w:jc w:val="both"/>
        <w:rPr>
          <w:rFonts w:eastAsia="Times New Roman" w:cs="Times New Roman"/>
          <w:kern w:val="0"/>
          <w:szCs w:val="28"/>
        </w:rPr>
      </w:pPr>
      <w:r>
        <w:rPr>
          <w:rFonts w:eastAsia="Times New Roman" w:cs="Times New Roman"/>
          <w:b/>
          <w:bCs/>
          <w:kern w:val="0"/>
          <w:szCs w:val="28"/>
        </w:rPr>
        <w:t>Điều 3.</w:t>
      </w:r>
      <w:r>
        <w:rPr>
          <w:rFonts w:eastAsia="Times New Roman" w:cs="Times New Roman"/>
          <w:kern w:val="0"/>
          <w:szCs w:val="28"/>
        </w:rPr>
        <w:t xml:space="preserve"> Quyết định này có hiệu lực kể từ ngày ký.</w:t>
      </w:r>
    </w:p>
    <w:p>
      <w:pPr>
        <w:pStyle w:val="Normal"/>
        <w:spacing w:lineRule="auto" w:line="240" w:before="120" w:after="120"/>
        <w:ind w:firstLine="709"/>
        <w:jc w:val="both"/>
        <w:rPr>
          <w:rFonts w:eastAsia="Times New Roman" w:cs="Times New Roman"/>
          <w:kern w:val="0"/>
          <w:szCs w:val="28"/>
        </w:rPr>
      </w:pPr>
      <w:r>
        <w:rPr>
          <w:rFonts w:eastAsia="Times New Roman" w:cs="Times New Roman"/>
          <w:kern w:val="0"/>
          <w:szCs w:val="28"/>
        </w:rPr>
        <w:t xml:space="preserve">Chánh Văn phòng Đảng ủy xã; Trưởng các cơ quan tham mưu giúp việc </w:t>
      </w:r>
      <w:bookmarkStart w:id="0" w:name="_GoBack"/>
      <w:bookmarkEnd w:id="0"/>
      <w:r>
        <w:rPr>
          <w:rFonts w:eastAsia="Times New Roman" w:cs="Times New Roman"/>
          <w:kern w:val="0"/>
          <w:szCs w:val="28"/>
        </w:rPr>
        <w:t>Đảng ủy xã; các ông, bà có tên tại Điều 1 và các tổ chức, cá nhân có liên quan chịu trách nhiệm thi hành Quyết định này./.</w:t>
      </w:r>
    </w:p>
    <w:tbl>
      <w:tblPr>
        <w:tblW w:w="934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2"/>
        <w:gridCol w:w="4673"/>
      </w:tblGrid>
      <w:tr>
        <w:trPr/>
        <w:tc>
          <w:tcPr>
            <w:tcW w:w="4672" w:type="dxa"/>
            <w:tcBorders/>
            <w:shd w:color="auto" w:fill="auto" w:val="clear"/>
          </w:tcPr>
          <w:p>
            <w:pPr>
              <w:pStyle w:val="Normal"/>
              <w:widowControl w:val="false"/>
              <w:spacing w:lineRule="atLeast" w:line="360" w:before="0" w:after="0"/>
              <w:jc w:val="both"/>
              <w:rPr>
                <w:rFonts w:eastAsia="Times New Roman"/>
                <w:szCs w:val="28"/>
                <w:u w:val="single"/>
              </w:rPr>
            </w:pPr>
            <w:r>
              <w:rPr>
                <w:rFonts w:eastAsia="Times New Roman"/>
                <w:szCs w:val="28"/>
                <w:u w:val="single"/>
              </w:rPr>
              <w:t>Nơi nhận:</w:t>
            </w:r>
          </w:p>
          <w:p>
            <w:pPr>
              <w:pStyle w:val="Normal"/>
              <w:widowControl w:val="false"/>
              <w:spacing w:lineRule="atLeast" w:line="360" w:before="0" w:after="0"/>
              <w:jc w:val="both"/>
              <w:rPr>
                <w:rFonts w:eastAsia="Times New Roman"/>
                <w:sz w:val="24"/>
                <w:szCs w:val="24"/>
              </w:rPr>
            </w:pPr>
            <w:r>
              <w:rPr>
                <w:rFonts w:eastAsia="Times New Roman"/>
                <w:sz w:val="24"/>
                <w:szCs w:val="24"/>
              </w:rPr>
              <w:t>- Như Điều 1,</w:t>
            </w:r>
          </w:p>
          <w:p>
            <w:pPr>
              <w:pStyle w:val="Normal"/>
              <w:widowControl w:val="false"/>
              <w:spacing w:lineRule="atLeast" w:line="360" w:before="0" w:after="0"/>
              <w:jc w:val="both"/>
              <w:rPr>
                <w:rFonts w:eastAsia="Times New Roman"/>
                <w:szCs w:val="28"/>
              </w:rPr>
            </w:pPr>
            <w:r>
              <w:rPr>
                <w:rFonts w:eastAsia="Times New Roman"/>
                <w:sz w:val="24"/>
                <w:szCs w:val="24"/>
              </w:rPr>
              <w:t>- Lưu Văn phòng Đảng ủy.</w:t>
            </w:r>
          </w:p>
        </w:tc>
        <w:tc>
          <w:tcPr>
            <w:tcW w:w="4673" w:type="dxa"/>
            <w:tcBorders/>
            <w:shd w:color="auto" w:fill="auto" w:val="clear"/>
          </w:tcPr>
          <w:p>
            <w:pPr>
              <w:pStyle w:val="Normal"/>
              <w:widowControl w:val="false"/>
              <w:spacing w:lineRule="atLeast" w:line="360" w:before="0" w:after="0"/>
              <w:jc w:val="center"/>
              <w:rPr>
                <w:rFonts w:eastAsia="Times New Roman"/>
                <w:b/>
                <w:bCs/>
                <w:szCs w:val="28"/>
              </w:rPr>
            </w:pPr>
            <w:r>
              <w:rPr>
                <w:rFonts w:eastAsia="Times New Roman"/>
                <w:b/>
                <w:bCs/>
                <w:szCs w:val="28"/>
              </w:rPr>
              <w:t>T/M BAN THƯỜNG VỤ</w:t>
            </w:r>
          </w:p>
          <w:p>
            <w:pPr>
              <w:pStyle w:val="Normal"/>
              <w:widowControl w:val="false"/>
              <w:spacing w:lineRule="atLeast" w:line="360" w:before="0" w:after="0"/>
              <w:jc w:val="center"/>
              <w:rPr>
                <w:rFonts w:eastAsia="Times New Roman"/>
                <w:szCs w:val="28"/>
              </w:rPr>
            </w:pPr>
            <w:r>
              <w:rPr>
                <w:rFonts w:eastAsia="Times New Roman"/>
                <w:szCs w:val="28"/>
              </w:rPr>
              <w:t>PHÓ BÍ THƯ THƯỜNG TRỰC</w:t>
            </w:r>
          </w:p>
          <w:p>
            <w:pPr>
              <w:pStyle w:val="Normal"/>
              <w:widowControl w:val="false"/>
              <w:spacing w:lineRule="atLeast" w:line="360" w:before="0" w:after="0"/>
              <w:jc w:val="center"/>
              <w:rPr>
                <w:rFonts w:eastAsia="Times New Roman"/>
                <w:szCs w:val="28"/>
              </w:rPr>
            </w:pPr>
            <w:r>
              <w:rPr>
                <w:rFonts w:eastAsia="Times New Roman"/>
                <w:szCs w:val="28"/>
              </w:rPr>
            </w:r>
          </w:p>
          <w:p>
            <w:pPr>
              <w:pStyle w:val="Normal"/>
              <w:widowControl w:val="false"/>
              <w:spacing w:lineRule="atLeast" w:line="360" w:before="0" w:after="0"/>
              <w:jc w:val="center"/>
              <w:rPr>
                <w:rFonts w:eastAsia="Times New Roman"/>
                <w:szCs w:val="28"/>
              </w:rPr>
            </w:pPr>
            <w:r>
              <w:rPr>
                <w:rFonts w:eastAsia="Times New Roman"/>
                <w:szCs w:val="28"/>
              </w:rPr>
            </w:r>
          </w:p>
          <w:p>
            <w:pPr>
              <w:pStyle w:val="Normal"/>
              <w:widowControl w:val="false"/>
              <w:spacing w:lineRule="atLeast" w:line="360" w:before="0" w:after="0"/>
              <w:jc w:val="center"/>
              <w:rPr>
                <w:rFonts w:eastAsia="Times New Roman"/>
                <w:szCs w:val="28"/>
              </w:rPr>
            </w:pPr>
            <w:r>
              <w:rPr>
                <w:rFonts w:eastAsia="Times New Roman"/>
                <w:szCs w:val="28"/>
              </w:rPr>
            </w:r>
          </w:p>
          <w:p>
            <w:pPr>
              <w:pStyle w:val="Normal"/>
              <w:widowControl w:val="false"/>
              <w:spacing w:lineRule="atLeast" w:line="360" w:before="0" w:after="0"/>
              <w:jc w:val="center"/>
              <w:rPr>
                <w:rFonts w:eastAsia="Times New Roman"/>
                <w:b/>
                <w:szCs w:val="28"/>
              </w:rPr>
            </w:pPr>
            <w:r>
              <w:rPr>
                <w:rFonts w:eastAsia="Times New Roman"/>
                <w:b/>
                <w:szCs w:val="28"/>
              </w:rPr>
            </w:r>
          </w:p>
          <w:p>
            <w:pPr>
              <w:pStyle w:val="Normal"/>
              <w:widowControl w:val="false"/>
              <w:spacing w:lineRule="atLeast" w:line="360" w:before="0" w:after="0"/>
              <w:jc w:val="center"/>
              <w:rPr>
                <w:rFonts w:eastAsia="Times New Roman"/>
                <w:szCs w:val="28"/>
              </w:rPr>
            </w:pPr>
            <w:r>
              <w:rPr>
                <w:rFonts w:eastAsia="Times New Roman"/>
                <w:szCs w:val="28"/>
              </w:rPr>
            </w:r>
          </w:p>
          <w:p>
            <w:pPr>
              <w:pStyle w:val="Normal"/>
              <w:widowControl w:val="false"/>
              <w:spacing w:lineRule="atLeast" w:line="360" w:before="0" w:after="0"/>
              <w:jc w:val="center"/>
              <w:rPr>
                <w:rFonts w:eastAsia="Times New Roman"/>
                <w:szCs w:val="28"/>
              </w:rPr>
            </w:pPr>
            <w:r>
              <w:rPr>
                <w:rFonts w:eastAsia="Times New Roman"/>
                <w:szCs w:val="28"/>
              </w:rPr>
            </w:r>
          </w:p>
          <w:p>
            <w:pPr>
              <w:pStyle w:val="Normal"/>
              <w:widowControl w:val="false"/>
              <w:spacing w:lineRule="atLeast" w:line="360" w:before="0" w:after="0"/>
              <w:jc w:val="center"/>
              <w:rPr>
                <w:rFonts w:eastAsia="Times New Roman"/>
                <w:szCs w:val="28"/>
              </w:rPr>
            </w:pPr>
            <w:r>
              <w:rPr>
                <w:rFonts w:eastAsia="Times New Roman"/>
                <w:szCs w:val="28"/>
              </w:rPr>
            </w:r>
          </w:p>
          <w:p>
            <w:pPr>
              <w:pStyle w:val="Normal"/>
              <w:widowControl w:val="false"/>
              <w:spacing w:lineRule="atLeast" w:line="360" w:before="0" w:after="0"/>
              <w:jc w:val="center"/>
              <w:rPr>
                <w:rFonts w:eastAsia="Times New Roman"/>
                <w:b/>
                <w:bCs/>
                <w:szCs w:val="28"/>
              </w:rPr>
            </w:pPr>
            <w:r>
              <w:rPr>
                <w:rFonts w:eastAsia="Times New Roman"/>
                <w:b/>
                <w:bCs/>
                <w:szCs w:val="28"/>
              </w:rPr>
            </w:r>
          </w:p>
        </w:tc>
      </w:tr>
    </w:tbl>
    <w:p>
      <w:pPr>
        <w:pStyle w:val="Normal"/>
        <w:spacing w:lineRule="atLeast" w:line="360" w:before="0" w:after="0"/>
        <w:ind w:firstLine="709"/>
        <w:jc w:val="both"/>
        <w:rPr>
          <w:rFonts w:eastAsia="Times New Roman" w:cs="Times New Roman"/>
          <w:kern w:val="0"/>
          <w:szCs w:val="28"/>
        </w:rPr>
      </w:pPr>
      <w:r>
        <w:rPr>
          <w:rFonts w:eastAsia="Times New Roman" w:cs="Times New Roman"/>
          <w:kern w:val="0"/>
          <w:szCs w:val="28"/>
        </w:rPr>
      </w:r>
    </w:p>
    <w:sectPr>
      <w:type w:val="nextPage"/>
      <w:pgSz w:w="11906" w:h="16838"/>
      <w:pgMar w:left="1701" w:right="851" w:gutter="0" w:header="0" w:top="1134" w:footer="0"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kern w:val="2"/>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exact" w:line="360" w:before="0" w:after="120"/>
      <w:ind w:hanging="0"/>
      <w:jc w:val="start"/>
    </w:pPr>
    <w:rPr>
      <w:rFonts w:ascii="Times New Roman" w:hAnsi="Times New Roman" w:eastAsia="Calibri" w:cs="" w:cstheme="minorBidi" w:eastAsiaTheme="minorHAnsi"/>
      <w:color w:val="auto"/>
      <w:kern w:val="2"/>
      <w:sz w:val="28"/>
      <w:szCs w:val="22"/>
      <w:lang w:val="en-US" w:eastAsia="en-US" w:bidi="ar-SA"/>
    </w:rPr>
  </w:style>
  <w:style w:type="paragraph" w:styleId="Heading3">
    <w:name w:val="heading 3"/>
    <w:basedOn w:val="Normal"/>
    <w:link w:val="Heading3Char"/>
    <w:uiPriority w:val="9"/>
    <w:qFormat/>
    <w:rsid w:val="00a770f4"/>
    <w:pPr>
      <w:spacing w:lineRule="auto" w:line="240" w:beforeAutospacing="1" w:afterAutospacing="1"/>
      <w:outlineLvl w:val="2"/>
    </w:pPr>
    <w:rPr>
      <w:rFonts w:eastAsia="Times New Roman" w:cs="Times New Roman"/>
      <w:b/>
      <w:bCs/>
      <w:kern w:val="0"/>
      <w:sz w:val="27"/>
      <w:szCs w:val="27"/>
    </w:rPr>
  </w:style>
  <w:style w:type="character" w:styleId="DefaultParagraphFont" w:default="1">
    <w:name w:val="Default Paragraph Font"/>
    <w:uiPriority w:val="1"/>
    <w:semiHidden/>
    <w:unhideWhenUsed/>
    <w:qFormat/>
    <w:rPr/>
  </w:style>
  <w:style w:type="character" w:styleId="Heading3Char" w:customStyle="1">
    <w:name w:val="Heading 3 Char"/>
    <w:basedOn w:val="DefaultParagraphFont"/>
    <w:link w:val="Heading3"/>
    <w:uiPriority w:val="9"/>
    <w:qFormat/>
    <w:rsid w:val="00a770f4"/>
    <w:rPr>
      <w:rFonts w:eastAsia="Times New Roman" w:cs="Times New Roman"/>
      <w:b/>
      <w:bCs/>
      <w:kern w:val="0"/>
      <w:sz w:val="27"/>
      <w:szCs w:val="27"/>
    </w:rPr>
  </w:style>
  <w:style w:type="character" w:styleId="Strong">
    <w:name w:val="Strong"/>
    <w:basedOn w:val="DefaultParagraphFont"/>
    <w:uiPriority w:val="22"/>
    <w:qFormat/>
    <w:rsid w:val="00a770f4"/>
    <w:rPr>
      <w:b/>
      <w:bCs/>
    </w:rPr>
  </w:style>
  <w:style w:type="character" w:styleId="BalloonTextChar" w:customStyle="1">
    <w:name w:val="Balloon Text Char"/>
    <w:basedOn w:val="DefaultParagraphFont"/>
    <w:link w:val="BalloonText"/>
    <w:uiPriority w:val="99"/>
    <w:semiHidden/>
    <w:qFormat/>
    <w:rsid w:val="00ff0a60"/>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a770f4"/>
    <w:pPr>
      <w:spacing w:lineRule="auto" w:line="240" w:beforeAutospacing="1" w:afterAutospacing="1"/>
    </w:pPr>
    <w:rPr>
      <w:rFonts w:eastAsia="Times New Roman" w:cs="Times New Roman"/>
      <w:kern w:val="0"/>
      <w:sz w:val="24"/>
      <w:szCs w:val="24"/>
    </w:rPr>
  </w:style>
  <w:style w:type="paragraph" w:styleId="BalloonText">
    <w:name w:val="Balloon Text"/>
    <w:basedOn w:val="Normal"/>
    <w:link w:val="BalloonTextChar"/>
    <w:uiPriority w:val="99"/>
    <w:semiHidden/>
    <w:unhideWhenUsed/>
    <w:qFormat/>
    <w:rsid w:val="00ff0a60"/>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5009D-DC72-4749-A946-5BBB2B906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Application>LibreOffice/26.2.4.2$Windows_X86_64 LibreOffice_project/0229ac93fcf0d7cbc6376066c6f35021cef002dc</Application>
  <AppVersion>15.0000</AppVersion>
  <Pages>2</Pages>
  <Words>329</Words>
  <Characters>1208</Characters>
  <CharactersWithSpaces>1520</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2026-07-09T07:58:00Z</dcterms:created>
  <dc:creator>MY PC</dc:creator>
  <dc:description/>
  <dc:language>en-US</dc:language>
  <cp:lastModifiedBy/>
  <cp:lastPrinted>2026-07-17T01:48:00Z</cp:lastPrinted>
  <dcterms:modified xsi:type="dcterms:W3CDTF">2026-07-27T15:42:35Z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