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253C71"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4294967295" distB="4294967295" distL="114300" distR="114300" simplePos="0" relativeHeight="251657728" behindDoc="0" locked="0" layoutInCell="1" allowOverlap="1">
                      <wp:simplePos x="0" y="0"/>
                      <wp:positionH relativeFrom="column">
                        <wp:posOffset>575310</wp:posOffset>
                      </wp:positionH>
                      <wp:positionV relativeFrom="paragraph">
                        <wp:posOffset>20319</wp:posOffset>
                      </wp:positionV>
                      <wp:extent cx="895350" cy="0"/>
                      <wp:effectExtent l="0" t="0" r="0" b="0"/>
                      <wp:wrapNone/>
                      <wp:docPr id="137108276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6C17AE"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rsidR="00393AD7" w:rsidRPr="004F1BBC" w:rsidRDefault="00393AD7" w:rsidP="004F1BBC">
            <w:pPr>
              <w:pStyle w:val="Other0"/>
              <w:shd w:val="clear" w:color="auto" w:fill="auto"/>
              <w:spacing w:after="0" w:line="390" w:lineRule="exact"/>
              <w:ind w:firstLine="0"/>
              <w:jc w:val="center"/>
              <w:rPr>
                <w:color w:val="000000"/>
              </w:rPr>
            </w:pPr>
            <w:proofErr w:type="spellStart"/>
            <w:r w:rsidRPr="004F1BBC">
              <w:rPr>
                <w:rStyle w:val="Other"/>
                <w:color w:val="000000"/>
                <w:lang w:eastAsia="vi-VN"/>
              </w:rPr>
              <w:t>Số</w:t>
            </w:r>
            <w:proofErr w:type="spellEnd"/>
            <w:r w:rsidRPr="004F1BBC">
              <w:rPr>
                <w:rStyle w:val="Other"/>
                <w:color w:val="000000"/>
                <w:lang w:eastAsia="vi-VN"/>
              </w:rPr>
              <w:t>:/</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00A436F9">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00A436F9">
              <w:rPr>
                <w:rStyle w:val="Other"/>
                <w:b/>
                <w:bCs/>
                <w:color w:val="000000"/>
                <w:lang w:eastAsia="vi-VN"/>
              </w:rPr>
              <w:t xml:space="preserve"> </w:t>
            </w:r>
            <w:proofErr w:type="spellStart"/>
            <w:r w:rsidRPr="004F1BBC">
              <w:rPr>
                <w:rStyle w:val="Other"/>
                <w:b/>
                <w:bCs/>
                <w:color w:val="000000"/>
                <w:lang w:eastAsia="vi-VN"/>
              </w:rPr>
              <w:t>phúc</w:t>
            </w:r>
            <w:proofErr w:type="spellEnd"/>
          </w:p>
          <w:p w:rsidR="00935E46" w:rsidRDefault="00253C71"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4294967295" distB="4294967295" distL="114300" distR="114300" simplePos="0" relativeHeight="251656704" behindDoc="0" locked="0" layoutInCell="1" allowOverlap="1">
                      <wp:simplePos x="0" y="0"/>
                      <wp:positionH relativeFrom="column">
                        <wp:posOffset>897255</wp:posOffset>
                      </wp:positionH>
                      <wp:positionV relativeFrom="paragraph">
                        <wp:posOffset>6984</wp:posOffset>
                      </wp:positionV>
                      <wp:extent cx="2028825" cy="0"/>
                      <wp:effectExtent l="0" t="0" r="0" b="0"/>
                      <wp:wrapNone/>
                      <wp:docPr id="13931085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97E88B" id="Straight Connector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proofErr w:type="gramStart"/>
            <w:r w:rsidRPr="004F1BBC">
              <w:rPr>
                <w:rStyle w:val="Other"/>
                <w:i/>
                <w:iCs/>
                <w:color w:val="000000"/>
                <w:lang w:eastAsia="vi-VN"/>
              </w:rPr>
              <w:t>...</w:t>
            </w:r>
            <w:r w:rsidR="00393AD7" w:rsidRPr="004F1BBC">
              <w:rPr>
                <w:rStyle w:val="Other"/>
                <w:i/>
                <w:iCs/>
                <w:color w:val="000000"/>
                <w:lang w:eastAsia="vi-VN"/>
              </w:rPr>
              <w:t>,ngày</w:t>
            </w:r>
            <w:proofErr w:type="gramEnd"/>
            <w:r w:rsidRPr="004F1BBC">
              <w:rPr>
                <w:rStyle w:val="Other"/>
                <w:i/>
                <w:iCs/>
                <w:color w:val="000000"/>
                <w:lang w:eastAsia="vi-VN"/>
              </w:rPr>
              <w:t>.</w:t>
            </w:r>
            <w:r w:rsidR="00393AD7" w:rsidRPr="004F1BBC">
              <w:rPr>
                <w:rStyle w:val="Other"/>
                <w:i/>
                <w:iCs/>
                <w:color w:val="000000"/>
                <w:lang w:eastAsia="vi-VN"/>
              </w:rPr>
              <w:t xml:space="preserve">.. </w:t>
            </w:r>
            <w:proofErr w:type="spellStart"/>
            <w:r w:rsidR="00393AD7" w:rsidRPr="004F1BBC">
              <w:rPr>
                <w:rStyle w:val="Other"/>
                <w:i/>
                <w:iCs/>
                <w:color w:val="000000"/>
                <w:lang w:eastAsia="vi-VN"/>
              </w:rPr>
              <w:t>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rsidR="002729F4" w:rsidRDefault="002729F4" w:rsidP="00253C71">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Pr>
          <w:rStyle w:val="Heading20"/>
          <w:rFonts w:ascii="Times New Roman" w:hAnsi="Times New Roman"/>
          <w:b/>
          <w:color w:val="000000"/>
          <w:sz w:val="28"/>
          <w:szCs w:val="28"/>
          <w:lang w:eastAsia="vi-VN"/>
        </w:rPr>
        <w:t>K</w:t>
      </w:r>
      <w:r w:rsidRPr="00E41A85">
        <w:rPr>
          <w:rStyle w:val="Heading20"/>
          <w:rFonts w:ascii="Times New Roman" w:hAnsi="Times New Roman"/>
          <w:b/>
          <w:color w:val="000000"/>
          <w:sz w:val="28"/>
          <w:szCs w:val="28"/>
          <w:lang w:eastAsia="vi-VN"/>
        </w:rPr>
        <w:t>ẾT</w:t>
      </w:r>
      <w:r w:rsidRPr="00E41A85">
        <w:rPr>
          <w:rStyle w:val="Heading20"/>
          <w:rFonts w:ascii="Times New Roman" w:hAnsi="Times New Roman"/>
          <w:b/>
          <w:color w:val="000000"/>
          <w:sz w:val="28"/>
          <w:szCs w:val="28"/>
          <w:lang w:val="vi-VN" w:eastAsia="vi-VN"/>
        </w:rPr>
        <w:t xml:space="preserve"> QUẢ </w:t>
      </w:r>
      <w:r>
        <w:rPr>
          <w:rStyle w:val="Heading20"/>
          <w:rFonts w:ascii="Times New Roman" w:hAnsi="Times New Roman"/>
          <w:b/>
          <w:color w:val="000000"/>
          <w:sz w:val="28"/>
          <w:szCs w:val="28"/>
          <w:lang w:val="vi-VN" w:eastAsia="vi-VN"/>
        </w:rPr>
        <w:t>TỔ CHỨC</w:t>
      </w:r>
      <w:r>
        <w:rPr>
          <w:rStyle w:val="Heading20"/>
          <w:rFonts w:ascii="Times New Roman" w:hAnsi="Times New Roman"/>
          <w:b/>
          <w:color w:val="000000"/>
          <w:sz w:val="28"/>
          <w:szCs w:val="28"/>
          <w:lang w:eastAsia="vi-VN"/>
        </w:rPr>
        <w:t xml:space="preserve"> </w:t>
      </w:r>
      <w:r w:rsidRPr="00253C71">
        <w:rPr>
          <w:rStyle w:val="Heading20"/>
          <w:rFonts w:ascii="Times New Roman" w:hAnsi="Times New Roman"/>
          <w:b/>
          <w:color w:val="000000"/>
          <w:sz w:val="28"/>
          <w:szCs w:val="28"/>
          <w:lang w:eastAsia="vi-VN"/>
        </w:rPr>
        <w:t xml:space="preserve">NGÀY SÁCH VÀ VĂN HÓA ĐỌC VIỆT NAM (21/4) </w:t>
      </w:r>
    </w:p>
    <w:p w:rsidR="00A436F9" w:rsidRPr="002729F4" w:rsidRDefault="002729F4" w:rsidP="00253C71">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Pr>
          <w:rStyle w:val="Heading20"/>
          <w:rFonts w:ascii="Times New Roman" w:hAnsi="Times New Roman"/>
          <w:b/>
          <w:color w:val="000000"/>
          <w:sz w:val="28"/>
          <w:szCs w:val="28"/>
          <w:lang w:val="vi-VN" w:eastAsia="vi-VN"/>
        </w:rPr>
        <w:t xml:space="preserve">LẦN THỨ ... </w:t>
      </w:r>
      <w:r w:rsidRPr="00253C71">
        <w:rPr>
          <w:rStyle w:val="Heading20"/>
          <w:rFonts w:ascii="Times New Roman" w:hAnsi="Times New Roman"/>
          <w:b/>
          <w:color w:val="000000"/>
          <w:sz w:val="28"/>
          <w:szCs w:val="28"/>
          <w:lang w:eastAsia="vi-VN"/>
        </w:rPr>
        <w:t xml:space="preserve">NĂM </w:t>
      </w:r>
      <w:r>
        <w:rPr>
          <w:rStyle w:val="Heading20"/>
          <w:rFonts w:ascii="Times New Roman" w:hAnsi="Times New Roman"/>
          <w:b/>
          <w:color w:val="000000"/>
          <w:sz w:val="28"/>
          <w:szCs w:val="28"/>
          <w:lang w:eastAsia="vi-VN"/>
        </w:rPr>
        <w:t>20</w:t>
      </w:r>
      <w:r>
        <w:rPr>
          <w:rStyle w:val="Heading20"/>
          <w:rFonts w:ascii="Times New Roman" w:hAnsi="Times New Roman"/>
          <w:b/>
          <w:color w:val="000000"/>
          <w:sz w:val="28"/>
          <w:szCs w:val="28"/>
          <w:lang w:val="vi-VN" w:eastAsia="vi-VN"/>
        </w:rPr>
        <w:t>...</w:t>
      </w:r>
    </w:p>
    <w:p w:rsidR="00393AD7" w:rsidRPr="00F611D7" w:rsidRDefault="00253C71"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4294967295" distB="4294967295" distL="114300" distR="114300" simplePos="0" relativeHeight="251658752" behindDoc="0" locked="0" layoutInCell="1" allowOverlap="1">
                <wp:simplePos x="0" y="0"/>
                <wp:positionH relativeFrom="column">
                  <wp:posOffset>2569845</wp:posOffset>
                </wp:positionH>
                <wp:positionV relativeFrom="paragraph">
                  <wp:posOffset>24764</wp:posOffset>
                </wp:positionV>
                <wp:extent cx="857250" cy="0"/>
                <wp:effectExtent l="0" t="0" r="0" b="0"/>
                <wp:wrapNone/>
                <wp:docPr id="119326577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CA6D49"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rsidR="004C36AE" w:rsidRDefault="00D7489B" w:rsidP="00A436F9">
      <w:pPr>
        <w:widowControl w:val="0"/>
        <w:spacing w:before="80" w:line="390" w:lineRule="exact"/>
        <w:ind w:firstLine="454"/>
        <w:jc w:val="both"/>
        <w:rPr>
          <w:rStyle w:val="Heading20"/>
          <w:b w:val="0"/>
          <w:bCs w:val="0"/>
          <w:color w:val="000000"/>
          <w:lang w:val="vi-VN" w:eastAsia="vi-VN"/>
        </w:rPr>
      </w:pPr>
      <w:bookmarkStart w:id="2" w:name="bookmark64"/>
      <w:bookmarkStart w:id="3" w:name="bookmark65"/>
      <w:proofErr w:type="spellStart"/>
      <w:r w:rsidRPr="00D7489B">
        <w:rPr>
          <w:rStyle w:val="Heading20"/>
          <w:b w:val="0"/>
          <w:bCs w:val="0"/>
          <w:color w:val="000000"/>
          <w:lang w:eastAsia="vi-VN"/>
        </w:rPr>
        <w:t>Thực</w:t>
      </w:r>
      <w:proofErr w:type="spellEnd"/>
      <w:r w:rsidR="00A436F9">
        <w:rPr>
          <w:rStyle w:val="Heading20"/>
          <w:b w:val="0"/>
          <w:bCs w:val="0"/>
          <w:color w:val="000000"/>
          <w:lang w:eastAsia="vi-VN"/>
        </w:rPr>
        <w:t xml:space="preserve"> </w:t>
      </w:r>
      <w:proofErr w:type="spellStart"/>
      <w:r w:rsidRPr="00D7489B">
        <w:rPr>
          <w:rStyle w:val="Heading20"/>
          <w:b w:val="0"/>
          <w:bCs w:val="0"/>
          <w:color w:val="000000"/>
          <w:lang w:eastAsia="vi-VN"/>
        </w:rPr>
        <w:t>hiện</w:t>
      </w:r>
      <w:proofErr w:type="spellEnd"/>
      <w:r w:rsidR="004C36AE">
        <w:rPr>
          <w:rStyle w:val="Heading20"/>
          <w:b w:val="0"/>
          <w:bCs w:val="0"/>
          <w:color w:val="000000"/>
          <w:lang w:val="vi-VN" w:eastAsia="vi-VN"/>
        </w:rPr>
        <w:t>...</w:t>
      </w:r>
    </w:p>
    <w:p w:rsidR="004C36AE" w:rsidRDefault="004C36AE" w:rsidP="00A436F9">
      <w:pPr>
        <w:widowControl w:val="0"/>
        <w:spacing w:before="80" w:line="390" w:lineRule="exact"/>
        <w:ind w:firstLine="454"/>
        <w:jc w:val="both"/>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sidR="00A436F9">
        <w:rPr>
          <w:rStyle w:val="Heading20"/>
          <w:b w:val="0"/>
          <w:bCs w:val="0"/>
          <w:color w:val="000000"/>
          <w:lang w:eastAsia="vi-VN"/>
        </w:rPr>
        <w:t xml:space="preserve"> </w:t>
      </w:r>
      <w:r w:rsidR="00A436F9" w:rsidRPr="00A436F9">
        <w:rPr>
          <w:rStyle w:val="Heading20"/>
          <w:b w:val="0"/>
          <w:bCs w:val="0"/>
          <w:color w:val="000000"/>
          <w:lang w:val="vi-VN" w:eastAsia="vi-VN"/>
        </w:rPr>
        <w:t xml:space="preserve">Kết quả tổ chức </w:t>
      </w:r>
      <w:r w:rsidR="00253C71" w:rsidRPr="00253C71">
        <w:rPr>
          <w:rStyle w:val="Heading20"/>
          <w:b w:val="0"/>
          <w:bCs w:val="0"/>
          <w:color w:val="000000"/>
          <w:lang w:val="vi-VN" w:eastAsia="vi-VN"/>
        </w:rPr>
        <w:t>Ngày Sách và Văn hóa đọc Việt Nam (21/4)</w:t>
      </w:r>
      <w:r w:rsidR="002729F4">
        <w:rPr>
          <w:rStyle w:val="Heading20"/>
          <w:b w:val="0"/>
          <w:bCs w:val="0"/>
          <w:color w:val="000000"/>
          <w:lang w:val="vi-VN" w:eastAsia="vi-VN"/>
        </w:rPr>
        <w:t xml:space="preserve"> lần thứ ...</w:t>
      </w:r>
      <w:r w:rsidR="00253C71" w:rsidRPr="00253C71">
        <w:rPr>
          <w:rStyle w:val="Heading20"/>
          <w:b w:val="0"/>
          <w:bCs w:val="0"/>
          <w:color w:val="000000"/>
          <w:lang w:val="vi-VN" w:eastAsia="vi-VN"/>
        </w:rPr>
        <w:t xml:space="preserve"> năm </w:t>
      </w:r>
      <w:r w:rsidR="002729F4">
        <w:rPr>
          <w:rStyle w:val="Heading20"/>
          <w:b w:val="0"/>
          <w:bCs w:val="0"/>
          <w:color w:val="000000"/>
          <w:lang w:val="vi-VN" w:eastAsia="vi-VN"/>
        </w:rPr>
        <w:t>20...</w:t>
      </w:r>
      <w:r w:rsidR="00253C71">
        <w:rPr>
          <w:rStyle w:val="Heading20"/>
          <w:b w:val="0"/>
          <w:bCs w:val="0"/>
          <w:color w:val="000000"/>
          <w:lang w:val="vi-VN" w:eastAsia="vi-VN"/>
        </w:rPr>
        <w:t xml:space="preserve"> </w:t>
      </w:r>
      <w:r>
        <w:rPr>
          <w:rStyle w:val="Heading20"/>
          <w:b w:val="0"/>
          <w:bCs w:val="0"/>
          <w:color w:val="000000"/>
          <w:lang w:val="vi-VN" w:eastAsia="vi-VN"/>
        </w:rPr>
        <w:t>như sau:</w:t>
      </w:r>
    </w:p>
    <w:p w:rsidR="002729F4"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w:t>
      </w:r>
      <w:r w:rsidR="00D6328A" w:rsidRPr="00D6328A">
        <w:rPr>
          <w:rStyle w:val="Heading20"/>
          <w:bCs w:val="0"/>
          <w:color w:val="000000"/>
          <w:lang w:eastAsia="vi-VN"/>
        </w:rPr>
        <w:t xml:space="preserve">. </w:t>
      </w:r>
      <w:r w:rsidR="002729F4" w:rsidRPr="00D6328A">
        <w:rPr>
          <w:rStyle w:val="Heading20"/>
          <w:bCs w:val="0"/>
          <w:color w:val="000000"/>
          <w:lang w:eastAsia="vi-VN"/>
        </w:rPr>
        <w:t>CÔNG TÁC</w:t>
      </w:r>
      <w:r w:rsidR="002729F4">
        <w:rPr>
          <w:rStyle w:val="Heading20"/>
          <w:bCs w:val="0"/>
          <w:color w:val="000000"/>
          <w:lang w:eastAsia="vi-VN"/>
        </w:rPr>
        <w:t xml:space="preserve"> CHỈ</w:t>
      </w:r>
      <w:r w:rsidR="002729F4">
        <w:rPr>
          <w:rStyle w:val="Heading20"/>
          <w:bCs w:val="0"/>
          <w:color w:val="000000"/>
          <w:lang w:val="vi-VN" w:eastAsia="vi-VN"/>
        </w:rPr>
        <w:t xml:space="preserve"> ĐẠO</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Nhà trường xây dựng kế hoạch, triển khai tới toàn thể cán bộ, giáo viên, nhân</w:t>
      </w:r>
      <w:r>
        <w:rPr>
          <w:rStyle w:val="Heading20"/>
          <w:b w:val="0"/>
          <w:color w:val="000000"/>
          <w:lang w:val="vi-VN" w:eastAsia="vi-VN"/>
        </w:rPr>
        <w:t xml:space="preserve"> </w:t>
      </w:r>
      <w:r w:rsidRPr="002729F4">
        <w:rPr>
          <w:rStyle w:val="Heading20"/>
          <w:b w:val="0"/>
          <w:color w:val="000000"/>
          <w:lang w:val="vi-VN" w:eastAsia="vi-VN"/>
        </w:rPr>
        <w:t>viên và học sinh toàn trường.</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Phân công nhiệm vụ cụ thể cho từng thành viên.</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Chuẩn bị cơ sở vật chất, phượng tiện, thiết bị phục vụ ngày hội</w:t>
      </w:r>
    </w:p>
    <w:p w:rsidR="002729F4" w:rsidRDefault="002729F4" w:rsidP="002729F4">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w:t>
      </w:r>
      <w:r w:rsidRPr="00D6328A">
        <w:rPr>
          <w:rStyle w:val="Heading20"/>
          <w:bCs w:val="0"/>
          <w:color w:val="000000"/>
          <w:lang w:eastAsia="vi-VN"/>
        </w:rPr>
        <w:t xml:space="preserve">. </w:t>
      </w:r>
      <w:r w:rsidRPr="002729F4">
        <w:rPr>
          <w:rStyle w:val="Heading20"/>
          <w:bCs w:val="0"/>
          <w:color w:val="000000"/>
          <w:lang w:val="vi-VN" w:eastAsia="vi-VN"/>
        </w:rPr>
        <w:t xml:space="preserve">THỜI GIAN, HÌNH THỨC, ĐỐI TƯỢNG THAM </w:t>
      </w:r>
      <w:r>
        <w:rPr>
          <w:rStyle w:val="Heading20"/>
          <w:bCs w:val="0"/>
          <w:color w:val="000000"/>
          <w:lang w:val="vi-VN" w:eastAsia="vi-VN"/>
        </w:rPr>
        <w:t>GIA</w:t>
      </w:r>
    </w:p>
    <w:p w:rsidR="002729F4" w:rsidRPr="002729F4" w:rsidRDefault="002729F4" w:rsidP="002729F4">
      <w:pPr>
        <w:widowControl w:val="0"/>
        <w:spacing w:before="80" w:line="390" w:lineRule="exact"/>
        <w:ind w:firstLine="454"/>
        <w:jc w:val="both"/>
        <w:rPr>
          <w:rStyle w:val="Heading20"/>
          <w:bCs w:val="0"/>
          <w:color w:val="000000"/>
          <w:lang w:val="vi-VN" w:eastAsia="vi-VN"/>
        </w:rPr>
      </w:pPr>
      <w:r w:rsidRPr="002729F4">
        <w:rPr>
          <w:rStyle w:val="Heading20"/>
          <w:bCs w:val="0"/>
          <w:color w:val="000000"/>
          <w:lang w:val="vi-VN" w:eastAsia="vi-VN"/>
        </w:rPr>
        <w:t>1. Thời gian</w:t>
      </w:r>
    </w:p>
    <w:p w:rsid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Thời gian phát động về Ngày Sách Việt Nam và cuộc thi Đại sứ Văn hóa đọc</w:t>
      </w:r>
      <w:r>
        <w:rPr>
          <w:rStyle w:val="Heading20"/>
          <w:b w:val="0"/>
          <w:color w:val="000000"/>
          <w:lang w:val="vi-VN" w:eastAsia="vi-VN"/>
        </w:rPr>
        <w:t xml:space="preserve"> </w:t>
      </w:r>
      <w:r w:rsidRPr="002729F4">
        <w:rPr>
          <w:rStyle w:val="Heading20"/>
          <w:b w:val="0"/>
          <w:color w:val="000000"/>
          <w:lang w:val="vi-VN" w:eastAsia="vi-VN"/>
        </w:rPr>
        <w:t xml:space="preserve">năm </w:t>
      </w:r>
      <w:r>
        <w:rPr>
          <w:rStyle w:val="Heading20"/>
          <w:b w:val="0"/>
          <w:color w:val="000000"/>
          <w:lang w:val="vi-VN" w:eastAsia="vi-VN"/>
        </w:rPr>
        <w:t>20...</w:t>
      </w:r>
      <w:r w:rsidRPr="002729F4">
        <w:rPr>
          <w:rStyle w:val="Heading20"/>
          <w:b w:val="0"/>
          <w:color w:val="000000"/>
          <w:lang w:val="vi-VN" w:eastAsia="vi-VN"/>
        </w:rPr>
        <w:t xml:space="preserve">: </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xml:space="preserve">- Thời gian triển khai thực hiện: Từ ngày </w:t>
      </w:r>
      <w:r>
        <w:rPr>
          <w:rStyle w:val="Heading20"/>
          <w:b w:val="0"/>
          <w:color w:val="000000"/>
          <w:lang w:val="vi-VN" w:eastAsia="vi-VN"/>
        </w:rPr>
        <w:t xml:space="preserve">... </w:t>
      </w:r>
      <w:r w:rsidRPr="002729F4">
        <w:rPr>
          <w:rStyle w:val="Heading20"/>
          <w:b w:val="0"/>
          <w:color w:val="000000"/>
          <w:lang w:val="vi-VN" w:eastAsia="vi-VN"/>
        </w:rPr>
        <w:t xml:space="preserve">đến ngày </w:t>
      </w:r>
      <w:r>
        <w:rPr>
          <w:rStyle w:val="Heading20"/>
          <w:b w:val="0"/>
          <w:color w:val="000000"/>
          <w:lang w:val="vi-VN" w:eastAsia="vi-VN"/>
        </w:rPr>
        <w:t>...</w:t>
      </w:r>
    </w:p>
    <w:p w:rsid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xml:space="preserve">- Thời gian tổ chức ngày hội: </w:t>
      </w:r>
    </w:p>
    <w:p w:rsidR="002729F4" w:rsidRDefault="002729F4" w:rsidP="002729F4">
      <w:pPr>
        <w:widowControl w:val="0"/>
        <w:spacing w:before="80" w:line="390" w:lineRule="exact"/>
        <w:ind w:firstLine="454"/>
        <w:jc w:val="both"/>
        <w:rPr>
          <w:rStyle w:val="Heading20"/>
          <w:bCs w:val="0"/>
          <w:color w:val="000000"/>
          <w:lang w:val="vi-VN" w:eastAsia="vi-VN"/>
        </w:rPr>
      </w:pPr>
      <w:r w:rsidRPr="002729F4">
        <w:rPr>
          <w:rStyle w:val="Heading20"/>
          <w:bCs w:val="0"/>
          <w:color w:val="000000"/>
          <w:lang w:val="vi-VN" w:eastAsia="vi-VN"/>
        </w:rPr>
        <w:t xml:space="preserve">2. Địa điểm: </w:t>
      </w:r>
    </w:p>
    <w:p w:rsidR="002729F4" w:rsidRDefault="002729F4" w:rsidP="002729F4">
      <w:pPr>
        <w:widowControl w:val="0"/>
        <w:spacing w:before="80" w:line="390" w:lineRule="exact"/>
        <w:ind w:firstLine="454"/>
        <w:jc w:val="both"/>
        <w:rPr>
          <w:rStyle w:val="Heading20"/>
          <w:bCs w:val="0"/>
          <w:color w:val="000000"/>
          <w:lang w:val="vi-VN" w:eastAsia="vi-VN"/>
        </w:rPr>
      </w:pPr>
      <w:r w:rsidRPr="002729F4">
        <w:rPr>
          <w:rStyle w:val="Heading20"/>
          <w:bCs w:val="0"/>
          <w:color w:val="000000"/>
          <w:lang w:val="vi-VN" w:eastAsia="vi-VN"/>
        </w:rPr>
        <w:t>3. Hình thức, đối tượng tham gia:</w:t>
      </w:r>
    </w:p>
    <w:p w:rsid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xml:space="preserve">- Hình </w:t>
      </w:r>
      <w:r>
        <w:rPr>
          <w:rStyle w:val="Heading20"/>
          <w:b w:val="0"/>
          <w:color w:val="000000"/>
          <w:lang w:val="vi-VN" w:eastAsia="vi-VN"/>
        </w:rPr>
        <w:t>thức</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Tổ chức phát động, tuyên truyền, giới thiệu về Ngày Sách Việt Nam tới toàn</w:t>
      </w:r>
      <w:r>
        <w:rPr>
          <w:rStyle w:val="Heading20"/>
          <w:b w:val="0"/>
          <w:color w:val="000000"/>
          <w:lang w:val="vi-VN" w:eastAsia="vi-VN"/>
        </w:rPr>
        <w:t xml:space="preserve"> </w:t>
      </w:r>
      <w:r w:rsidRPr="002729F4">
        <w:rPr>
          <w:rStyle w:val="Heading20"/>
          <w:b w:val="0"/>
          <w:color w:val="000000"/>
          <w:lang w:val="vi-VN" w:eastAsia="vi-VN"/>
        </w:rPr>
        <w:t>thể cán bộ, giáo viên, học sinh vào tiết sinh hoạt dưới cờ.</w:t>
      </w:r>
    </w:p>
    <w:p w:rsid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xml:space="preserve">+ Tổ chức phát động cuộc thi “Đại sứ Văn hóa đọc năm </w:t>
      </w:r>
      <w:r>
        <w:rPr>
          <w:rStyle w:val="Heading20"/>
          <w:b w:val="0"/>
          <w:color w:val="000000"/>
          <w:lang w:val="vi-VN" w:eastAsia="vi-VN"/>
        </w:rPr>
        <w:t>20...</w:t>
      </w:r>
      <w:r w:rsidRPr="002729F4">
        <w:rPr>
          <w:rStyle w:val="Heading20"/>
          <w:b w:val="0"/>
          <w:color w:val="000000"/>
          <w:lang w:val="vi-VN" w:eastAsia="vi-VN"/>
        </w:rPr>
        <w:t xml:space="preserve">” </w:t>
      </w:r>
    </w:p>
    <w:p w:rsidR="002729F4" w:rsidRPr="002729F4" w:rsidRDefault="002729F4" w:rsidP="002729F4">
      <w:pPr>
        <w:widowControl w:val="0"/>
        <w:spacing w:before="80" w:line="390" w:lineRule="exact"/>
        <w:ind w:firstLine="454"/>
        <w:jc w:val="both"/>
        <w:rPr>
          <w:rStyle w:val="Heading20"/>
          <w:b w:val="0"/>
          <w:color w:val="000000"/>
          <w:lang w:val="vi-VN" w:eastAsia="vi-VN"/>
        </w:rPr>
      </w:pPr>
      <w:r w:rsidRPr="002729F4">
        <w:rPr>
          <w:rStyle w:val="Heading20"/>
          <w:b w:val="0"/>
          <w:color w:val="000000"/>
          <w:lang w:val="vi-VN" w:eastAsia="vi-VN"/>
        </w:rPr>
        <w:t>- Đối tượng tham gia: Cán bộ, giáo viên, nhân viên, học sinh, cha mẹ học sinh</w:t>
      </w:r>
    </w:p>
    <w:p w:rsidR="00D6328A" w:rsidRDefault="002729F4"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lastRenderedPageBreak/>
        <w:t>III</w:t>
      </w:r>
      <w:r w:rsidRPr="00D6328A">
        <w:rPr>
          <w:rStyle w:val="Heading20"/>
          <w:bCs w:val="0"/>
          <w:color w:val="000000"/>
          <w:lang w:eastAsia="vi-VN"/>
        </w:rPr>
        <w:t xml:space="preserve">. </w:t>
      </w:r>
      <w:r>
        <w:rPr>
          <w:rStyle w:val="Heading20"/>
          <w:bCs w:val="0"/>
          <w:color w:val="000000"/>
          <w:lang w:eastAsia="vi-VN"/>
        </w:rPr>
        <w:t>KẾT</w:t>
      </w:r>
      <w:r>
        <w:rPr>
          <w:rStyle w:val="Heading20"/>
          <w:bCs w:val="0"/>
          <w:color w:val="000000"/>
          <w:lang w:val="vi-VN" w:eastAsia="vi-VN"/>
        </w:rPr>
        <w:t xml:space="preserve"> QUẢ THỰC HIỆN</w:t>
      </w:r>
    </w:p>
    <w:p w:rsidR="004F7389"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Hoạt động của các đồng chí lãnh đạo...</w:t>
      </w:r>
    </w:p>
    <w:p w:rsidR="00253C71"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2. Các </w:t>
      </w:r>
      <w:r w:rsidR="001D0860" w:rsidRPr="001D0860">
        <w:rPr>
          <w:rStyle w:val="Heading20"/>
          <w:bCs w:val="0"/>
          <w:color w:val="000000"/>
          <w:lang w:val="vi-VN" w:eastAsia="vi-VN"/>
        </w:rPr>
        <w:t xml:space="preserve">hoạt động </w:t>
      </w:r>
      <w:r w:rsidR="00253C71" w:rsidRPr="00253C71">
        <w:rPr>
          <w:rStyle w:val="Heading20"/>
          <w:bCs w:val="0"/>
          <w:color w:val="000000"/>
          <w:lang w:val="vi-VN" w:eastAsia="vi-VN"/>
        </w:rPr>
        <w:t>Ngày Sách và Văn hóa đọc Việt Nam (21/4) năm 2026</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Chủ đề (nếu có)</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tuyên truyền</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tổ chức</w:t>
      </w:r>
    </w:p>
    <w:p w:rsidR="00A436F9" w:rsidRDefault="004F7389" w:rsidP="00A436F9">
      <w:pPr>
        <w:widowControl w:val="0"/>
        <w:spacing w:before="80" w:line="390" w:lineRule="exact"/>
        <w:ind w:firstLine="454"/>
        <w:jc w:val="both"/>
        <w:rPr>
          <w:rStyle w:val="Heading20"/>
          <w:b w:val="0"/>
          <w:color w:val="000000"/>
          <w:lang w:eastAsia="vi-VN"/>
        </w:rPr>
      </w:pPr>
      <w:r w:rsidRPr="00E41A85">
        <w:rPr>
          <w:rStyle w:val="Heading20"/>
          <w:b w:val="0"/>
          <w:color w:val="000000"/>
          <w:lang w:val="vi-VN" w:eastAsia="vi-VN"/>
        </w:rPr>
        <w:t>- Các hoạt động</w:t>
      </w:r>
      <w:r w:rsidR="00A436F9">
        <w:rPr>
          <w:rStyle w:val="Heading20"/>
          <w:b w:val="0"/>
          <w:color w:val="000000"/>
          <w:lang w:eastAsia="vi-VN"/>
        </w:rPr>
        <w:t xml:space="preserve"> </w:t>
      </w:r>
      <w:proofErr w:type="spellStart"/>
      <w:r w:rsidR="00A436F9">
        <w:rPr>
          <w:rStyle w:val="Heading20"/>
          <w:b w:val="0"/>
          <w:color w:val="000000"/>
          <w:lang w:eastAsia="vi-VN"/>
        </w:rPr>
        <w:t>khác</w:t>
      </w:r>
      <w:proofErr w:type="spellEnd"/>
      <w:r w:rsidRPr="00E41A85">
        <w:rPr>
          <w:rStyle w:val="Heading20"/>
          <w:b w:val="0"/>
          <w:color w:val="000000"/>
          <w:lang w:val="vi-VN" w:eastAsia="vi-VN"/>
        </w:rPr>
        <w:t xml:space="preserve"> </w:t>
      </w:r>
    </w:p>
    <w:p w:rsidR="00D6328A" w:rsidRPr="004C36AE" w:rsidRDefault="002729F4"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IV</w:t>
      </w:r>
      <w:r w:rsidRPr="00D6328A">
        <w:rPr>
          <w:rStyle w:val="Heading20"/>
          <w:bCs w:val="0"/>
          <w:color w:val="000000"/>
          <w:lang w:eastAsia="vi-VN"/>
        </w:rPr>
        <w:t>. ĐÁNH</w:t>
      </w:r>
      <w:r>
        <w:rPr>
          <w:rStyle w:val="Heading20"/>
          <w:bCs w:val="0"/>
          <w:color w:val="000000"/>
          <w:lang w:eastAsia="vi-VN"/>
        </w:rPr>
        <w:t xml:space="preserve"> </w:t>
      </w:r>
      <w:r w:rsidRPr="00D6328A">
        <w:rPr>
          <w:rStyle w:val="Heading20"/>
          <w:bCs w:val="0"/>
          <w:color w:val="000000"/>
          <w:lang w:eastAsia="vi-VN"/>
        </w:rPr>
        <w:t>GIÁ, NHẬN</w:t>
      </w:r>
      <w:r>
        <w:rPr>
          <w:rStyle w:val="Heading20"/>
          <w:bCs w:val="0"/>
          <w:color w:val="000000"/>
          <w:lang w:eastAsia="vi-VN"/>
        </w:rPr>
        <w:t xml:space="preserve"> </w:t>
      </w:r>
      <w:r w:rsidRPr="00D6328A">
        <w:rPr>
          <w:rStyle w:val="Heading20"/>
          <w:bCs w:val="0"/>
          <w:color w:val="000000"/>
          <w:lang w:eastAsia="vi-VN"/>
        </w:rPr>
        <w:t>XÉT</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 xml:space="preserve">1 Về </w:t>
      </w:r>
      <w:proofErr w:type="spellStart"/>
      <w:r w:rsidRPr="00A436F9">
        <w:rPr>
          <w:rStyle w:val="Heading20"/>
          <w:bCs w:val="0"/>
          <w:color w:val="000000"/>
          <w:lang w:eastAsia="vi-VN"/>
        </w:rPr>
        <w:t>kết</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quả</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đạt</w:t>
      </w:r>
      <w:proofErr w:type="spellEnd"/>
      <w:r w:rsidRPr="00A436F9">
        <w:rPr>
          <w:rStyle w:val="Heading20"/>
          <w:bCs w:val="0"/>
          <w:color w:val="000000"/>
          <w:lang w:eastAsia="vi-VN"/>
        </w:rPr>
        <w:t xml:space="preserve"> được, </w:t>
      </w:r>
      <w:proofErr w:type="spellStart"/>
      <w:r w:rsidRPr="00A436F9">
        <w:rPr>
          <w:rStyle w:val="Heading20"/>
          <w:bCs w:val="0"/>
          <w:color w:val="000000"/>
          <w:lang w:eastAsia="vi-VN"/>
        </w:rPr>
        <w:t>những</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ưu</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điểm</w:t>
      </w:r>
      <w:proofErr w:type="spellEnd"/>
      <w:r w:rsidRPr="00A436F9">
        <w:rPr>
          <w:rStyle w:val="Heading20"/>
          <w:bCs w:val="0"/>
          <w:color w:val="000000"/>
          <w:lang w:eastAsia="vi-VN"/>
        </w:rPr>
        <w:t xml:space="preserve"> và bài học </w:t>
      </w:r>
      <w:proofErr w:type="spellStart"/>
      <w:r w:rsidRPr="00A436F9">
        <w:rPr>
          <w:rStyle w:val="Heading20"/>
          <w:bCs w:val="0"/>
          <w:color w:val="000000"/>
          <w:lang w:eastAsia="vi-VN"/>
        </w:rPr>
        <w:t>kinh</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nghiệm</w:t>
      </w:r>
      <w:proofErr w:type="spellEnd"/>
      <w:r w:rsidRPr="00A436F9">
        <w:rPr>
          <w:rStyle w:val="Heading20"/>
          <w:bCs w:val="0"/>
          <w:color w:val="000000"/>
          <w:lang w:eastAsia="vi-VN"/>
        </w:rPr>
        <w:t>.</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 xml:space="preserve">2 </w:t>
      </w:r>
      <w:proofErr w:type="spellStart"/>
      <w:r w:rsidRPr="00A436F9">
        <w:rPr>
          <w:rStyle w:val="Heading20"/>
          <w:bCs w:val="0"/>
          <w:color w:val="000000"/>
          <w:lang w:eastAsia="vi-VN"/>
        </w:rPr>
        <w:t>Tồn</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tại</w:t>
      </w:r>
      <w:proofErr w:type="spellEnd"/>
      <w:r w:rsidRPr="00A436F9">
        <w:rPr>
          <w:rStyle w:val="Heading20"/>
          <w:bCs w:val="0"/>
          <w:color w:val="000000"/>
          <w:lang w:eastAsia="vi-VN"/>
        </w:rPr>
        <w:t xml:space="preserve">, </w:t>
      </w:r>
      <w:proofErr w:type="spellStart"/>
      <w:r w:rsidRPr="00A436F9">
        <w:rPr>
          <w:rStyle w:val="Heading20"/>
          <w:bCs w:val="0"/>
          <w:color w:val="000000"/>
          <w:lang w:eastAsia="vi-VN"/>
        </w:rPr>
        <w:t>hạn</w:t>
      </w:r>
      <w:proofErr w:type="spellEnd"/>
      <w:r w:rsidR="00A436F9" w:rsidRPr="00A436F9">
        <w:rPr>
          <w:rStyle w:val="Heading20"/>
          <w:bCs w:val="0"/>
          <w:color w:val="000000"/>
          <w:lang w:eastAsia="vi-VN"/>
        </w:rPr>
        <w:t xml:space="preserve"> </w:t>
      </w:r>
      <w:proofErr w:type="spellStart"/>
      <w:r w:rsidRPr="00A436F9">
        <w:rPr>
          <w:rStyle w:val="Heading20"/>
          <w:bCs w:val="0"/>
          <w:color w:val="000000"/>
          <w:lang w:eastAsia="vi-VN"/>
        </w:rPr>
        <w:t>chế</w:t>
      </w:r>
      <w:proofErr w:type="spellEnd"/>
      <w:r w:rsidRPr="00A436F9">
        <w:rPr>
          <w:rStyle w:val="Heading20"/>
          <w:bCs w:val="0"/>
          <w:color w:val="000000"/>
          <w:lang w:eastAsia="vi-VN"/>
        </w:rPr>
        <w:t xml:space="preserve"> và </w:t>
      </w:r>
      <w:proofErr w:type="spellStart"/>
      <w:r w:rsidRPr="00A436F9">
        <w:rPr>
          <w:rStyle w:val="Heading20"/>
          <w:bCs w:val="0"/>
          <w:color w:val="000000"/>
          <w:lang w:eastAsia="vi-VN"/>
        </w:rPr>
        <w:t>nguyên</w:t>
      </w:r>
      <w:proofErr w:type="spellEnd"/>
      <w:r w:rsidRPr="00A436F9">
        <w:rPr>
          <w:rStyle w:val="Heading20"/>
          <w:bCs w:val="0"/>
          <w:color w:val="000000"/>
          <w:lang w:eastAsia="vi-VN"/>
        </w:rPr>
        <w:t xml:space="preserve"> nhân.</w:t>
      </w:r>
    </w:p>
    <w:p w:rsidR="00D6328A" w:rsidRPr="00D6328A" w:rsidRDefault="002729F4" w:rsidP="00A436F9">
      <w:pPr>
        <w:widowControl w:val="0"/>
        <w:spacing w:before="80" w:line="390" w:lineRule="exact"/>
        <w:ind w:firstLine="454"/>
        <w:jc w:val="both"/>
        <w:rPr>
          <w:rStyle w:val="Heading20"/>
          <w:bCs w:val="0"/>
          <w:color w:val="000000"/>
          <w:lang w:eastAsia="vi-VN"/>
        </w:rPr>
      </w:pPr>
      <w:r>
        <w:rPr>
          <w:rStyle w:val="Heading20"/>
          <w:bCs w:val="0"/>
          <w:color w:val="000000"/>
          <w:lang w:eastAsia="vi-VN"/>
        </w:rPr>
        <w:t>V</w:t>
      </w:r>
      <w:r w:rsidRPr="00D6328A">
        <w:rPr>
          <w:rStyle w:val="Heading20"/>
          <w:bCs w:val="0"/>
          <w:color w:val="000000"/>
          <w:lang w:eastAsia="vi-VN"/>
        </w:rPr>
        <w:t>. KIẾN NGHỊ, ĐỀ XUẤT</w:t>
      </w:r>
    </w:p>
    <w:p w:rsidR="00393AD7" w:rsidRPr="00373C2F" w:rsidRDefault="00BE58C6" w:rsidP="00A436F9">
      <w:pPr>
        <w:widowControl w:val="0"/>
        <w:spacing w:before="80" w:line="390" w:lineRule="exact"/>
        <w:ind w:firstLine="454"/>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499"/>
        <w:gridCol w:w="5738"/>
      </w:tblGrid>
      <w:tr w:rsidR="00393AD7" w:rsidRPr="00F611D7">
        <w:tc>
          <w:tcPr>
            <w:tcW w:w="3544" w:type="dxa"/>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t>Nơi</w:t>
            </w:r>
            <w:proofErr w:type="spellEnd"/>
            <w:r w:rsidRPr="007339CB">
              <w:rPr>
                <w:rStyle w:val="Bodytext20"/>
                <w:i/>
                <w:iCs/>
                <w:color w:val="000000"/>
                <w:sz w:val="24"/>
                <w:szCs w:val="24"/>
                <w:lang w:eastAsia="vi-VN"/>
              </w:rPr>
              <w:t xml:space="preserve"> </w:t>
            </w:r>
            <w:proofErr w:type="spellStart"/>
            <w:r w:rsidRPr="007339CB">
              <w:rPr>
                <w:rStyle w:val="Bodytext20"/>
                <w:i/>
                <w:iCs/>
                <w:color w:val="000000"/>
                <w:sz w:val="24"/>
                <w:szCs w:val="24"/>
                <w:lang w:eastAsia="vi-VN"/>
              </w:rPr>
              <w:t>nhận</w:t>
            </w:r>
            <w:proofErr w:type="spellEnd"/>
            <w:r w:rsidRPr="007339CB">
              <w:rPr>
                <w:rStyle w:val="Bodytext20"/>
                <w:i/>
                <w:iCs/>
                <w:color w:val="000000"/>
                <w:sz w:val="24"/>
                <w:szCs w:val="24"/>
                <w:lang w:eastAsia="vi-VN"/>
              </w:rPr>
              <w:t>:</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253C71"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4294967295" distB="4294967295" distL="114300" distR="114300" simplePos="0" relativeHeight="251659776" behindDoc="0" locked="0" layoutInCell="1" allowOverlap="1">
                <wp:simplePos x="0" y="0"/>
                <wp:positionH relativeFrom="column">
                  <wp:posOffset>5715</wp:posOffset>
                </wp:positionH>
                <wp:positionV relativeFrom="paragraph">
                  <wp:posOffset>234314</wp:posOffset>
                </wp:positionV>
                <wp:extent cx="5905500" cy="0"/>
                <wp:effectExtent l="0" t="0" r="0" b="0"/>
                <wp:wrapNone/>
                <wp:docPr id="4019145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C3315D"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Ghichú</w:t>
      </w:r>
      <w:proofErr w:type="spellEnd"/>
      <w:r w:rsidRPr="007339CB">
        <w:rPr>
          <w:rStyle w:val="Footnote0"/>
          <w:b/>
          <w:i/>
          <w:sz w:val="24"/>
          <w:szCs w:val="24"/>
        </w:rPr>
        <w:t>:</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A436F9">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chủ</w:t>
      </w:r>
      <w:proofErr w:type="spellEnd"/>
      <w:r w:rsidRPr="00FD782E">
        <w:rPr>
          <w:rStyle w:val="Footnote0"/>
          <w:sz w:val="24"/>
          <w:szCs w:val="24"/>
        </w:rPr>
        <w:t xml:space="preserve"> quản </w:t>
      </w:r>
      <w:proofErr w:type="spellStart"/>
      <w:r w:rsidRPr="00FD782E">
        <w:rPr>
          <w:rStyle w:val="Footnote0"/>
          <w:sz w:val="24"/>
          <w:szCs w:val="24"/>
        </w:rPr>
        <w:t>trựctiếp</w:t>
      </w:r>
      <w:proofErr w:type="spellEnd"/>
      <w:r w:rsidRPr="00FD782E">
        <w:rPr>
          <w:rStyle w:val="Footnote0"/>
          <w:sz w:val="24"/>
          <w:szCs w:val="24"/>
        </w:rPr>
        <w:t xml:space="preserve"> (</w:t>
      </w:r>
      <w:proofErr w:type="spellStart"/>
      <w:r w:rsidRPr="00FD782E">
        <w:rPr>
          <w:rStyle w:val="Footnote0"/>
          <w:sz w:val="24"/>
          <w:szCs w:val="24"/>
        </w:rPr>
        <w:t>nếu</w:t>
      </w:r>
      <w:proofErr w:type="spellEnd"/>
      <w:r w:rsidRPr="00FD782E">
        <w:rPr>
          <w:rStyle w:val="Footnote0"/>
          <w:sz w:val="24"/>
          <w:szCs w:val="24"/>
        </w:rPr>
        <w:t xml:space="preserve">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A436F9">
        <w:rPr>
          <w:rStyle w:val="Footnote0"/>
          <w:sz w:val="24"/>
          <w:szCs w:val="24"/>
          <w:vertAlign w:val="superscript"/>
        </w:rPr>
        <w:t xml:space="preserve"> </w:t>
      </w:r>
      <w:proofErr w:type="spellStart"/>
      <w:r w:rsidRPr="00FD782E">
        <w:rPr>
          <w:rStyle w:val="Footnote0"/>
          <w:sz w:val="24"/>
          <w:szCs w:val="24"/>
        </w:rPr>
        <w:t>Tên</w:t>
      </w:r>
      <w:proofErr w:type="spellEnd"/>
      <w:r w:rsidR="00A436F9">
        <w:rPr>
          <w:rStyle w:val="Footnote0"/>
          <w:sz w:val="24"/>
          <w:szCs w:val="24"/>
        </w:rPr>
        <w:t xml:space="preserve"> </w:t>
      </w:r>
      <w:proofErr w:type="spellStart"/>
      <w:r w:rsidRPr="00FD782E">
        <w:rPr>
          <w:rStyle w:val="Footnote0"/>
          <w:sz w:val="24"/>
          <w:szCs w:val="24"/>
        </w:rPr>
        <w:t>cơ</w:t>
      </w:r>
      <w:proofErr w:type="spellEnd"/>
      <w:r w:rsidR="00A436F9">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hoặc</w:t>
      </w:r>
      <w:proofErr w:type="spellEnd"/>
      <w:r w:rsidRPr="00FD782E">
        <w:rPr>
          <w:rStyle w:val="Footnote0"/>
          <w:sz w:val="24"/>
          <w:szCs w:val="24"/>
        </w:rPr>
        <w:t xml:space="preserve"> chức </w:t>
      </w:r>
      <w:proofErr w:type="spellStart"/>
      <w:r w:rsidRPr="00FD782E">
        <w:rPr>
          <w:rStyle w:val="Footnote0"/>
          <w:sz w:val="24"/>
          <w:szCs w:val="24"/>
        </w:rPr>
        <w:t>danh</w:t>
      </w:r>
      <w:proofErr w:type="spellEnd"/>
      <w:r w:rsidR="00A436F9">
        <w:rPr>
          <w:rStyle w:val="Footnote0"/>
          <w:sz w:val="24"/>
          <w:szCs w:val="24"/>
        </w:rPr>
        <w:t xml:space="preserve"> </w:t>
      </w:r>
      <w:proofErr w:type="spellStart"/>
      <w:r w:rsidRPr="00FD782E">
        <w:rPr>
          <w:rStyle w:val="Footnote0"/>
          <w:sz w:val="24"/>
          <w:szCs w:val="24"/>
        </w:rPr>
        <w:t>nhà</w:t>
      </w:r>
      <w:proofErr w:type="spellEnd"/>
      <w:r w:rsidRPr="00FD782E">
        <w:rPr>
          <w:rStyle w:val="Footnote0"/>
          <w:sz w:val="24"/>
          <w:szCs w:val="24"/>
        </w:rPr>
        <w:t xml:space="preserve"> nước ban </w:t>
      </w:r>
      <w:proofErr w:type="spellStart"/>
      <w:r w:rsidRPr="00FD782E">
        <w:rPr>
          <w:rStyle w:val="Footnote0"/>
          <w:sz w:val="24"/>
          <w:szCs w:val="24"/>
        </w:rPr>
        <w:t>hành</w:t>
      </w:r>
      <w:proofErr w:type="spellEnd"/>
      <w:r w:rsidR="00A436F9">
        <w:rPr>
          <w:rStyle w:val="Footnote0"/>
          <w:sz w:val="24"/>
          <w:szCs w:val="24"/>
        </w:rPr>
        <w:t xml:space="preserve"> </w:t>
      </w:r>
      <w:proofErr w:type="spellStart"/>
      <w:r w:rsidRPr="00FD782E">
        <w:rPr>
          <w:rStyle w:val="Footnote0"/>
          <w:sz w:val="24"/>
          <w:szCs w:val="24"/>
        </w:rPr>
        <w:t>văn</w:t>
      </w:r>
      <w:proofErr w:type="spellEnd"/>
      <w:r w:rsidR="007339CB">
        <w:rPr>
          <w:rStyle w:val="Footnote0"/>
          <w:sz w:val="24"/>
          <w:szCs w:val="24"/>
        </w:rPr>
        <w:t xml:space="preserve"> bản</w:t>
      </w:r>
      <w:r w:rsidRPr="00FD782E">
        <w:rPr>
          <w:rStyle w:val="Footnote0"/>
          <w:sz w:val="24"/>
          <w:szCs w:val="24"/>
        </w:rPr>
        <w:t>.</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cơ</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quan</w:t>
      </w:r>
      <w:proofErr w:type="spellEnd"/>
      <w:r w:rsidR="00393AD7" w:rsidRPr="00FD782E">
        <w:rPr>
          <w:rStyle w:val="Footnote0"/>
          <w:color w:val="000000"/>
          <w:sz w:val="24"/>
          <w:szCs w:val="24"/>
          <w:lang w:eastAsia="vi-VN"/>
        </w:rPr>
        <w:t xml:space="preserve">, tổ chức </w:t>
      </w:r>
      <w:proofErr w:type="spellStart"/>
      <w:r w:rsidR="00393AD7" w:rsidRPr="00FD782E">
        <w:rPr>
          <w:rStyle w:val="Footnote0"/>
          <w:color w:val="000000"/>
          <w:sz w:val="24"/>
          <w:szCs w:val="24"/>
          <w:lang w:eastAsia="vi-VN"/>
        </w:rPr>
        <w:t>hoặc</w:t>
      </w:r>
      <w:proofErr w:type="spellEnd"/>
      <w:r w:rsidR="00393AD7" w:rsidRPr="00FD782E">
        <w:rPr>
          <w:rStyle w:val="Footnote0"/>
          <w:color w:val="000000"/>
          <w:sz w:val="24"/>
          <w:szCs w:val="24"/>
          <w:lang w:eastAsia="vi-VN"/>
        </w:rPr>
        <w:t xml:space="preserve"> chức </w:t>
      </w:r>
      <w:proofErr w:type="spellStart"/>
      <w:r w:rsidR="00393AD7" w:rsidRPr="00FD782E">
        <w:rPr>
          <w:rStyle w:val="Footnote0"/>
          <w:color w:val="000000"/>
          <w:sz w:val="24"/>
          <w:szCs w:val="24"/>
          <w:lang w:eastAsia="vi-VN"/>
        </w:rPr>
        <w:t>danh</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nhà</w:t>
      </w:r>
      <w:proofErr w:type="spellEnd"/>
      <w:r w:rsidR="00393AD7" w:rsidRPr="00FD782E">
        <w:rPr>
          <w:rStyle w:val="Footnote0"/>
          <w:color w:val="000000"/>
          <w:sz w:val="24"/>
          <w:szCs w:val="24"/>
          <w:lang w:eastAsia="vi-VN"/>
        </w:rPr>
        <w:t xml:space="preserve"> nước ban </w:t>
      </w:r>
      <w:proofErr w:type="spellStart"/>
      <w:r w:rsidR="00393AD7" w:rsidRPr="00FD782E">
        <w:rPr>
          <w:rStyle w:val="Footnote0"/>
          <w:color w:val="000000"/>
          <w:sz w:val="24"/>
          <w:szCs w:val="24"/>
          <w:lang w:eastAsia="vi-VN"/>
        </w:rPr>
        <w:t>hành</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Địa</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A436F9">
        <w:rPr>
          <w:rStyle w:val="Footnote0"/>
          <w:color w:val="000000"/>
          <w:sz w:val="24"/>
          <w:szCs w:val="24"/>
          <w:vertAlign w:val="superscript"/>
          <w:lang w:eastAsia="vi-VN"/>
        </w:rPr>
        <w:t xml:space="preserve"> </w:t>
      </w:r>
      <w:proofErr w:type="spellStart"/>
      <w:r>
        <w:rPr>
          <w:rStyle w:val="Footnote0"/>
          <w:color w:val="000000"/>
          <w:sz w:val="24"/>
          <w:szCs w:val="24"/>
          <w:lang w:eastAsia="vi-VN"/>
        </w:rPr>
        <w:t>Nội</w:t>
      </w:r>
      <w:proofErr w:type="spellEnd"/>
      <w:r>
        <w:rPr>
          <w:rStyle w:val="Footnote0"/>
          <w:color w:val="000000"/>
          <w:sz w:val="24"/>
          <w:szCs w:val="24"/>
          <w:lang w:eastAsia="vi-VN"/>
        </w:rPr>
        <w:t xml:space="preserve"> dung Báo </w:t>
      </w:r>
      <w:proofErr w:type="spellStart"/>
      <w:r>
        <w:rPr>
          <w:rStyle w:val="Footnote0"/>
          <w:color w:val="000000"/>
          <w:sz w:val="24"/>
          <w:szCs w:val="24"/>
          <w:lang w:eastAsia="vi-VN"/>
        </w:rPr>
        <w:t>cáo</w:t>
      </w:r>
      <w:proofErr w:type="spellEnd"/>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5C73" w:rsidRDefault="00EC5C73">
      <w:r>
        <w:separator/>
      </w:r>
    </w:p>
  </w:endnote>
  <w:endnote w:type="continuationSeparator" w:id="0">
    <w:p w:rsidR="00EC5C73" w:rsidRDefault="00EC5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5C73" w:rsidRDefault="00EC5C73">
      <w:r>
        <w:separator/>
      </w:r>
    </w:p>
  </w:footnote>
  <w:footnote w:type="continuationSeparator" w:id="0">
    <w:p w:rsidR="00EC5C73" w:rsidRDefault="00EC5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37249281">
    <w:abstractNumId w:val="5"/>
  </w:num>
  <w:num w:numId="2" w16cid:durableId="1525291814">
    <w:abstractNumId w:val="20"/>
  </w:num>
  <w:num w:numId="3" w16cid:durableId="1046293645">
    <w:abstractNumId w:val="7"/>
  </w:num>
  <w:num w:numId="4" w16cid:durableId="232086445">
    <w:abstractNumId w:val="25"/>
  </w:num>
  <w:num w:numId="5" w16cid:durableId="989403190">
    <w:abstractNumId w:val="13"/>
  </w:num>
  <w:num w:numId="6" w16cid:durableId="922496184">
    <w:abstractNumId w:val="6"/>
  </w:num>
  <w:num w:numId="7" w16cid:durableId="247160141">
    <w:abstractNumId w:val="26"/>
  </w:num>
  <w:num w:numId="8" w16cid:durableId="1685209844">
    <w:abstractNumId w:val="24"/>
  </w:num>
  <w:num w:numId="9" w16cid:durableId="8798047">
    <w:abstractNumId w:val="12"/>
  </w:num>
  <w:num w:numId="10" w16cid:durableId="407118635">
    <w:abstractNumId w:val="23"/>
  </w:num>
  <w:num w:numId="11" w16cid:durableId="539821202">
    <w:abstractNumId w:val="10"/>
  </w:num>
  <w:num w:numId="12" w16cid:durableId="1193765345">
    <w:abstractNumId w:val="16"/>
  </w:num>
  <w:num w:numId="13" w16cid:durableId="280036031">
    <w:abstractNumId w:val="19"/>
  </w:num>
  <w:num w:numId="14" w16cid:durableId="73090604">
    <w:abstractNumId w:val="2"/>
  </w:num>
  <w:num w:numId="15" w16cid:durableId="509639381">
    <w:abstractNumId w:val="8"/>
  </w:num>
  <w:num w:numId="16" w16cid:durableId="1079214053">
    <w:abstractNumId w:val="18"/>
  </w:num>
  <w:num w:numId="17" w16cid:durableId="1080059195">
    <w:abstractNumId w:val="17"/>
  </w:num>
  <w:num w:numId="18" w16cid:durableId="470483459">
    <w:abstractNumId w:val="1"/>
  </w:num>
  <w:num w:numId="19" w16cid:durableId="1712224761">
    <w:abstractNumId w:val="4"/>
    <w:lvlOverride w:ilvl="0">
      <w:lvl w:ilvl="0">
        <w:start w:val="1"/>
        <w:numFmt w:val="decimal"/>
        <w:lvlText w:val="%1."/>
        <w:lvlJc w:val="left"/>
        <w:pPr>
          <w:tabs>
            <w:tab w:val="num" w:pos="5016"/>
          </w:tabs>
          <w:ind w:left="5016" w:hanging="390"/>
        </w:pPr>
        <w:rPr>
          <w:rFonts w:hint="default"/>
        </w:rPr>
      </w:lvl>
    </w:lvlOverride>
  </w:num>
  <w:num w:numId="20" w16cid:durableId="1947732189">
    <w:abstractNumId w:val="15"/>
  </w:num>
  <w:num w:numId="21" w16cid:durableId="1681590458">
    <w:abstractNumId w:val="14"/>
  </w:num>
  <w:num w:numId="22" w16cid:durableId="1418747142">
    <w:abstractNumId w:val="9"/>
  </w:num>
  <w:num w:numId="23" w16cid:durableId="662272606">
    <w:abstractNumId w:val="3"/>
  </w:num>
  <w:num w:numId="24" w16cid:durableId="1092816666">
    <w:abstractNumId w:val="21"/>
  </w:num>
  <w:num w:numId="25" w16cid:durableId="1696734927">
    <w:abstractNumId w:val="11"/>
  </w:num>
  <w:num w:numId="26" w16cid:durableId="467675049">
    <w:abstractNumId w:val="22"/>
  </w:num>
  <w:num w:numId="27" w16cid:durableId="1878424075">
    <w:abstractNumId w:val="0"/>
  </w:num>
  <w:num w:numId="28" w16cid:durableId="84420080">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492"/>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C71"/>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9F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073"/>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C73"/>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FE9A4"/>
  <w15:docId w15:val="{AC55210F-A788-461F-AEC6-B036EFE9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2026-04-13T04:47:00Z</dcterms:created>
  <dcterms:modified xsi:type="dcterms:W3CDTF">2026-04-13T04:47:00Z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