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spacing w:before="120" w:after="280"/>
        <w:jc w:val="center"/>
        <w:rPr/>
      </w:pPr>
      <w:bookmarkStart w:id="0" w:name="chuong_pl_2"/>
      <w:r>
        <w:rPr>
          <w:rFonts w:ascii="Times New Roman" w:hAnsi="Times New Roman"/>
          <w:b/>
          <w:bCs/>
          <w:sz w:val="24"/>
        </w:rPr>
        <w:t>PHỤ LỤC II</w:t>
      </w:r>
      <w:bookmarkEnd w:id="0"/>
    </w:p>
    <w:p>
      <w:pPr>
        <w:pStyle w:val="Normal"/>
        <w:bidi w:val="0"/>
        <w:spacing w:before="120" w:after="280"/>
        <w:jc w:val="center"/>
        <w:rPr/>
      </w:pPr>
      <w:bookmarkStart w:id="1" w:name="chuong_pl_2_name"/>
      <w:r>
        <w:rPr>
          <w:rFonts w:ascii="Times New Roman" w:hAnsi="Times New Roman"/>
        </w:rPr>
        <w:t>DANH MỤC SẢN PHẨM, HÀNG HÓA VẬT LIỆU XÂY DỰNG THUỘC NHÓM RỦI RO CAO</w:t>
      </w:r>
      <w:bookmarkEnd w:id="1"/>
    </w:p>
    <w:tbl>
      <w:tblPr>
        <w:tblW w:w="5000" w:type="pct"/>
        <w:jc w:val="start"/>
        <w:tblInd w:w="-20" w:type="dxa"/>
        <w:tblLayout w:type="fixed"/>
        <w:tblCellMar>
          <w:top w:w="0" w:type="dxa"/>
          <w:start w:w="0" w:type="dxa"/>
          <w:bottom w:w="0" w:type="dxa"/>
          <w:end w:w="0" w:type="dxa"/>
        </w:tblCellMar>
      </w:tblPr>
      <w:tblGrid>
        <w:gridCol w:w="741"/>
        <w:gridCol w:w="4771"/>
        <w:gridCol w:w="2150"/>
        <w:gridCol w:w="1976"/>
      </w:tblGrid>
      <w:tr>
        <w:trPr/>
        <w:tc>
          <w:tcPr>
            <w:tcW w:w="741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/>
            </w:pPr>
            <w:r>
              <w:rPr>
                <w:rFonts w:ascii="Times New Roman" w:hAnsi="Times New Roman"/>
              </w:rPr>
              <w:t>TT</w:t>
            </w:r>
          </w:p>
        </w:tc>
        <w:tc>
          <w:tcPr>
            <w:tcW w:w="4771" w:type="dxa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/>
            </w:pPr>
            <w:r>
              <w:rPr>
                <w:rFonts w:ascii="Times New Roman" w:hAnsi="Times New Roman"/>
              </w:rPr>
              <w:t>Tên sản phẩm, hàng hóa vật liệu xây dựng</w:t>
            </w:r>
          </w:p>
        </w:tc>
        <w:tc>
          <w:tcPr>
            <w:tcW w:w="2150" w:type="dxa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/>
            </w:pPr>
            <w:r>
              <w:rPr>
                <w:rFonts w:ascii="Times New Roman" w:hAnsi="Times New Roman"/>
              </w:rPr>
              <w:t>Mã HS</w:t>
            </w:r>
          </w:p>
        </w:tc>
        <w:tc>
          <w:tcPr>
            <w:tcW w:w="1976" w:type="dxa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/>
            </w:pPr>
            <w:r>
              <w:rPr>
                <w:rFonts w:ascii="Times New Roman" w:hAnsi="Times New Roman"/>
              </w:rPr>
              <w:t>Phương thức đánh giá hợp quy*</w:t>
            </w:r>
          </w:p>
        </w:tc>
      </w:tr>
      <w:tr>
        <w:trPr/>
        <w:tc>
          <w:tcPr>
            <w:tcW w:w="741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/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771" w:type="dxa"/>
            <w:tcBorders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rPr/>
            </w:pPr>
            <w:r>
              <w:rPr>
                <w:rFonts w:ascii="Times New Roman" w:hAnsi="Times New Roman"/>
              </w:rPr>
              <w:t>Amiăng trắng</w:t>
            </w:r>
          </w:p>
        </w:tc>
        <w:tc>
          <w:tcPr>
            <w:tcW w:w="2150" w:type="dxa"/>
            <w:tcBorders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/>
            </w:pPr>
            <w:r>
              <w:rPr>
                <w:rFonts w:ascii="Times New Roman" w:hAnsi="Times New Roman"/>
              </w:rPr>
              <w:t>2524.90.00</w:t>
            </w:r>
          </w:p>
        </w:tc>
        <w:tc>
          <w:tcPr>
            <w:tcW w:w="1976" w:type="dxa"/>
            <w:tcBorders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/>
            </w:pPr>
            <w:r>
              <w:rPr>
                <w:rFonts w:ascii="Times New Roman" w:hAnsi="Times New Roman"/>
              </w:rPr>
              <w:t>PT2, PT7</w:t>
            </w:r>
          </w:p>
        </w:tc>
      </w:tr>
      <w:tr>
        <w:trPr/>
        <w:tc>
          <w:tcPr>
            <w:tcW w:w="741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/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4771" w:type="dxa"/>
            <w:tcBorders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280"/>
              <w:rPr/>
            </w:pPr>
            <w:r>
              <w:rPr>
                <w:rFonts w:ascii="Times New Roman" w:hAnsi="Times New Roman"/>
              </w:rPr>
              <w:t>Xỉ hạt:</w:t>
            </w:r>
          </w:p>
          <w:p>
            <w:pPr>
              <w:pStyle w:val="Normal"/>
              <w:bidi w:val="0"/>
              <w:spacing w:before="120" w:after="280"/>
              <w:rPr/>
            </w:pPr>
            <w:r>
              <w:rPr>
                <w:rFonts w:ascii="Times New Roman" w:hAnsi="Times New Roman"/>
              </w:rPr>
              <w:t>- Xỉ hạt lò cao;</w:t>
            </w:r>
          </w:p>
          <w:p>
            <w:pPr>
              <w:pStyle w:val="Normal"/>
              <w:bidi w:val="0"/>
              <w:spacing w:before="120" w:after="0"/>
              <w:rPr/>
            </w:pPr>
            <w:r>
              <w:rPr>
                <w:rFonts w:ascii="Times New Roman" w:hAnsi="Times New Roman"/>
              </w:rPr>
              <w:t>- Xỉ hạt phốt pho lò điện nghiền mịn dùng cho xi măng và bê tông.**</w:t>
            </w:r>
          </w:p>
        </w:tc>
        <w:tc>
          <w:tcPr>
            <w:tcW w:w="2150" w:type="dxa"/>
            <w:tcBorders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280"/>
              <w:jc w:val="center"/>
              <w:rPr/>
            </w:pPr>
            <w:r>
              <w:rPr>
                <w:rFonts w:ascii="Times New Roman" w:hAnsi="Times New Roman"/>
              </w:rPr>
              <w:t>2618.00.00;</w:t>
            </w:r>
          </w:p>
          <w:p>
            <w:pPr>
              <w:pStyle w:val="Normal"/>
              <w:bidi w:val="0"/>
              <w:spacing w:before="120" w:after="0"/>
              <w:jc w:val="center"/>
              <w:rPr/>
            </w:pPr>
            <w:r>
              <w:rPr>
                <w:rFonts w:ascii="Times New Roman" w:hAnsi="Times New Roman"/>
              </w:rPr>
              <w:t>2621.90.90</w:t>
            </w:r>
          </w:p>
        </w:tc>
        <w:tc>
          <w:tcPr>
            <w:tcW w:w="1976" w:type="dxa"/>
            <w:tcBorders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/>
            </w:pPr>
            <w:r>
              <w:rPr>
                <w:rFonts w:ascii="Times New Roman" w:hAnsi="Times New Roman"/>
              </w:rPr>
              <w:t>PT2, PT7</w:t>
            </w:r>
          </w:p>
        </w:tc>
      </w:tr>
      <w:tr>
        <w:trPr/>
        <w:tc>
          <w:tcPr>
            <w:tcW w:w="741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/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4771" w:type="dxa"/>
            <w:tcBorders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280"/>
              <w:rPr/>
            </w:pPr>
            <w:r>
              <w:rPr>
                <w:rFonts w:ascii="Times New Roman" w:hAnsi="Times New Roman"/>
              </w:rPr>
              <w:t>Tro bay dùng cho vật liệu xây dựng:</w:t>
            </w:r>
          </w:p>
          <w:p>
            <w:pPr>
              <w:pStyle w:val="Normal"/>
              <w:bidi w:val="0"/>
              <w:spacing w:before="120" w:after="280"/>
              <w:rPr/>
            </w:pPr>
            <w:r>
              <w:rPr>
                <w:rFonts w:ascii="Times New Roman" w:hAnsi="Times New Roman"/>
              </w:rPr>
              <w:t>- Phụ gia hoạt tính tro bay dùng cho bê tông, vữa xây và xi măng;</w:t>
            </w:r>
          </w:p>
          <w:p>
            <w:pPr>
              <w:pStyle w:val="Normal"/>
              <w:bidi w:val="0"/>
              <w:spacing w:before="120" w:after="0"/>
              <w:rPr/>
            </w:pPr>
            <w:r>
              <w:rPr>
                <w:rFonts w:ascii="Times New Roman" w:hAnsi="Times New Roman"/>
              </w:rPr>
              <w:t>- Tro bay làm nguyên liệu sản xuất vật liệu xây dựng.</w:t>
            </w:r>
          </w:p>
        </w:tc>
        <w:tc>
          <w:tcPr>
            <w:tcW w:w="2150" w:type="dxa"/>
            <w:tcBorders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/>
            </w:pPr>
            <w:r>
              <w:rPr>
                <w:rFonts w:ascii="Times New Roman" w:hAnsi="Times New Roman"/>
              </w:rPr>
              <w:t>2621.90.90</w:t>
            </w:r>
          </w:p>
        </w:tc>
        <w:tc>
          <w:tcPr>
            <w:tcW w:w="1976" w:type="dxa"/>
            <w:tcBorders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/>
            </w:pPr>
            <w:r>
              <w:rPr>
                <w:rFonts w:ascii="Times New Roman" w:hAnsi="Times New Roman"/>
              </w:rPr>
              <w:t>PT2, PT7</w:t>
            </w:r>
          </w:p>
        </w:tc>
      </w:tr>
      <w:tr>
        <w:trPr/>
        <w:tc>
          <w:tcPr>
            <w:tcW w:w="741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/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4771" w:type="dxa"/>
            <w:tcBorders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rPr/>
            </w:pPr>
            <w:r>
              <w:rPr>
                <w:rFonts w:ascii="Times New Roman" w:hAnsi="Times New Roman"/>
              </w:rPr>
              <w:t>Tro xỉ nhiệt điện đốt than làm vật liệu san lấp**</w:t>
            </w:r>
          </w:p>
        </w:tc>
        <w:tc>
          <w:tcPr>
            <w:tcW w:w="2150" w:type="dxa"/>
            <w:tcBorders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280"/>
              <w:jc w:val="center"/>
              <w:rPr/>
            </w:pPr>
            <w:r>
              <w:rPr>
                <w:rFonts w:ascii="Times New Roman" w:hAnsi="Times New Roman"/>
              </w:rPr>
              <w:t>2620.99.90;</w:t>
            </w:r>
          </w:p>
          <w:p>
            <w:pPr>
              <w:pStyle w:val="Normal"/>
              <w:bidi w:val="0"/>
              <w:spacing w:before="120" w:after="0"/>
              <w:jc w:val="center"/>
              <w:rPr/>
            </w:pPr>
            <w:r>
              <w:rPr>
                <w:rFonts w:ascii="Times New Roman" w:hAnsi="Times New Roman"/>
              </w:rPr>
              <w:t>2621.90.90</w:t>
            </w:r>
          </w:p>
        </w:tc>
        <w:tc>
          <w:tcPr>
            <w:tcW w:w="1976" w:type="dxa"/>
            <w:tcBorders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/>
            </w:pPr>
            <w:r>
              <w:rPr>
                <w:rFonts w:ascii="Times New Roman" w:hAnsi="Times New Roman"/>
              </w:rPr>
              <w:t>PT2, PT7</w:t>
            </w:r>
          </w:p>
        </w:tc>
      </w:tr>
      <w:tr>
        <w:trPr/>
        <w:tc>
          <w:tcPr>
            <w:tcW w:w="741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/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4771" w:type="dxa"/>
            <w:tcBorders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rPr/>
            </w:pPr>
            <w:r>
              <w:rPr>
                <w:rFonts w:ascii="Times New Roman" w:hAnsi="Times New Roman"/>
              </w:rPr>
              <w:t>Xỉ thép làm vật liệu san lấp**</w:t>
            </w:r>
          </w:p>
        </w:tc>
        <w:tc>
          <w:tcPr>
            <w:tcW w:w="2150" w:type="dxa"/>
            <w:tcBorders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/>
            </w:pPr>
            <w:r>
              <w:rPr>
                <w:rFonts w:ascii="Times New Roman" w:hAnsi="Times New Roman"/>
              </w:rPr>
              <w:t>2619.00.00</w:t>
            </w:r>
          </w:p>
        </w:tc>
        <w:tc>
          <w:tcPr>
            <w:tcW w:w="1976" w:type="dxa"/>
            <w:tcBorders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/>
            </w:pPr>
            <w:r>
              <w:rPr>
                <w:rFonts w:ascii="Times New Roman" w:hAnsi="Times New Roman"/>
              </w:rPr>
              <w:t>PT2, PT7</w:t>
            </w:r>
          </w:p>
        </w:tc>
      </w:tr>
      <w:tr>
        <w:trPr/>
        <w:tc>
          <w:tcPr>
            <w:tcW w:w="741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/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4771" w:type="dxa"/>
            <w:tcBorders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rPr/>
            </w:pPr>
            <w:r>
              <w:rPr>
                <w:rFonts w:ascii="Times New Roman" w:hAnsi="Times New Roman"/>
              </w:rPr>
              <w:t>Hỗn hợp thạch cao phốt pho làm vật liệu san lấp**</w:t>
            </w:r>
          </w:p>
        </w:tc>
        <w:tc>
          <w:tcPr>
            <w:tcW w:w="2150" w:type="dxa"/>
            <w:tcBorders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/>
            </w:pPr>
            <w:r>
              <w:rPr>
                <w:rFonts w:ascii="Times New Roman" w:hAnsi="Times New Roman"/>
              </w:rPr>
              <w:t>3825.69.00</w:t>
            </w:r>
          </w:p>
        </w:tc>
        <w:tc>
          <w:tcPr>
            <w:tcW w:w="1976" w:type="dxa"/>
            <w:tcBorders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/>
            </w:pPr>
            <w:r>
              <w:rPr>
                <w:rFonts w:ascii="Times New Roman" w:hAnsi="Times New Roman"/>
              </w:rPr>
              <w:t>PT2, PT7</w:t>
            </w:r>
          </w:p>
        </w:tc>
      </w:tr>
      <w:tr>
        <w:trPr/>
        <w:tc>
          <w:tcPr>
            <w:tcW w:w="741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/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4771" w:type="dxa"/>
            <w:tcBorders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rPr/>
            </w:pPr>
            <w:r>
              <w:rPr>
                <w:rFonts w:ascii="Times New Roman" w:hAnsi="Times New Roman"/>
              </w:rPr>
              <w:t>Thạch cao phospho dùng để sản xuất xi măng</w:t>
            </w:r>
          </w:p>
        </w:tc>
        <w:tc>
          <w:tcPr>
            <w:tcW w:w="2150" w:type="dxa"/>
            <w:tcBorders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/>
            </w:pPr>
            <w:r>
              <w:rPr>
                <w:rFonts w:ascii="Times New Roman" w:hAnsi="Times New Roman"/>
              </w:rPr>
              <w:t>3824.40.00</w:t>
            </w:r>
          </w:p>
        </w:tc>
        <w:tc>
          <w:tcPr>
            <w:tcW w:w="1976" w:type="dxa"/>
            <w:tcBorders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/>
            </w:pPr>
            <w:r>
              <w:rPr>
                <w:rFonts w:ascii="Times New Roman" w:hAnsi="Times New Roman"/>
              </w:rPr>
              <w:t>PT2, PT7</w:t>
            </w:r>
          </w:p>
        </w:tc>
      </w:tr>
      <w:tr>
        <w:trPr/>
        <w:tc>
          <w:tcPr>
            <w:tcW w:w="741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/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4771" w:type="dxa"/>
            <w:tcBorders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rPr/>
            </w:pPr>
            <w:r>
              <w:rPr>
                <w:rFonts w:ascii="Times New Roman" w:hAnsi="Times New Roman"/>
              </w:rPr>
              <w:t>Tấm thạch cao, Panel thạch cao cốt sợi, panel thạch cao sợi thủy tinh</w:t>
            </w:r>
          </w:p>
        </w:tc>
        <w:tc>
          <w:tcPr>
            <w:tcW w:w="2150" w:type="dxa"/>
            <w:tcBorders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280"/>
              <w:jc w:val="center"/>
              <w:rPr/>
            </w:pPr>
            <w:r>
              <w:rPr>
                <w:rFonts w:ascii="Times New Roman" w:hAnsi="Times New Roman"/>
              </w:rPr>
              <w:t>6809.11.00;</w:t>
            </w:r>
          </w:p>
          <w:p>
            <w:pPr>
              <w:pStyle w:val="Normal"/>
              <w:bidi w:val="0"/>
              <w:spacing w:before="120" w:after="280"/>
              <w:jc w:val="center"/>
              <w:rPr/>
            </w:pPr>
            <w:r>
              <w:rPr>
                <w:rFonts w:ascii="Times New Roman" w:hAnsi="Times New Roman"/>
              </w:rPr>
              <w:t>6809.19.90;</w:t>
            </w:r>
          </w:p>
          <w:p>
            <w:pPr>
              <w:pStyle w:val="Normal"/>
              <w:bidi w:val="0"/>
              <w:spacing w:before="120" w:after="0"/>
              <w:jc w:val="center"/>
              <w:rPr/>
            </w:pPr>
            <w:r>
              <w:rPr>
                <w:rFonts w:ascii="Times New Roman" w:hAnsi="Times New Roman"/>
              </w:rPr>
              <w:t>6809.90.90</w:t>
            </w:r>
          </w:p>
        </w:tc>
        <w:tc>
          <w:tcPr>
            <w:tcW w:w="1976" w:type="dxa"/>
            <w:tcBorders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/>
            </w:pPr>
            <w:r>
              <w:rPr>
                <w:rFonts w:ascii="Times New Roman" w:hAnsi="Times New Roman"/>
              </w:rPr>
              <w:t>PT2, PT5, PT7</w:t>
            </w:r>
          </w:p>
        </w:tc>
      </w:tr>
      <w:tr>
        <w:trPr/>
        <w:tc>
          <w:tcPr>
            <w:tcW w:w="741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/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4771" w:type="dxa"/>
            <w:tcBorders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280"/>
              <w:rPr/>
            </w:pPr>
            <w:r>
              <w:rPr>
                <w:rFonts w:ascii="Times New Roman" w:hAnsi="Times New Roman"/>
              </w:rPr>
              <w:t>Kính xây dựng:</w:t>
            </w:r>
          </w:p>
          <w:p>
            <w:pPr>
              <w:pStyle w:val="Normal"/>
              <w:bidi w:val="0"/>
              <w:spacing w:before="120" w:after="280"/>
              <w:rPr/>
            </w:pPr>
            <w:r>
              <w:rPr>
                <w:rFonts w:ascii="Times New Roman" w:hAnsi="Times New Roman"/>
              </w:rPr>
              <w:t>- Kính nổi;</w:t>
            </w:r>
          </w:p>
          <w:p>
            <w:pPr>
              <w:pStyle w:val="Normal"/>
              <w:bidi w:val="0"/>
              <w:spacing w:before="120" w:after="280"/>
              <w:rPr/>
            </w:pPr>
            <w:r>
              <w:rPr>
                <w:rFonts w:ascii="Times New Roman" w:hAnsi="Times New Roman"/>
              </w:rPr>
              <w:t>- Kính phủ phản quang;</w:t>
            </w:r>
          </w:p>
          <w:p>
            <w:pPr>
              <w:pStyle w:val="Normal"/>
              <w:bidi w:val="0"/>
              <w:spacing w:before="120" w:after="280"/>
              <w:rPr/>
            </w:pPr>
            <w:r>
              <w:rPr>
                <w:rFonts w:ascii="Times New Roman" w:hAnsi="Times New Roman"/>
              </w:rPr>
              <w:t>- Kính phủ bức xạ thấp (Low E);</w:t>
            </w:r>
          </w:p>
          <w:p>
            <w:pPr>
              <w:pStyle w:val="Normal"/>
              <w:bidi w:val="0"/>
              <w:spacing w:before="120" w:after="280"/>
              <w:rPr/>
            </w:pPr>
            <w:r>
              <w:rPr>
                <w:rFonts w:ascii="Times New Roman" w:hAnsi="Times New Roman"/>
              </w:rPr>
              <w:t>- Kính phẳng tôi nhiệt;</w:t>
            </w:r>
          </w:p>
          <w:p>
            <w:pPr>
              <w:pStyle w:val="Normal"/>
              <w:bidi w:val="0"/>
              <w:spacing w:before="120" w:after="280"/>
              <w:rPr/>
            </w:pPr>
            <w:r>
              <w:rPr>
                <w:rFonts w:ascii="Times New Roman" w:hAnsi="Times New Roman"/>
              </w:rPr>
              <w:t>- Kính dán nhiều lớp và kính dán an toàn nhiều lớp;</w:t>
            </w:r>
          </w:p>
          <w:p>
            <w:pPr>
              <w:pStyle w:val="Normal"/>
              <w:bidi w:val="0"/>
              <w:spacing w:before="120" w:after="0"/>
              <w:rPr/>
            </w:pPr>
            <w:r>
              <w:rPr>
                <w:rFonts w:ascii="Times New Roman" w:hAnsi="Times New Roman"/>
              </w:rPr>
              <w:t>- Kính hộp gắn kín cách nhiệt.</w:t>
            </w:r>
          </w:p>
        </w:tc>
        <w:tc>
          <w:tcPr>
            <w:tcW w:w="2150" w:type="dxa"/>
            <w:tcBorders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280"/>
              <w:jc w:val="center"/>
              <w:rPr/>
            </w:pPr>
            <w:r>
              <w:rPr>
                <w:rFonts w:ascii="Times New Roman" w:hAnsi="Times New Roman"/>
              </w:rPr>
              <w:t>7005.10.90;</w:t>
            </w:r>
          </w:p>
          <w:p>
            <w:pPr>
              <w:pStyle w:val="Normal"/>
              <w:bidi w:val="0"/>
              <w:spacing w:before="120" w:after="280"/>
              <w:jc w:val="center"/>
              <w:rPr/>
            </w:pPr>
            <w:r>
              <w:rPr>
                <w:rFonts w:ascii="Times New Roman" w:hAnsi="Times New Roman"/>
              </w:rPr>
              <w:t>7005.21.90;</w:t>
            </w:r>
          </w:p>
          <w:p>
            <w:pPr>
              <w:pStyle w:val="Normal"/>
              <w:bidi w:val="0"/>
              <w:spacing w:before="120" w:after="280"/>
              <w:jc w:val="center"/>
              <w:rPr/>
            </w:pPr>
            <w:r>
              <w:rPr>
                <w:rFonts w:ascii="Times New Roman" w:hAnsi="Times New Roman"/>
              </w:rPr>
              <w:t>7005.29.20;</w:t>
            </w:r>
          </w:p>
          <w:p>
            <w:pPr>
              <w:pStyle w:val="Normal"/>
              <w:bidi w:val="0"/>
              <w:spacing w:before="120" w:after="280"/>
              <w:jc w:val="center"/>
              <w:rPr/>
            </w:pPr>
            <w:r>
              <w:rPr>
                <w:rFonts w:ascii="Times New Roman" w:hAnsi="Times New Roman"/>
              </w:rPr>
              <w:t>7005.29.90;</w:t>
            </w:r>
          </w:p>
          <w:p>
            <w:pPr>
              <w:pStyle w:val="Normal"/>
              <w:bidi w:val="0"/>
              <w:spacing w:before="120" w:after="280"/>
              <w:jc w:val="center"/>
              <w:rPr/>
            </w:pPr>
            <w:r>
              <w:rPr>
                <w:rFonts w:ascii="Times New Roman" w:hAnsi="Times New Roman"/>
              </w:rPr>
              <w:t>7007.19.90;</w:t>
            </w:r>
          </w:p>
          <w:p>
            <w:pPr>
              <w:pStyle w:val="Normal"/>
              <w:bidi w:val="0"/>
              <w:spacing w:before="120" w:after="280"/>
              <w:jc w:val="center"/>
              <w:rPr/>
            </w:pPr>
            <w:r>
              <w:rPr>
                <w:rFonts w:ascii="Times New Roman" w:hAnsi="Times New Roman"/>
              </w:rPr>
              <w:t>7007.29.90;</w:t>
            </w:r>
          </w:p>
          <w:p>
            <w:pPr>
              <w:pStyle w:val="Normal"/>
              <w:bidi w:val="0"/>
              <w:spacing w:before="120" w:after="0"/>
              <w:jc w:val="center"/>
              <w:rPr/>
            </w:pPr>
            <w:r>
              <w:rPr>
                <w:rFonts w:ascii="Times New Roman" w:hAnsi="Times New Roman"/>
              </w:rPr>
              <w:t>7008.00.00</w:t>
            </w:r>
          </w:p>
        </w:tc>
        <w:tc>
          <w:tcPr>
            <w:tcW w:w="1976" w:type="dxa"/>
            <w:tcBorders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/>
            </w:pPr>
            <w:r>
              <w:rPr>
                <w:rFonts w:ascii="Times New Roman" w:hAnsi="Times New Roman"/>
              </w:rPr>
              <w:t>PT2, PT5, PT7</w:t>
            </w:r>
          </w:p>
        </w:tc>
      </w:tr>
    </w:tbl>
    <w:p>
      <w:pPr>
        <w:pStyle w:val="Normal"/>
        <w:bidi w:val="0"/>
        <w:spacing w:before="120" w:after="280"/>
        <w:rPr/>
      </w:pPr>
      <w:r>
        <w:rPr>
          <w:rFonts w:ascii="Times New Roman" w:hAnsi="Times New Roman"/>
        </w:rPr>
        <w:t>* Phương thức đánh giá hợp quy: Phương thức 2 (PT2), Phương thức 5 (PT5), Phương thức 7 (PT7) được quy định tại Thông tư số 14/2026/TT-BKHCN ngày 09 tháng 4 năm 2026.</w:t>
      </w:r>
    </w:p>
    <w:p>
      <w:pPr>
        <w:pStyle w:val="Normal"/>
        <w:bidi w:val="0"/>
        <w:spacing w:before="120" w:after="280"/>
        <w:rPr/>
      </w:pPr>
      <w:r>
        <w:rPr>
          <w:rFonts w:ascii="Times New Roman" w:hAnsi="Times New Roman"/>
        </w:rPr>
        <w:t>** Việc nhập khẩu thực hiện theo quy định của pháp luật về bảo vệ môi trường.</w:t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0"/>
  <w:compat>
    <w:adjustLineHeightInTable/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vi-VN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SimSun" w:cs="Arial"/>
      <w:color w:val="auto"/>
      <w:kern w:val="2"/>
      <w:sz w:val="24"/>
      <w:szCs w:val="24"/>
      <w:lang w:val="vi-VN" w:eastAsia="zh-CN" w:bidi="hi-IN"/>
    </w:rPr>
  </w:style>
  <w:style w:type="paragraph" w:styleId="Tiu">
    <w:name w:val="Tiêu đề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hmc">
    <w:name w:val="Chỉ mục"/>
    <w:basedOn w:val="Normal"/>
    <w:qFormat/>
    <w:pPr>
      <w:suppressLineNumbers/>
    </w:pPr>
    <w:rPr>
      <w:rFonts w:cs="Arial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LibreOffice/26.2.5.2$Windows_X86_64 LibreOffice_project/cd7284b4cbbfeb507e630c1aac019f4157393acb</Application>
  <AppVersion>15.0000</AppVersion>
  <Pages>2</Pages>
  <Words>290</Words>
  <Characters>1137</Characters>
  <CharactersWithSpaces>1363</CharactersWithSpaces>
  <Paragraphs>64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2026-07-31T08:35:34Z</dcterms:created>
  <dc:creator/>
  <dc:description/>
  <dc:language>vi-VN</dc:language>
  <cp:lastModifiedBy/>
  <dcterms:modified xsi:type="dcterms:W3CDTF">2026-07-31T08:36:21Z</dcterms:modified>
  <cp:revision>1</cp:revision>
  <dc:subject/>
  <dc:title/>
</cp:coreProperties>
</file>