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1"/>
        <w:gridCol w:w="2098"/>
        <w:gridCol w:w="3531"/>
      </w:tblGrid>
      <w:tr w:rsidR="00CD73B9" w:rsidRPr="00CD73B9" w:rsidTr="00CD73B9">
        <w:trPr>
          <w:tblCellSpacing w:w="0" w:type="dxa"/>
        </w:trPr>
        <w:tc>
          <w:tcPr>
            <w:tcW w:w="1950" w:type="pct"/>
            <w:shd w:val="clear" w:color="auto" w:fill="FFFFFF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bookmarkStart w:id="0" w:name="_GoBack"/>
            <w:r w:rsidRPr="00CD73B9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t>CƠ QUAN THUẾ CẤP TRÊN</w:t>
            </w:r>
            <w:r w:rsidRPr="00CD73B9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br/>
            </w: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CƠ QUAN THUẾ BÁO CÁO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bookmarkStart w:id="1" w:name="chuong_pl_1"/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Mẫu số: BC01/HT</w:t>
            </w: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br/>
            </w:r>
            <w:bookmarkEnd w:id="1"/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(Kèm theo Quyết định số .../QĐ-TCT ngày ... của Tổng cục Thuế)</w:t>
            </w:r>
          </w:p>
        </w:tc>
      </w:tr>
    </w:tbl>
    <w:p w:rsidR="00CD73B9" w:rsidRPr="00CD73B9" w:rsidRDefault="00CD73B9" w:rsidP="00CD73B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bookmarkStart w:id="2" w:name="chuong_pl_1_name"/>
      <w:r w:rsidRPr="00CD73B9">
        <w:rPr>
          <w:rFonts w:ascii="Times New Roman" w:eastAsia="Times New Roman" w:hAnsi="Times New Roman" w:cs="Times New Roman"/>
          <w:b/>
          <w:bCs/>
          <w:noProof w:val="0"/>
          <w:color w:val="000000"/>
          <w:sz w:val="26"/>
          <w:szCs w:val="26"/>
          <w:lang w:val="en-US"/>
        </w:rPr>
        <w:t>BÁO CÁO GIẢI QUYẾT HỒ SƠ HOÀN THUẾ</w:t>
      </w:r>
      <w:bookmarkEnd w:id="2"/>
    </w:p>
    <w:p w:rsidR="00CD73B9" w:rsidRPr="00CD73B9" w:rsidRDefault="00CD73B9" w:rsidP="00CD73B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6"/>
          <w:szCs w:val="26"/>
          <w:lang w:val="en-US"/>
        </w:rPr>
      </w:pPr>
      <w:r w:rsidRPr="00CD73B9">
        <w:rPr>
          <w:rFonts w:ascii="Times New Roman" w:eastAsia="Times New Roman" w:hAnsi="Times New Roman" w:cs="Times New Roman"/>
          <w:i/>
          <w:iCs/>
          <w:noProof w:val="0"/>
          <w:color w:val="000000"/>
          <w:sz w:val="26"/>
          <w:szCs w:val="26"/>
          <w:lang w:val="en-US"/>
        </w:rPr>
        <w:t>Kỳ: từ ngày…… tháng…. năm….. đến ngày… tháng…. năm………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5"/>
        <w:gridCol w:w="667"/>
        <w:gridCol w:w="848"/>
        <w:gridCol w:w="667"/>
        <w:gridCol w:w="743"/>
        <w:gridCol w:w="944"/>
        <w:gridCol w:w="753"/>
        <w:gridCol w:w="753"/>
        <w:gridCol w:w="848"/>
        <w:gridCol w:w="848"/>
        <w:gridCol w:w="944"/>
      </w:tblGrid>
      <w:tr w:rsidR="00CD73B9" w:rsidRPr="00CD73B9" w:rsidTr="00CD73B9">
        <w:trPr>
          <w:tblCellSpacing w:w="0" w:type="dxa"/>
        </w:trPr>
        <w:tc>
          <w:tcPr>
            <w:tcW w:w="7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Cơ quan thuế</w:t>
            </w:r>
          </w:p>
        </w:tc>
        <w:tc>
          <w:tcPr>
            <w:tcW w:w="80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Tiếp nhận trong kỳ</w:t>
            </w:r>
          </w:p>
        </w:tc>
        <w:tc>
          <w:tcPr>
            <w:tcW w:w="12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Đã giải quyết hoàn tự động</w:t>
            </w:r>
          </w:p>
        </w:tc>
        <w:tc>
          <w:tcPr>
            <w:tcW w:w="22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Giải quyết hoàn do CQT</w:t>
            </w:r>
          </w:p>
        </w:tc>
      </w:tr>
      <w:tr w:rsidR="00CD73B9" w:rsidRPr="00CD73B9" w:rsidTr="00CD73B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lượng hồ sơ</w:t>
            </w:r>
          </w:p>
        </w:tc>
        <w:tc>
          <w:tcPr>
            <w:tcW w:w="3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tiền thuế đề nghị hoàn (đồng)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tiền thuế được hoàn (đồng)</w:t>
            </w:r>
          </w:p>
        </w:tc>
        <w:tc>
          <w:tcPr>
            <w:tcW w:w="12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Được giải quyết hoàn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Không được hoàn</w:t>
            </w:r>
          </w:p>
        </w:tc>
      </w:tr>
      <w:tr w:rsidR="00CD73B9" w:rsidRPr="00CD73B9" w:rsidTr="00CD73B9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lượng hồ sơ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tiền thuế đề nghị hoàn (đồng)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lượng hồ sơ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tiền thuế đề nghị hoàn (đồng)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tiền thuế được hoàn (đồng)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lượng hồ sơ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Số tiền thuế đề nghị hoàn (đồng)</w:t>
            </w:r>
          </w:p>
        </w:tc>
      </w:tr>
      <w:tr w:rsidR="00CD73B9" w:rsidRPr="00CD73B9" w:rsidTr="00CD73B9">
        <w:trPr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(1)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(2)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(4)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(6)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(7)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(8)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(9)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(10)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6"/>
                <w:szCs w:val="26"/>
                <w:lang w:val="en-US"/>
              </w:rPr>
              <w:t>(11)</w:t>
            </w:r>
          </w:p>
        </w:tc>
      </w:tr>
      <w:tr w:rsidR="00CD73B9" w:rsidRPr="00CD73B9" w:rsidTr="00CD73B9">
        <w:trPr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D73B9" w:rsidRPr="00CD73B9" w:rsidRDefault="00CD73B9" w:rsidP="00CD73B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t>Cục Thuế...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CD73B9" w:rsidRPr="00CD73B9" w:rsidTr="00CD73B9">
        <w:trPr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D73B9" w:rsidRPr="00CD73B9" w:rsidRDefault="00CD73B9" w:rsidP="00CD73B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  <w:t>Chi Cục Thuế...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tr w:rsidR="00CD73B9" w:rsidRPr="00CD73B9" w:rsidTr="00CD73B9">
        <w:trPr>
          <w:tblCellSpacing w:w="0" w:type="dxa"/>
        </w:trPr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  <w:r w:rsidRPr="00CD73B9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6"/>
                <w:szCs w:val="26"/>
                <w:lang w:val="en-US"/>
              </w:rPr>
              <w:t>TỔNG CỘNG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D73B9" w:rsidRPr="00CD73B9" w:rsidRDefault="00CD73B9" w:rsidP="00CD73B9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  <w:bookmarkEnd w:id="0"/>
    </w:tbl>
    <w:p w:rsidR="00534015" w:rsidRPr="00CD73B9" w:rsidRDefault="00CD73B9">
      <w:pPr>
        <w:rPr>
          <w:rFonts w:ascii="Times New Roman" w:hAnsi="Times New Roman" w:cs="Times New Roman"/>
          <w:sz w:val="26"/>
          <w:szCs w:val="26"/>
        </w:rPr>
      </w:pPr>
    </w:p>
    <w:sectPr w:rsidR="00534015" w:rsidRPr="00CD73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B9"/>
    <w:rsid w:val="0006350C"/>
    <w:rsid w:val="001101A4"/>
    <w:rsid w:val="0046722E"/>
    <w:rsid w:val="00811079"/>
    <w:rsid w:val="008B2D30"/>
    <w:rsid w:val="00920B40"/>
    <w:rsid w:val="00AE23E4"/>
    <w:rsid w:val="00B372ED"/>
    <w:rsid w:val="00CD73B9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05D0A9-E583-43EB-A3E0-509B3792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7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5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2026-04-08T01:35:00Z</dcterms:created>
  <dcterms:modified xsi:type="dcterms:W3CDTF">2026-04-08T01:35:00Z</dcterms:modified>
</cp:coreProperties>
</file>