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240" w:after="12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CỘNG HÒA XÃ HỘI CHỦ NGHĨA VIỆT NAM</w:t>
      </w:r>
    </w:p>
    <w:p>
      <w:pPr>
        <w:pStyle w:val="TextBody"/>
        <w:jc w:val="center"/>
        <w:rPr>
          <w:rFonts w:ascii="Times New Roman" w:hAnsi="Times New Roman"/>
          <w:sz w:val="24"/>
          <w:szCs w:val="24"/>
        </w:rPr>
      </w:pPr>
      <w:r>
        <w:rPr>
          <w:rFonts w:eastAsia="Arial Unicode MS" w:cs="Arial Unicode MS" w:ascii="Times New Roman" w:hAnsi="Times New Roman"/>
          <w:b/>
          <w:bCs/>
          <w:sz w:val="24"/>
          <w:szCs w:val="24"/>
        </w:rPr>
        <w:t>Độc lập-Tự do-Hạnh phúc</w:t>
      </w:r>
    </w:p>
    <w:p>
      <w:pPr>
        <w:pStyle w:val="TextBody"/>
        <w:jc w:val="center"/>
        <w:rPr>
          <w:rFonts w:eastAsia="Arial Unicode MS" w:cs="Arial Unicode MS"/>
          <w:b/>
          <w:b/>
          <w:bCs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jc w:val="right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eastAsia="Arial Unicode MS" w:cs="Arial Unicode MS" w:ascii="Times New Roman" w:hAnsi="Times New Roman"/>
          <w:b w:val="false"/>
          <w:bCs w:val="false"/>
          <w:i/>
          <w:iCs/>
          <w:sz w:val="24"/>
          <w:szCs w:val="24"/>
        </w:rPr>
        <w:t>[Địa danh], ngày [……] tháng [……] năm 2026</w:t>
      </w:r>
    </w:p>
    <w:p>
      <w:pPr>
        <w:pStyle w:val="Heading1"/>
        <w:jc w:val="center"/>
        <w:rPr/>
      </w:pPr>
      <w:r>
        <w:rPr>
          <w:rStyle w:val="StrongEmphasis"/>
          <w:rFonts w:ascii="Times New Roman" w:hAnsi="Times New Roman"/>
          <w:sz w:val="24"/>
          <w:szCs w:val="24"/>
        </w:rPr>
        <w:t>KẾ HOẠCH BẢO TRÌ CÔNG TRÌNH XÂY DỰNG NĂM 2026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 w:val="false"/>
          <w:bCs w:val="false"/>
          <w:sz w:val="24"/>
          <w:szCs w:val="24"/>
        </w:rPr>
        <w:t>Số: [……]/KH-[……]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Bảo trì công trình xây dựng năm 2026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Tên công trình:</w:t>
      </w:r>
      <w:r>
        <w:rPr>
          <w:rFonts w:ascii="Times New Roman" w:hAnsi="Times New Roman"/>
          <w:sz w:val="24"/>
          <w:szCs w:val="24"/>
        </w:rPr>
        <w:t xml:space="preserve"> [Tên công trình]</w:t>
        <w:br/>
      </w:r>
      <w:r>
        <w:rPr>
          <w:rStyle w:val="StrongEmphasis"/>
          <w:rFonts w:ascii="Times New Roman" w:hAnsi="Times New Roman"/>
          <w:sz w:val="24"/>
          <w:szCs w:val="24"/>
        </w:rPr>
        <w:t>Địa điểm:</w:t>
      </w:r>
      <w:r>
        <w:rPr>
          <w:rFonts w:ascii="Times New Roman" w:hAnsi="Times New Roman"/>
          <w:sz w:val="24"/>
          <w:szCs w:val="24"/>
        </w:rPr>
        <w:t xml:space="preserve"> [Địa điểm xây dựng]</w:t>
        <w:br/>
      </w:r>
      <w:r>
        <w:rPr>
          <w:rStyle w:val="StrongEmphasis"/>
          <w:rFonts w:ascii="Times New Roman" w:hAnsi="Times New Roman"/>
          <w:sz w:val="24"/>
          <w:szCs w:val="24"/>
        </w:rPr>
        <w:t>Chủ đầu tư:</w:t>
      </w:r>
      <w:r>
        <w:rPr>
          <w:rFonts w:ascii="Times New Roman" w:hAnsi="Times New Roman"/>
          <w:sz w:val="24"/>
          <w:szCs w:val="24"/>
        </w:rPr>
        <w:t xml:space="preserve"> [Tên chủ đầu tư]</w:t>
        <w:br/>
      </w:r>
      <w:r>
        <w:rPr>
          <w:rStyle w:val="StrongEmphasis"/>
          <w:rFonts w:ascii="Times New Roman" w:hAnsi="Times New Roman"/>
          <w:sz w:val="24"/>
          <w:szCs w:val="24"/>
        </w:rPr>
        <w:t>Đơn vị quản lý, sử dụng:</w:t>
      </w:r>
      <w:r>
        <w:rPr>
          <w:rFonts w:ascii="Times New Roman" w:hAnsi="Times New Roman"/>
          <w:sz w:val="24"/>
          <w:szCs w:val="24"/>
        </w:rPr>
        <w:t xml:space="preserve"> [Tên đơn vị]</w:t>
        <w:br/>
      </w:r>
      <w:r>
        <w:rPr>
          <w:rStyle w:val="StrongEmphasis"/>
          <w:rFonts w:ascii="Times New Roman" w:hAnsi="Times New Roman"/>
          <w:sz w:val="24"/>
          <w:szCs w:val="24"/>
        </w:rPr>
        <w:t>Năm thực hiện:</w:t>
      </w:r>
      <w:r>
        <w:rPr>
          <w:rFonts w:ascii="Times New Roman" w:hAnsi="Times New Roman"/>
          <w:sz w:val="24"/>
          <w:szCs w:val="24"/>
        </w:rPr>
        <w:t xml:space="preserve"> 2026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CĂN CỨ LẬP KẾ HOẠCH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Luật Xây dựng và các văn bản sửa đổi, bổ sung, hướng dẫn thi hành;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quy định hiện hành về quản lý chất lượng, thi công xây dựng và bảo trì công trình xây dựng;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thiết kế, bản vẽ hoàn công và hồ sơ quản lý chất lượng công trình;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Quy trình bảo trì công trình được phê duyệt;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hướng dẫn vận hành, sử dụng và bảo trì của công trình, thiết bị;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kiểm tra, đánh giá hiện trạng công trình;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kiện khai thác, sử dụng thực tế của công trình;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Nhu cầu bảo đảm an toàn, công năng và tuổi thọ của công trình;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yêu cầu khác có liên quan.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MỤC ĐÍCH VÀ YÊU CẦU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Mục đích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 hoạch bảo trì năm 2026 được lập nhằm: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Duy trì công trình trong trạng thái khai thác, sử dụng bình thường và an toàn;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Phát hiện sớm các hư hỏng, khiếm khuyết và dấu hiệu xuống cấp;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Thực hiện sửa chữa, bảo dưỡng kịp thời;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Đảm bảo công năng, an toàn và tuổi thọ của công trình;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Chủ động bố trí nhân lực, vật tư và kinh phí bảo trì;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Làm cơ sở theo dõi, kiểm tra và nghiệm thu công tác bảo trì trong năm 2026.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Yêu cầu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tác bảo trì phải được thực hiện: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Đúng quy trình bảo trì được phê duyệt;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Đúng yêu cầu kỹ thuật của từng hạng mục, thiết bị;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Đảm bảo an toàn lao động và an toàn công trình;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Hạn chế tối đa ảnh hưởng đến hoạt động bình thường của công trình;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Có ghi nhận, kiểm tra và lưu trữ hồ sơ sau khi thực hiện;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Đảm bảo sử dụng kinh phí đúng mục đích, tiết kiệm và hiệu quả.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PHẠM VI BẢO TRÌ</w:t>
      </w:r>
    </w:p>
    <w:p>
      <w:pPr>
        <w:pStyle w:val="TextBody"/>
        <w:rPr/>
      </w:pPr>
      <w:r>
        <w:rPr>
          <w:rFonts w:ascii="Times New Roman" w:hAnsi="Times New Roman"/>
          <w:sz w:val="24"/>
          <w:szCs w:val="24"/>
        </w:rPr>
        <w:t xml:space="preserve">Kế hoạch bảo trì năm 2026 áp dụng đối với các hạng mục thuộc phạm vi quản lý, sử dụng của </w:t>
      </w:r>
      <w:r>
        <w:rPr>
          <w:rStyle w:val="StrongEmphasis"/>
          <w:rFonts w:ascii="Times New Roman" w:hAnsi="Times New Roman"/>
          <w:sz w:val="24"/>
          <w:szCs w:val="24"/>
        </w:rPr>
        <w:t>[Tên công trình]</w:t>
      </w:r>
      <w:r>
        <w:rPr>
          <w:rFonts w:ascii="Times New Roman" w:hAnsi="Times New Roman"/>
          <w:sz w:val="24"/>
          <w:szCs w:val="24"/>
        </w:rPr>
        <w:t>, bao gồm: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Phần kiến trúc và hoàn thiện;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Phần kết cấu công trình;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Hệ thống điện;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Hệ thống cấp nước và thoát nước;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Hệ thống phòng cháy, chữa cháy;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Hệ thống điều hòa, thông gió;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Hệ thống thang máy, thiết bị nâng (nếu có);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Hệ thống máy phát điện, bơm và thiết bị kỹ thuật;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Hệ thống chống sét;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Hạ tầng kỹ thuật, sân đường, cảnh quan;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thiết bị và hạng mục khác thuộc phạm vi quản lý.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NỘI DUNG KẾ HOẠCH BẢO TRÌ NĂM 2026</w:t>
      </w:r>
    </w:p>
    <w:p>
      <w:pPr>
        <w:pStyle w:val="TextBody"/>
        <w:rPr/>
      </w:pPr>
      <w:r>
        <w:rPr>
          <w:rFonts w:ascii="Times New Roman" w:hAnsi="Times New Roman"/>
          <w:sz w:val="24"/>
          <w:szCs w:val="24"/>
        </w:rPr>
        <w:t xml:space="preserve">Các công việc bảo trì trong năm 2026 được lập theo các nội dung chính: </w:t>
      </w:r>
      <w:r>
        <w:rPr>
          <w:rStyle w:val="StrongEmphasis"/>
          <w:rFonts w:ascii="Times New Roman" w:hAnsi="Times New Roman"/>
          <w:sz w:val="24"/>
          <w:szCs w:val="24"/>
        </w:rPr>
        <w:t>tên công việc thực hiện, thời gian thực hiện, phương thức thực hiện và chi phí thực hiện.</w:t>
      </w:r>
    </w:p>
    <w:tbl>
      <w:tblPr>
        <w:tblW w:w="9638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79"/>
        <w:gridCol w:w="2718"/>
        <w:gridCol w:w="1569"/>
        <w:gridCol w:w="3140"/>
        <w:gridCol w:w="1632"/>
      </w:tblGrid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Tên công việc thực hiện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thực hiện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Phương thức thực hiện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 phí dự kiến (VNĐ)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Kiểm tra tổng thể hiện trạng công trình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Tháng 01/2026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vị quản lý kiểm tra trực tiếp, lập biên bản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Kiểm tra, bảo dưỡng phần kiến trúc, hoàn thiện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Quý I/2026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Tự thực hiện/Thuê đơn vị chuyên môn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Kiểm tra kết cấu, phát hiện nứt, thấm, xuống cấp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Quý I/2026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Kiểm tra trực quan/Đơn vị chuyên môn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Bảo trì hệ thống điện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Hàng quý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Kiểm tra, vệ sinh, siết đầu nối, thay thế thiết bị hư hỏng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Bảo trì hệ thống cấp nước, thoát nước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Hàng quý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Kiểm tra, vệ sinh, thông tắc, sửa chữa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Bảo trì hệ thống PCCC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Theo kế hoạch/quy định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vị có năng lực thực hiện kiểm tra, bảo dưỡng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Bảo trì hệ thống điều hòa, thông gió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Hàng quý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Vệ sinh, kiểm tra, bảo dưỡng thiết bị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Bảo trì thang máy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Hàng tháng/Định kỳ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vị bảo trì chuyên môn thực hiện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Kiểm tra, bảo trì hệ thống chống sét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Theo định kỳ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Kiểm tra, đo kiểm và xử lý khi cần thiết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Bảo trì máy phát điện/bơm/thiết bị kỹ thuật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Hàng quý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Kiểm tra, chạy thử, bảo dưỡng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Sửa chữa các hư hỏng phát sinh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Khi phát hiện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Sửa chữa theo mức độ hư hỏng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18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Kiểm tra tổng thể cuối năm</w:t>
            </w:r>
          </w:p>
        </w:tc>
        <w:tc>
          <w:tcPr>
            <w:tcW w:w="156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Tháng 12/2026</w:t>
            </w:r>
          </w:p>
        </w:tc>
        <w:tc>
          <w:tcPr>
            <w:tcW w:w="314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Kiểm tra, đánh giá và lập báo cáo</w:t>
            </w:r>
          </w:p>
        </w:tc>
        <w:tc>
          <w:tcPr>
            <w:tcW w:w="163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</w:tbl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Tổng chi phí dự kiến: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StrongEmphasis"/>
          <w:rFonts w:ascii="Times New Roman" w:hAnsi="Times New Roman"/>
          <w:sz w:val="24"/>
          <w:szCs w:val="24"/>
        </w:rPr>
        <w:t>[....................] VNĐ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(Bằng chữ: [....................................................................................])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PHƯƠNG THỨC THỰC HIỆN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 tính chất và mức độ của từng công việc, công tác bảo trì được thực hiện theo một hoặc nhiều phương thức sau: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Tự thực hiện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Áp dụng đối với các công việc đơn giản, thường xuyên như: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Kiểm tra trực quan;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Vệ sinh thiết bị;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Kiểm tra tình trạng vận hành;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nhận các dấu hiệu bất thường;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Một số công việc bảo dưỡng thông thường phù hợp với năng lực của đơn vị.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Thuê đơn vị chuyên môn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Áp dụng đối với các công việc yêu cầu chuyên môn, thiết bị hoặc nhân sự có năng lực phù hợp, bao gồm: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Bảo trì thang máy;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Bảo trì hệ thống PCCC;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Kiểm tra, đánh giá kết cấu;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Kiểm tra hệ thống điện;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Kiểm tra chống sét;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Bảo trì các thiết bị kỹ thuật chuyên ngành;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công việc khác theo yêu cầu kỹ thuật.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Sửa chữa khi phát hiện hư hỏng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Đối với các hư hỏng phát sinh trong quá trình khai thác, đơn vị quản lý có trách nhiệm: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nhận hiện trạng;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Đánh giá mức độ hư hỏng;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Xác định nguyên nhân;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Đề xuất phương án xử lý;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Lập dự toán chi phí nếu cần;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 chức sửa chữa;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Kiểm tra và nghiệm thu sau sửa chữa.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DỰ KIẾN KINH PHÍ BẢO TRÌ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Kinh phí thực hiện kế hoạch bảo trì năm 2026 dự kiến bao gồm:</w:t>
      </w:r>
    </w:p>
    <w:tbl>
      <w:tblPr>
        <w:tblW w:w="7203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50"/>
        <w:gridCol w:w="4982"/>
        <w:gridCol w:w="1671"/>
      </w:tblGrid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498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chi phí</w:t>
            </w:r>
          </w:p>
        </w:tc>
        <w:tc>
          <w:tcPr>
            <w:tcW w:w="167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Dự toán (VNĐ)</w:t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Kiểm tra, đánh giá hiện trạng</w:t>
            </w:r>
          </w:p>
        </w:tc>
        <w:tc>
          <w:tcPr>
            <w:tcW w:w="167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8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Bảo dưỡng định kỳ</w:t>
            </w:r>
          </w:p>
        </w:tc>
        <w:tc>
          <w:tcPr>
            <w:tcW w:w="167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8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Sửa chữa nhỏ</w:t>
            </w:r>
          </w:p>
        </w:tc>
        <w:tc>
          <w:tcPr>
            <w:tcW w:w="167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8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Bảo trì hệ thống kỹ thuật</w:t>
            </w:r>
          </w:p>
        </w:tc>
        <w:tc>
          <w:tcPr>
            <w:tcW w:w="167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8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Thuê đơn vị chuyên môn</w:t>
            </w:r>
          </w:p>
        </w:tc>
        <w:tc>
          <w:tcPr>
            <w:tcW w:w="167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8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Vật tư, phụ tùng thay thế</w:t>
            </w:r>
          </w:p>
        </w:tc>
        <w:tc>
          <w:tcPr>
            <w:tcW w:w="167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8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 phí kiểm tra, thử nghiệm/đánh giá chuyên môn</w:t>
            </w:r>
          </w:p>
        </w:tc>
        <w:tc>
          <w:tcPr>
            <w:tcW w:w="167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82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 phí dự phòng cho công việc phát sinh</w:t>
            </w:r>
          </w:p>
        </w:tc>
        <w:tc>
          <w:tcPr>
            <w:tcW w:w="167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982" w:type="dxa"/>
            <w:tcBorders/>
            <w:shd w:fill="auto" w:val="clear"/>
            <w:vAlign w:val="center"/>
          </w:tcPr>
          <w:p>
            <w:pPr>
              <w:pStyle w:val="TableContents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TỔNG CỘNG</w:t>
            </w:r>
          </w:p>
        </w:tc>
        <w:tc>
          <w:tcPr>
            <w:tcW w:w="1671" w:type="dxa"/>
            <w:tcBorders/>
            <w:shd w:fill="auto" w:val="clear"/>
            <w:vAlign w:val="center"/>
          </w:tcPr>
          <w:p>
            <w:pPr>
              <w:pStyle w:val="TableContents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[........]</w:t>
            </w:r>
          </w:p>
        </w:tc>
      </w:tr>
    </w:tbl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Nguồn kinh phí: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Ngân sách/nguồn vốn được giao;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Quỹ bảo trì;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Nguồn thu từ hoạt động khai thác, sử dụng công trình;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Nguồn vốn khác: [........................].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Việc quản lý và sử dụng kinh phí phải tuân thủ các quy định áp dụng đối với công trình và nguồn vốn thực hiện.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VII. TỔ CHỨC THỰC HIỆN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[Đơn vị quản lý công trình]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 chức triển khai kế hoạch bảo trì;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Phân công nhân sự thực hiện;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Theo dõi tình trạng công trình;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Lập và lưu trữ hồ sơ bảo trì;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Kiểm tra chất lượng công việc;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Báo cáo kết quả thực hiện.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Bộ phận kỹ thuật/vận hành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Thực hiện kiểm tra thường xuyên;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nhận các bất thường;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Đề xuất sửa chữa, bảo dưỡng;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Phối hợp với các đơn vị chuyên môn;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Theo dõi quá trình thực hiện và kết quả khắc phục.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Đơn vị bảo trì/nhà thầu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Đối với các công việc thuê ngoài, đơn vị thực hiện có trách nhiệm: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Thực hiện đúng phạm vi công việc;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Đảm bảo nhân lực và thiết bị;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Tuân thủ yêu cầu an toàn;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Thực hiện đúng quy trình kỹ thuật;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Lập biên bản và báo cáo kết quả;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Chịu trách nhiệm đối với chất lượng công việc theo hợp đồng.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VIII. KIỂM TRA, NGHIỆM THU VÀ LƯU TRỮ HỒ SƠ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Sau mỗi công việc bảo trì, đơn vị quản lý thực hiện kiểm tra và lập hồ sơ phù hợp, gồm: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Phiếu/biên bản kiểm tra;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 công việc đã thực hiện;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Hình ảnh trước và sau bảo trì (nếu cần);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nghiệm thu;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vật tư, thiết bị thay thế;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kiểm tra/thử nghiệm;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Hóa đơn, chứng từ liên quan;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Báo cáo kết quả bảo trì.</w:t>
      </w:r>
    </w:p>
    <w:p>
      <w:pPr>
        <w:pStyle w:val="TextBody"/>
        <w:rPr/>
      </w:pPr>
      <w:r>
        <w:rPr>
          <w:rFonts w:ascii="Times New Roman" w:hAnsi="Times New Roman"/>
          <w:sz w:val="24"/>
          <w:szCs w:val="24"/>
        </w:rPr>
        <w:t xml:space="preserve">Các hồ sơ được cập nhật vào </w:t>
      </w:r>
      <w:r>
        <w:rPr>
          <w:rStyle w:val="StrongEmphasis"/>
          <w:rFonts w:ascii="Times New Roman" w:hAnsi="Times New Roman"/>
          <w:sz w:val="24"/>
          <w:szCs w:val="24"/>
        </w:rPr>
        <w:t>hồ sơ quản lý, vận hành và bảo trì công trình</w:t>
      </w:r>
      <w:r>
        <w:rPr>
          <w:rFonts w:ascii="Times New Roman" w:hAnsi="Times New Roman"/>
          <w:sz w:val="24"/>
          <w:szCs w:val="24"/>
        </w:rPr>
        <w:t xml:space="preserve"> để phục vụ theo dõi trong các năm tiếp theo.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IX. CHẾ ĐỘ THEO DÕI VÀ BÁO CÁO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Định kỳ [hàng tháng/hàng quý/6 tháng/năm], bộ phận phụ trách tổng hợp: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công việc đã thực hiện;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việc chưa thực hiện và nguyên nhân;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Tình trạng công trình sau bảo trì;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hư hỏng mới phát sinh;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Kinh phí đã sử dụng;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Kinh phí còn lại;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Kiến nghị, đề xuất cho kỳ tiếp theo.</w:t>
      </w:r>
    </w:p>
    <w:p>
      <w:pPr>
        <w:pStyle w:val="TextBody"/>
        <w:rPr/>
      </w:pPr>
      <w:r>
        <w:rPr>
          <w:rFonts w:ascii="Times New Roman" w:hAnsi="Times New Roman"/>
          <w:sz w:val="24"/>
          <w:szCs w:val="24"/>
        </w:rPr>
        <w:t xml:space="preserve">Trường hợp phát hiện hư hỏng có nguy cơ ảnh hưởng đến </w:t>
      </w:r>
      <w:r>
        <w:rPr>
          <w:rStyle w:val="StrongEmphasis"/>
          <w:rFonts w:ascii="Times New Roman" w:hAnsi="Times New Roman"/>
          <w:sz w:val="24"/>
          <w:szCs w:val="24"/>
        </w:rPr>
        <w:t>an toàn người sử dụng, tài sản hoặc khả năng chịu lực/vận hành của công trình</w:t>
      </w:r>
      <w:r>
        <w:rPr>
          <w:rFonts w:ascii="Times New Roman" w:hAnsi="Times New Roman"/>
          <w:sz w:val="24"/>
          <w:szCs w:val="24"/>
        </w:rPr>
        <w:t>, phải kịp thời báo cáo người có thẩm quyền để tổ chức kiểm tra và xử lý.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X. ĐIỀU CHỈNH KẾ HOẠCH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Trong quá trình thực hiện, kế hoạch có thể được xem xét điều chỉnh khi: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Phát sinh hư hỏng ngoài dự kiến;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Có yêu cầu đột xuất về an toàn;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Thay đổi điều kiện khai thác, sử dụng công trình;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Có thay đổi về thiết bị, công nghệ;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việc thực tế cần điều chỉnh về thời gian hoặc phương thức thực hiện;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Có yêu cầu khác theo quy định hoặc theo tình hình thực tế.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Mọi nội dung điều chỉnh phải được ghi nhận, phê duyệt và cập nhật vào hồ sơ quản lý bảo trì theo thẩm quyền.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XI. TỔ CHỨC THỰC HIỆN VÀ HIỆU LỰC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 hoạch này là cơ sở để [Tên đơn vị quản lý] tổ chức thực hiện công tác bảo trì công trình trong năm 2026.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bộ phận, cá nhân và đơn vị có liên quan chịu trách nhiệm thực hiện các nội dung được phân công.</w:t>
      </w:r>
    </w:p>
    <w:p>
      <w:pPr>
        <w:pStyle w:val="TextBody"/>
        <w:rPr/>
      </w:pPr>
      <w:r>
        <w:rPr>
          <w:rFonts w:ascii="Times New Roman" w:hAnsi="Times New Roman"/>
          <w:sz w:val="24"/>
          <w:szCs w:val="24"/>
        </w:rPr>
        <w:t xml:space="preserve">Trong quá trình thực hiện nếu có khó khăn, vướng mắc, các bộ phận kịp thời báo cáo </w:t>
      </w:r>
      <w:r>
        <w:rPr>
          <w:rStyle w:val="StrongEmphasis"/>
          <w:rFonts w:ascii="Times New Roman" w:hAnsi="Times New Roman"/>
          <w:sz w:val="24"/>
          <w:szCs w:val="24"/>
        </w:rPr>
        <w:t>[người/bộ phận có thẩm quyền]</w:t>
      </w:r>
      <w:r>
        <w:rPr>
          <w:rFonts w:ascii="Times New Roman" w:hAnsi="Times New Roman"/>
          <w:sz w:val="24"/>
          <w:szCs w:val="24"/>
        </w:rPr>
        <w:t xml:space="preserve"> để xem xét, giải quyết.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Nơi nhận:</w:t>
      </w:r>
    </w:p>
    <w:p>
      <w:pPr>
        <w:pStyle w:val="TextBody"/>
        <w:numPr>
          <w:ilvl w:val="0"/>
          <w:numId w:val="1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[Chủ đầu tư];</w:t>
      </w:r>
    </w:p>
    <w:p>
      <w:pPr>
        <w:pStyle w:val="TextBody"/>
        <w:numPr>
          <w:ilvl w:val="0"/>
          <w:numId w:val="1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[Đơn vị quản lý, vận hành];</w:t>
      </w:r>
    </w:p>
    <w:p>
      <w:pPr>
        <w:pStyle w:val="TextBody"/>
        <w:numPr>
          <w:ilvl w:val="0"/>
          <w:numId w:val="1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[Bộ phận kỹ thuật];</w:t>
      </w:r>
    </w:p>
    <w:p>
      <w:pPr>
        <w:pStyle w:val="TextBody"/>
        <w:numPr>
          <w:ilvl w:val="0"/>
          <w:numId w:val="1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[Đơn vị bảo trì];</w:t>
      </w:r>
    </w:p>
    <w:p>
      <w:pPr>
        <w:pStyle w:val="TextBody"/>
        <w:numPr>
          <w:ilvl w:val="0"/>
          <w:numId w:val="1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Lưu: VT, HSBT.</w:t>
      </w:r>
    </w:p>
    <w:p>
      <w:pPr>
        <w:pStyle w:val="TextBody"/>
        <w:jc w:val="center"/>
        <w:rPr/>
      </w:pPr>
      <w:r>
        <w:rPr>
          <w:rStyle w:val="StrongEmphasis"/>
          <w:rFonts w:ascii="Times New Roman" w:hAnsi="Times New Roman"/>
          <w:sz w:val="24"/>
          <w:szCs w:val="24"/>
        </w:rPr>
        <w:t>ĐẠI DIỆN ĐƠN VỊ LẬP KẾ HOẠCH</w:t>
      </w:r>
      <w:r>
        <w:rPr>
          <w:rFonts w:ascii="Times New Roman" w:hAnsi="Times New Roman"/>
          <w:sz w:val="24"/>
          <w:szCs w:val="24"/>
        </w:rPr>
        <w:br/>
        <w:t>(Ký, ghi rõ họ tên, chức vụ và đóng dấu nếu có)</w:t>
      </w:r>
    </w:p>
    <w:p>
      <w:pPr>
        <w:pStyle w:val="TextBody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/>
      </w:r>
    </w:p>
    <w:p>
      <w:pPr>
        <w:pStyle w:val="TextBody"/>
        <w:spacing w:before="0" w:after="14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6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Arial Unicode MS" w:cs="Arial Unicode MS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Arial Unicode MS" w:cs="Arial Unicode MS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Arial Unicode MS" w:cs="Arial Unicode MS"/>
      <w:b/>
      <w:bCs/>
      <w:sz w:val="28"/>
      <w:szCs w:val="28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</TotalTime>
  <Application>LibreOffice/6.0.4.2$Windows_x86 LibreOffice_project/9b0d9b32d5dcda91d2f1a96dc04c645c450872bf</Application>
  <Pages>6</Pages>
  <Words>1872</Words>
  <Characters>6807</Characters>
  <CharactersWithSpaces>8339</CharactersWithSpaces>
  <Paragraphs>242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2026-08-12T11:35:19Z</dcterms:created>
  <dc:creator/>
  <dc:description/>
  <dc:language>vi-VN</dc:language>
  <cp:lastModifiedBy/>
  <dcterms:modified xsi:type="dcterms:W3CDTF">2026-08-12T14:57:59Z</dcterms:modified>
  <cp:revision>3</cp:revision>
  <dc:subject/>
  <dc:title/>
</cp:coreProperties>
</file>