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D9" w:rsidRPr="00226AE9" w:rsidRDefault="004329D9" w:rsidP="004329D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bookmarkStart w:id="0" w:name="_GoBack"/>
      <w:bookmarkEnd w:id="0"/>
      <w:r w:rsidRPr="00226AE9">
        <w:rPr>
          <w:rFonts w:eastAsia="Times New Roman" w:cs="Times New Roman"/>
          <w:b/>
          <w:bCs/>
          <w:color w:val="000000"/>
          <w:sz w:val="22"/>
          <w:lang w:val="vi-VN"/>
        </w:rPr>
        <w:t>PHỤ LỤC VI</w:t>
      </w:r>
    </w:p>
    <w:p w:rsidR="004329D9" w:rsidRPr="00226AE9" w:rsidRDefault="004329D9" w:rsidP="004329D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color w:val="000000"/>
          <w:sz w:val="22"/>
          <w:lang w:val="vi-VN"/>
        </w:rPr>
        <w:t>MẪU THẺ HÀNH NGHỀ XỬ LÝ VẬT THỂ THUỘC DIỆN KIỂM DỊCH THỰC VẬT</w:t>
      </w:r>
      <w:r w:rsidRPr="00226AE9">
        <w:rPr>
          <w:rFonts w:eastAsia="Times New Roman" w:cs="Times New Roman"/>
          <w:color w:val="000000"/>
          <w:sz w:val="22"/>
          <w:lang w:val="vi-VN"/>
        </w:rPr>
        <w:br/>
      </w:r>
      <w:r w:rsidRPr="00226AE9">
        <w:rPr>
          <w:rFonts w:eastAsia="Times New Roman" w:cs="Times New Roman"/>
          <w:i/>
          <w:iCs/>
          <w:color w:val="000000"/>
          <w:sz w:val="22"/>
          <w:lang w:val="vi-VN"/>
        </w:rPr>
        <w:t>(Ban hành kèm theo Thông tư số 05/2015/TT-BNNPTNT ngày 12 tháng 02 năm 2015 của Bộ trưởng Bộ Nông nghiệp và Phát triển nông thôn)</w:t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color w:val="000000"/>
          <w:sz w:val="22"/>
          <w:lang w:val="vi-VN"/>
        </w:rPr>
        <w:t>Thẻ có hình chữ nhật, kích thước: 7cm x 10cm, được làm bằng bìa cứng, ép plastic</w:t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b/>
          <w:bCs/>
          <w:color w:val="000000"/>
          <w:sz w:val="22"/>
          <w:lang w:val="vi-VN"/>
        </w:rPr>
        <w:t>Mặt trước thẻ:</w:t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color w:val="000000"/>
          <w:sz w:val="22"/>
          <w:lang w:val="vi-VN"/>
        </w:rPr>
        <w:t>- Bên trái từ trên xuống là logo Cục Bảo vệ thực vật; ảnh của người được cấp thẻ cỡ 2cm x 3cm; góc dưới bên phải ảnh đóng dấu nổi của cơ quan cấp thẻ;</w:t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color w:val="000000"/>
          <w:sz w:val="22"/>
          <w:lang w:val="vi-VN"/>
        </w:rPr>
        <w:t>- Bên phải từ trên xuống là quốc hiệu; hàng chữ “Thẻ xông hành nghề xử lý vật thể thuộc diện kiểm dịch thực vật” màu đỏ; các chữ khác màu đen;</w:t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color w:val="000000"/>
          <w:sz w:val="22"/>
        </w:rPr>
        <w:t xml:space="preserve">- </w:t>
      </w:r>
      <w:r w:rsidRPr="00226AE9">
        <w:rPr>
          <w:rFonts w:eastAsia="Times New Roman" w:cs="Times New Roman"/>
          <w:color w:val="000000"/>
          <w:sz w:val="22"/>
          <w:lang w:val="vi-VN"/>
        </w:rPr>
        <w:t>Đóng khung màu xanh lam.</w:t>
      </w:r>
    </w:p>
    <w:p w:rsidR="004329D9" w:rsidRPr="00226AE9" w:rsidRDefault="004329D9" w:rsidP="004329D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noProof/>
          <w:color w:val="000000"/>
          <w:sz w:val="22"/>
          <w:lang w:val="vi-VN" w:eastAsia="vi-VN"/>
        </w:rPr>
        <w:drawing>
          <wp:inline distT="0" distB="0" distL="0" distR="0">
            <wp:extent cx="4019550" cy="2752725"/>
            <wp:effectExtent l="19050" t="0" r="0" b="0"/>
            <wp:docPr id="2" name="Picture 2" descr="http://192.168.150.44/LawMan/DocLaw/2/6/6/4/00266407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150.44/LawMan/DocLaw/2/6/6/4/00266407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b/>
          <w:bCs/>
          <w:color w:val="000000"/>
          <w:sz w:val="22"/>
          <w:lang w:val="vi-VN"/>
        </w:rPr>
        <w:t>Mặt sau thẻ:</w:t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color w:val="000000"/>
          <w:sz w:val="22"/>
        </w:rPr>
        <w:t xml:space="preserve">- </w:t>
      </w:r>
      <w:r w:rsidRPr="00226AE9">
        <w:rPr>
          <w:rFonts w:eastAsia="Times New Roman" w:cs="Times New Roman"/>
          <w:color w:val="000000"/>
          <w:sz w:val="22"/>
          <w:lang w:val="vi-VN"/>
        </w:rPr>
        <w:t>Nền trắng, hoa văn vàng; chữ đen;</w:t>
      </w:r>
    </w:p>
    <w:p w:rsidR="004329D9" w:rsidRPr="00226AE9" w:rsidRDefault="004329D9" w:rsidP="004329D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color w:val="000000"/>
          <w:sz w:val="22"/>
          <w:lang w:val="vi-VN"/>
        </w:rPr>
        <w:t>- Được đóng khung màu xanh lá cây</w:t>
      </w:r>
    </w:p>
    <w:p w:rsidR="004329D9" w:rsidRPr="00226AE9" w:rsidRDefault="004329D9" w:rsidP="004329D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226AE9">
        <w:rPr>
          <w:rFonts w:eastAsia="Times New Roman" w:cs="Times New Roman"/>
          <w:noProof/>
          <w:color w:val="000000"/>
          <w:sz w:val="22"/>
          <w:lang w:val="vi-VN" w:eastAsia="vi-VN"/>
        </w:rPr>
        <w:drawing>
          <wp:inline distT="0" distB="0" distL="0" distR="0">
            <wp:extent cx="3971925" cy="2705100"/>
            <wp:effectExtent l="19050" t="0" r="9525" b="0"/>
            <wp:docPr id="3" name="Picture 3" descr="http://192.168.150.44/LawMan/DocLaw/2/6/6/4/00266407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150.44/LawMan/DocLaw/2/6/6/4/00266407_files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9"/>
    <w:rsid w:val="00286D56"/>
    <w:rsid w:val="003755B3"/>
    <w:rsid w:val="003A393F"/>
    <w:rsid w:val="004329D9"/>
    <w:rsid w:val="00547A51"/>
    <w:rsid w:val="00613202"/>
    <w:rsid w:val="00663589"/>
    <w:rsid w:val="00702F5D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2023-06-20T19:55:00Z</dcterms:created>
  <dcterms:modified xsi:type="dcterms:W3CDTF">2023-06-20T19:55:00Z</dcterms:modified>
</cp:coreProperties>
</file>