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33" w:rsidRPr="00D32349" w:rsidRDefault="00506733" w:rsidP="0050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33" w:rsidRPr="00D32349" w:rsidRDefault="00506733" w:rsidP="00506733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sung/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6087"/>
      </w:tblGrid>
      <w:tr w:rsidR="00506733" w:rsidRPr="00D32349" w:rsidTr="00521DDF">
        <w:trPr>
          <w:trHeight w:val="245"/>
          <w:jc w:val="center"/>
        </w:trPr>
        <w:tc>
          <w:tcPr>
            <w:tcW w:w="40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33" w:rsidRPr="00D32349" w:rsidRDefault="00506733" w:rsidP="00521DDF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506733" w:rsidRPr="00D32349" w:rsidRDefault="00506733" w:rsidP="00521DDF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Style w:val="Vnbnnidung6"/>
                <w:rFonts w:cs="Times New Roman"/>
                <w:sz w:val="26"/>
                <w:szCs w:val="26"/>
              </w:rPr>
              <w:t>Số</w:t>
            </w:r>
            <w:proofErr w:type="spellEnd"/>
            <w:r w:rsidRPr="00D32349">
              <w:rPr>
                <w:rStyle w:val="Vnbnnidung6"/>
                <w:rFonts w:cs="Times New Roman"/>
                <w:sz w:val="26"/>
                <w:szCs w:val="26"/>
              </w:rPr>
              <w:t>: .../....</w:t>
            </w:r>
          </w:p>
        </w:tc>
        <w:tc>
          <w:tcPr>
            <w:tcW w:w="60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33" w:rsidRPr="00D32349" w:rsidRDefault="00506733" w:rsidP="00521DDF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</w:t>
            </w:r>
          </w:p>
          <w:p w:rsidR="00506733" w:rsidRPr="00D32349" w:rsidRDefault="00506733" w:rsidP="00521DDF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......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...</w:t>
            </w:r>
          </w:p>
        </w:tc>
      </w:tr>
    </w:tbl>
    <w:p w:rsidR="00506733" w:rsidRPr="00D32349" w:rsidRDefault="00506733" w:rsidP="00506733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506733" w:rsidRPr="00D32349" w:rsidRDefault="00506733" w:rsidP="00506733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BỔ SUNG/THAY THẾ PHƯƠNG TIỆN KHAI THÁC TUYẾN VẬN TẢI HÀNH KHÁCH CỐ ĐỊNH GIỮA VIỆT NAM VÀ CAMPUCHIA</w:t>
      </w:r>
    </w:p>
    <w:p w:rsidR="00506733" w:rsidRPr="00D32349" w:rsidRDefault="00506733" w:rsidP="00506733">
      <w:pPr>
        <w:pStyle w:val="Vnbnnidung60"/>
        <w:tabs>
          <w:tab w:val="left" w:leader="dot" w:pos="33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_______________</w:t>
      </w:r>
    </w:p>
    <w:p w:rsidR="00506733" w:rsidRPr="00D32349" w:rsidRDefault="00506733" w:rsidP="00506733">
      <w:pPr>
        <w:pStyle w:val="Vnbnnidung60"/>
        <w:tabs>
          <w:tab w:val="left" w:leader="dot" w:pos="33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06733" w:rsidRPr="00D32349" w:rsidRDefault="00506733" w:rsidP="00506733">
      <w:pPr>
        <w:pStyle w:val="Vnbnnidung60"/>
        <w:tabs>
          <w:tab w:val="left" w:pos="1874"/>
          <w:tab w:val="left" w:leader="dot" w:pos="9050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506733" w:rsidRPr="00D32349" w:rsidRDefault="00506733" w:rsidP="00506733">
      <w:pPr>
        <w:pStyle w:val="Vnbnnidung60"/>
        <w:tabs>
          <w:tab w:val="left" w:pos="187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06733" w:rsidRPr="00D32349" w:rsidRDefault="00506733" w:rsidP="00506733">
      <w:pPr>
        <w:pStyle w:val="Vnbnnidung60"/>
        <w:tabs>
          <w:tab w:val="left" w:pos="190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506733" w:rsidRPr="00D32349" w:rsidRDefault="00506733" w:rsidP="00506733">
      <w:pPr>
        <w:pStyle w:val="Vnbnnidung60"/>
        <w:tabs>
          <w:tab w:val="left" w:pos="1907"/>
          <w:tab w:val="left" w:leader="dot" w:pos="6354"/>
          <w:tab w:val="left" w:leader="dot" w:pos="96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email: .......................... </w:t>
      </w:r>
    </w:p>
    <w:p w:rsidR="00506733" w:rsidRPr="00D32349" w:rsidRDefault="00506733" w:rsidP="00506733">
      <w:pPr>
        <w:pStyle w:val="Vnbnnidung60"/>
        <w:tabs>
          <w:tab w:val="left" w:pos="19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:rsidR="00506733" w:rsidRPr="00D32349" w:rsidRDefault="00506733" w:rsidP="00506733">
      <w:pPr>
        <w:pStyle w:val="Vnbnnidung60"/>
        <w:tabs>
          <w:tab w:val="left" w:pos="190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thay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sung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506733" w:rsidRPr="00D32349" w:rsidRDefault="00506733" w:rsidP="00506733">
      <w:pPr>
        <w:pStyle w:val="Vnbnnidung60"/>
        <w:tabs>
          <w:tab w:val="left" w:leader="dot" w:pos="4582"/>
          <w:tab w:val="left" w:leader="dot" w:pos="96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..............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proofErr w:type="gramStart"/>
      <w:r w:rsidRPr="00D32349">
        <w:rPr>
          <w:rStyle w:val="Vnbnnidung6"/>
          <w:sz w:val="26"/>
          <w:szCs w:val="26"/>
          <w:lang w:eastAsia="vi-VN"/>
        </w:rPr>
        <w:t>:...............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</w:p>
    <w:p w:rsidR="00506733" w:rsidRPr="00D32349" w:rsidRDefault="00506733" w:rsidP="00506733">
      <w:pPr>
        <w:pStyle w:val="Vnbnnidung60"/>
        <w:tabs>
          <w:tab w:val="right" w:leader="dot" w:pos="4957"/>
          <w:tab w:val="left" w:pos="5162"/>
          <w:tab w:val="left" w:leader="dot" w:pos="96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đón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): .................... </w:t>
      </w:r>
    </w:p>
    <w:p w:rsidR="00506733" w:rsidRPr="00D32349" w:rsidRDefault="00506733" w:rsidP="00506733">
      <w:pPr>
        <w:pStyle w:val="Vnbnnidung60"/>
        <w:tabs>
          <w:tab w:val="left" w:leader="dot" w:pos="53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km</w:t>
      </w:r>
      <w:proofErr w:type="gramEnd"/>
    </w:p>
    <w:p w:rsidR="00506733" w:rsidRPr="00D32349" w:rsidRDefault="00506733" w:rsidP="00506733">
      <w:pPr>
        <w:pStyle w:val="Vnbnnidung60"/>
        <w:tabs>
          <w:tab w:val="left" w:leader="dot" w:pos="5048"/>
          <w:tab w:val="left" w:leader="dot" w:pos="96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cửa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khẩu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khẩu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..................... </w:t>
      </w:r>
    </w:p>
    <w:p w:rsidR="00506733" w:rsidRPr="00D32349" w:rsidRDefault="00506733" w:rsidP="00506733">
      <w:pPr>
        <w:pStyle w:val="Vnbnnidung60"/>
        <w:tabs>
          <w:tab w:val="left" w:pos="19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6.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>: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824"/>
        <w:gridCol w:w="2142"/>
        <w:gridCol w:w="743"/>
        <w:gridCol w:w="911"/>
        <w:gridCol w:w="1184"/>
        <w:gridCol w:w="1962"/>
      </w:tblGrid>
      <w:tr w:rsidR="00506733" w:rsidRPr="00D32349" w:rsidTr="00521DDF">
        <w:trPr>
          <w:trHeight w:val="432"/>
          <w:jc w:val="right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b/>
                <w:bCs/>
                <w:szCs w:val="26"/>
                <w:lang w:eastAsia="vi-VN"/>
              </w:rPr>
              <w:t>TT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Biển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kiểm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soát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Tên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đăng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ký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sở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hữu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Loại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ghế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Năm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sản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Cửa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khẩu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  <w:r w:rsidRPr="00D97F78">
              <w:rPr>
                <w:rStyle w:val="Khc"/>
                <w:b/>
                <w:bCs/>
                <w:szCs w:val="26"/>
                <w:lang w:eastAsia="vi-VN"/>
              </w:rPr>
              <w:t xml:space="preserve"> - </w:t>
            </w:r>
            <w:proofErr w:type="spellStart"/>
            <w:r w:rsidRPr="00D97F78">
              <w:rPr>
                <w:rStyle w:val="Khc"/>
                <w:b/>
                <w:bCs/>
                <w:szCs w:val="26"/>
                <w:lang w:eastAsia="vi-VN"/>
              </w:rPr>
              <w:t>nhập</w:t>
            </w:r>
            <w:proofErr w:type="spellEnd"/>
          </w:p>
        </w:tc>
      </w:tr>
      <w:tr w:rsidR="00506733" w:rsidRPr="00D32349" w:rsidTr="00521DDF">
        <w:trPr>
          <w:trHeight w:val="432"/>
          <w:jc w:val="right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06733" w:rsidRPr="00D32349" w:rsidTr="00521DDF">
        <w:trPr>
          <w:trHeight w:val="432"/>
          <w:jc w:val="right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06733" w:rsidRPr="00D32349" w:rsidTr="00521DDF">
        <w:trPr>
          <w:trHeight w:val="432"/>
          <w:jc w:val="right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733" w:rsidRPr="00D97F78" w:rsidRDefault="00506733" w:rsidP="00521DDF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 w:rsidRPr="00D97F78">
              <w:rPr>
                <w:szCs w:val="26"/>
              </w:rPr>
              <w:t>...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733" w:rsidRPr="00D32349" w:rsidRDefault="00506733" w:rsidP="00521DD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06733" w:rsidRPr="00D32349" w:rsidRDefault="00506733" w:rsidP="00506733">
      <w:pPr>
        <w:pStyle w:val="Chthchbng0"/>
        <w:tabs>
          <w:tab w:val="left" w:pos="946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7. </w:t>
      </w:r>
      <w:proofErr w:type="spellStart"/>
      <w:r w:rsidRPr="00D32349">
        <w:rPr>
          <w:rStyle w:val="Chthchbng"/>
          <w:sz w:val="26"/>
          <w:szCs w:val="26"/>
          <w:lang w:eastAsia="vi-VN"/>
        </w:rPr>
        <w:t>Phương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án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khai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thác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tuyến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Chthchbng"/>
          <w:sz w:val="26"/>
          <w:szCs w:val="26"/>
          <w:lang w:eastAsia="vi-VN"/>
        </w:rPr>
        <w:t>kèm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Chthchbng"/>
          <w:sz w:val="26"/>
          <w:szCs w:val="26"/>
          <w:lang w:eastAsia="vi-VN"/>
        </w:rPr>
        <w:t>theo</w:t>
      </w:r>
      <w:proofErr w:type="spellEnd"/>
      <w:proofErr w:type="gramEnd"/>
      <w:r w:rsidRPr="00D32349">
        <w:rPr>
          <w:rStyle w:val="Chthchbng"/>
          <w:sz w:val="26"/>
          <w:szCs w:val="26"/>
          <w:lang w:eastAsia="vi-VN"/>
        </w:rPr>
        <w:t>).</w:t>
      </w:r>
    </w:p>
    <w:p w:rsidR="00506733" w:rsidRPr="00D32349" w:rsidRDefault="00506733" w:rsidP="00506733">
      <w:pPr>
        <w:pStyle w:val="Chthchbng0"/>
        <w:tabs>
          <w:tab w:val="left" w:pos="950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 xml:space="preserve">8. </w:t>
      </w:r>
      <w:proofErr w:type="spellStart"/>
      <w:r w:rsidRPr="00D32349">
        <w:rPr>
          <w:rStyle w:val="Chthchbng"/>
          <w:sz w:val="26"/>
          <w:szCs w:val="26"/>
          <w:lang w:eastAsia="vi-VN"/>
        </w:rPr>
        <w:t>Đơn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vị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kinh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doanh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vận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tải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cam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kết</w:t>
      </w:r>
      <w:proofErr w:type="spellEnd"/>
      <w:r w:rsidRPr="00D32349">
        <w:rPr>
          <w:rStyle w:val="Chthchbng"/>
          <w:sz w:val="26"/>
          <w:szCs w:val="26"/>
          <w:lang w:eastAsia="vi-VN"/>
        </w:rPr>
        <w:t>:</w:t>
      </w:r>
    </w:p>
    <w:p w:rsidR="00506733" w:rsidRPr="00D32349" w:rsidRDefault="00506733" w:rsidP="00506733">
      <w:pPr>
        <w:pStyle w:val="Vnbnnidung60"/>
        <w:tabs>
          <w:tab w:val="left" w:pos="192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>;</w:t>
      </w:r>
    </w:p>
    <w:p w:rsidR="00506733" w:rsidRPr="00D32349" w:rsidRDefault="00506733" w:rsidP="00506733">
      <w:pPr>
        <w:pStyle w:val="Vnbnnidung60"/>
        <w:tabs>
          <w:tab w:val="left" w:pos="1933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cùng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qua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:rsidR="00506733" w:rsidRPr="00D32349" w:rsidRDefault="00506733" w:rsidP="00506733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506733" w:rsidRPr="00D32349" w:rsidRDefault="00506733" w:rsidP="00506733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3"/>
    <w:rsid w:val="0050673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F60384-9FBF-40BF-BD44-28EA671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3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506733"/>
    <w:rPr>
      <w:rFonts w:ascii="Times New Roman" w:hAnsi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506733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uiPriority w:val="99"/>
    <w:locked/>
    <w:rsid w:val="00506733"/>
    <w:rPr>
      <w:rFonts w:ascii="Times New Roman" w:hAnsi="Times New Roman"/>
      <w:sz w:val="26"/>
    </w:rPr>
  </w:style>
  <w:style w:type="paragraph" w:customStyle="1" w:styleId="Khc0">
    <w:name w:val="Khác"/>
    <w:basedOn w:val="Normal"/>
    <w:link w:val="Khc"/>
    <w:uiPriority w:val="99"/>
    <w:rsid w:val="00506733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</w:rPr>
  </w:style>
  <w:style w:type="character" w:customStyle="1" w:styleId="Chthchbng">
    <w:name w:val="Chú thích bảng_"/>
    <w:link w:val="Chthchbng0"/>
    <w:uiPriority w:val="99"/>
    <w:locked/>
    <w:rsid w:val="0050673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50673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2023-07-28T00:46:00Z</dcterms:created>
  <dcterms:modified xsi:type="dcterms:W3CDTF">2023-07-28T00:47:00Z</dcterms:modified>
</cp:coreProperties>
</file>