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88" w:type="dxa"/>
        <w:jc w:val="center"/>
        <w:tblLook w:val="0000" w:firstRow="0" w:lastRow="0" w:firstColumn="0" w:lastColumn="0" w:noHBand="0" w:noVBand="0"/>
      </w:tblPr>
      <w:tblGrid>
        <w:gridCol w:w="7804"/>
        <w:gridCol w:w="5184"/>
      </w:tblGrid>
      <w:tr w:rsidR="003A4334" w:rsidRPr="00C52671" w:rsidTr="00D033CC">
        <w:tblPrEx>
          <w:tblCellMar>
            <w:top w:w="0" w:type="dxa"/>
            <w:bottom w:w="0" w:type="dxa"/>
          </w:tblCellMar>
        </w:tblPrEx>
        <w:trPr>
          <w:jc w:val="center"/>
        </w:trPr>
        <w:tc>
          <w:tcPr>
            <w:tcW w:w="7804" w:type="dxa"/>
          </w:tcPr>
          <w:p w:rsidR="003A4334" w:rsidRPr="00C52671" w:rsidRDefault="003A4334" w:rsidP="00D033CC">
            <w:pPr>
              <w:widowControl w:val="0"/>
              <w:rPr>
                <w:b/>
                <w:sz w:val="24"/>
              </w:rPr>
            </w:pPr>
            <w:r w:rsidRPr="00C52671">
              <w:rPr>
                <w:b/>
                <w:sz w:val="24"/>
                <w:lang w:val="pt-BR"/>
              </w:rPr>
              <w:t xml:space="preserve">   </w:t>
            </w:r>
            <w:r>
              <w:rPr>
                <w:b/>
                <w:sz w:val="24"/>
                <w:lang w:val="pt-BR"/>
              </w:rPr>
              <w:t xml:space="preserve">          </w:t>
            </w:r>
            <w:r w:rsidRPr="00C52671">
              <w:rPr>
                <w:b/>
                <w:sz w:val="24"/>
              </w:rPr>
              <w:t>Đơn vị:…………</w:t>
            </w:r>
            <w:r>
              <w:rPr>
                <w:b/>
                <w:sz w:val="24"/>
              </w:rPr>
              <w:t>.</w:t>
            </w:r>
          </w:p>
          <w:p w:rsidR="003A4334" w:rsidRPr="00C52671" w:rsidRDefault="003A4334" w:rsidP="003A4334">
            <w:pPr>
              <w:widowControl w:val="0"/>
              <w:ind w:left="318" w:hanging="318"/>
              <w:rPr>
                <w:b/>
                <w:sz w:val="23"/>
              </w:rPr>
            </w:pPr>
            <w:r w:rsidRPr="00C52671">
              <w:rPr>
                <w:b/>
                <w:sz w:val="24"/>
              </w:rPr>
              <w:t xml:space="preserve"> </w:t>
            </w:r>
            <w:r>
              <w:rPr>
                <w:b/>
                <w:sz w:val="24"/>
              </w:rPr>
              <w:t xml:space="preserve">            Địa chỉ:…………</w:t>
            </w:r>
          </w:p>
        </w:tc>
        <w:tc>
          <w:tcPr>
            <w:tcW w:w="5184" w:type="dxa"/>
          </w:tcPr>
          <w:p w:rsidR="003A4334" w:rsidRPr="00C52671" w:rsidRDefault="003A4334" w:rsidP="00D033CC">
            <w:pPr>
              <w:widowControl w:val="0"/>
              <w:jc w:val="center"/>
              <w:rPr>
                <w:b/>
              </w:rPr>
            </w:pPr>
            <w:r w:rsidRPr="00C52671">
              <w:rPr>
                <w:b/>
              </w:rPr>
              <w:t>Mẫu số S21-DN</w:t>
            </w:r>
          </w:p>
          <w:p w:rsidR="003A4334" w:rsidRPr="00C52671" w:rsidRDefault="003A4334" w:rsidP="00D033CC">
            <w:pPr>
              <w:widowControl w:val="0"/>
              <w:jc w:val="center"/>
              <w:rPr>
                <w:sz w:val="22"/>
                <w:szCs w:val="22"/>
              </w:rPr>
            </w:pPr>
            <w:r w:rsidRPr="00C52671">
              <w:rPr>
                <w:sz w:val="22"/>
                <w:szCs w:val="22"/>
              </w:rPr>
              <w:t xml:space="preserve">(Ban hành theo Thông tư số 200/2014/TT-BTC </w:t>
            </w:r>
          </w:p>
          <w:p w:rsidR="003A4334" w:rsidRPr="00C52671" w:rsidRDefault="003A4334" w:rsidP="00D033CC">
            <w:pPr>
              <w:widowControl w:val="0"/>
              <w:jc w:val="center"/>
              <w:rPr>
                <w:bCs/>
                <w:i/>
                <w:iCs/>
                <w:sz w:val="23"/>
              </w:rPr>
            </w:pPr>
            <w:r w:rsidRPr="00C52671">
              <w:rPr>
                <w:sz w:val="22"/>
                <w:szCs w:val="22"/>
              </w:rPr>
              <w:t xml:space="preserve"> Ngày 22/12/2014 của Bộ Tài chính)</w:t>
            </w:r>
          </w:p>
        </w:tc>
      </w:tr>
    </w:tbl>
    <w:p w:rsidR="003A4334" w:rsidRPr="00C52671" w:rsidRDefault="003A4334" w:rsidP="003A4334">
      <w:pPr>
        <w:pStyle w:val="2dongcachCharChar"/>
        <w:rPr>
          <w:rFonts w:ascii="Times New Roman" w:hAnsi="Times New Roman"/>
          <w:b/>
          <w:bCs w:val="0"/>
          <w:color w:val="auto"/>
        </w:rPr>
      </w:pPr>
    </w:p>
    <w:p w:rsidR="003A4334" w:rsidRPr="00C52671" w:rsidRDefault="003A4334" w:rsidP="003A4334">
      <w:pPr>
        <w:widowControl w:val="0"/>
        <w:overflowPunct w:val="0"/>
        <w:adjustRightInd w:val="0"/>
        <w:jc w:val="center"/>
        <w:rPr>
          <w:b/>
          <w:bCs/>
          <w:lang w:val="pt-BR"/>
        </w:rPr>
      </w:pPr>
      <w:r>
        <w:rPr>
          <w:b/>
          <w:bCs/>
          <w:lang w:val="pt-BR"/>
        </w:rPr>
        <w:t>S</w:t>
      </w:r>
      <w:r w:rsidRPr="00C52671">
        <w:rPr>
          <w:b/>
          <w:bCs/>
          <w:lang w:val="pt-BR"/>
        </w:rPr>
        <w:t>ổ tài sản cố định</w:t>
      </w:r>
    </w:p>
    <w:p w:rsidR="003A4334" w:rsidRPr="00C52671" w:rsidRDefault="003A4334" w:rsidP="003A4334">
      <w:pPr>
        <w:widowControl w:val="0"/>
        <w:overflowPunct w:val="0"/>
        <w:adjustRightInd w:val="0"/>
        <w:jc w:val="center"/>
        <w:rPr>
          <w:sz w:val="24"/>
          <w:lang w:val="pt-BR"/>
        </w:rPr>
      </w:pPr>
      <w:r w:rsidRPr="00C52671">
        <w:rPr>
          <w:sz w:val="24"/>
          <w:lang w:val="pt-BR"/>
        </w:rPr>
        <w:t>Năm:…</w:t>
      </w:r>
    </w:p>
    <w:p w:rsidR="003A4334" w:rsidRPr="00C52671" w:rsidRDefault="003A4334" w:rsidP="003A4334">
      <w:pPr>
        <w:widowControl w:val="0"/>
        <w:overflowPunct w:val="0"/>
        <w:adjustRightInd w:val="0"/>
        <w:jc w:val="center"/>
        <w:rPr>
          <w:sz w:val="22"/>
          <w:szCs w:val="22"/>
          <w:lang w:val="pt-BR"/>
        </w:rPr>
      </w:pPr>
      <w:r w:rsidRPr="00C52671">
        <w:rPr>
          <w:b/>
          <w:bCs/>
          <w:sz w:val="22"/>
          <w:szCs w:val="22"/>
          <w:lang w:val="pt-BR"/>
        </w:rPr>
        <w:t>Loại tài sản:...........</w:t>
      </w:r>
    </w:p>
    <w:tbl>
      <w:tblPr>
        <w:tblW w:w="11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6"/>
        <w:gridCol w:w="659"/>
        <w:gridCol w:w="769"/>
        <w:gridCol w:w="1253"/>
        <w:gridCol w:w="738"/>
        <w:gridCol w:w="1031"/>
        <w:gridCol w:w="821"/>
        <w:gridCol w:w="881"/>
        <w:gridCol w:w="997"/>
        <w:gridCol w:w="850"/>
        <w:gridCol w:w="1134"/>
        <w:gridCol w:w="709"/>
        <w:gridCol w:w="785"/>
        <w:gridCol w:w="774"/>
      </w:tblGrid>
      <w:tr w:rsidR="003A4334" w:rsidRPr="00C52671" w:rsidTr="003A4334">
        <w:trPr>
          <w:jc w:val="center"/>
        </w:trPr>
        <w:tc>
          <w:tcPr>
            <w:tcW w:w="496"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Số</w:t>
            </w:r>
          </w:p>
          <w:p w:rsidR="003A4334" w:rsidRPr="00C52671" w:rsidRDefault="003A4334" w:rsidP="00D033CC">
            <w:pPr>
              <w:widowControl w:val="0"/>
              <w:spacing w:before="40" w:after="40"/>
              <w:jc w:val="center"/>
              <w:rPr>
                <w:sz w:val="21"/>
                <w:szCs w:val="21"/>
              </w:rPr>
            </w:pPr>
            <w:r w:rsidRPr="00C52671">
              <w:rPr>
                <w:sz w:val="21"/>
                <w:szCs w:val="21"/>
              </w:rPr>
              <w:t>TT</w:t>
            </w:r>
          </w:p>
        </w:tc>
        <w:tc>
          <w:tcPr>
            <w:tcW w:w="6152" w:type="dxa"/>
            <w:gridSpan w:val="7"/>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Ghi tăng TSCĐ</w:t>
            </w:r>
          </w:p>
        </w:tc>
        <w:tc>
          <w:tcPr>
            <w:tcW w:w="2981" w:type="dxa"/>
            <w:gridSpan w:val="3"/>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Khấu hao TSCĐ</w:t>
            </w:r>
          </w:p>
        </w:tc>
        <w:tc>
          <w:tcPr>
            <w:tcW w:w="2268" w:type="dxa"/>
            <w:gridSpan w:val="3"/>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Ghi giảm TSCĐ</w:t>
            </w:r>
          </w:p>
        </w:tc>
      </w:tr>
      <w:tr w:rsidR="003A4334" w:rsidRPr="00C52671" w:rsidTr="003A4334">
        <w:trPr>
          <w:jc w:val="center"/>
        </w:trPr>
        <w:tc>
          <w:tcPr>
            <w:tcW w:w="496"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1428" w:type="dxa"/>
            <w:gridSpan w:val="2"/>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Chứng từ</w:t>
            </w:r>
          </w:p>
        </w:tc>
        <w:tc>
          <w:tcPr>
            <w:tcW w:w="1253" w:type="dxa"/>
            <w:vMerge w:val="restart"/>
            <w:tcBorders>
              <w:top w:val="single" w:sz="8" w:space="0" w:color="auto"/>
              <w:left w:val="single" w:sz="8" w:space="0" w:color="auto"/>
              <w:bottom w:val="single" w:sz="8" w:space="0" w:color="auto"/>
              <w:right w:val="single" w:sz="8" w:space="0" w:color="auto"/>
            </w:tcBorders>
            <w:vAlign w:val="center"/>
          </w:tcPr>
          <w:p w:rsidR="003A4334" w:rsidRPr="002919E8" w:rsidRDefault="003A4334" w:rsidP="00D033CC">
            <w:pPr>
              <w:widowControl w:val="0"/>
              <w:jc w:val="center"/>
              <w:rPr>
                <w:sz w:val="21"/>
                <w:szCs w:val="21"/>
              </w:rPr>
            </w:pPr>
            <w:r w:rsidRPr="002919E8">
              <w:rPr>
                <w:sz w:val="21"/>
                <w:szCs w:val="21"/>
              </w:rPr>
              <w:t xml:space="preserve">Tên, </w:t>
            </w:r>
          </w:p>
          <w:p w:rsidR="003A4334" w:rsidRPr="002919E8" w:rsidRDefault="003A4334" w:rsidP="00D033CC">
            <w:pPr>
              <w:widowControl w:val="0"/>
              <w:jc w:val="center"/>
              <w:rPr>
                <w:sz w:val="21"/>
                <w:szCs w:val="21"/>
              </w:rPr>
            </w:pPr>
            <w:r w:rsidRPr="002919E8">
              <w:rPr>
                <w:sz w:val="21"/>
                <w:szCs w:val="21"/>
              </w:rPr>
              <w:t>đặc điểm, ký hiệu TSCĐ</w:t>
            </w:r>
          </w:p>
        </w:tc>
        <w:tc>
          <w:tcPr>
            <w:tcW w:w="738"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Nước sản xuất</w:t>
            </w:r>
          </w:p>
        </w:tc>
        <w:tc>
          <w:tcPr>
            <w:tcW w:w="1031"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jc w:val="center"/>
              <w:rPr>
                <w:sz w:val="21"/>
                <w:szCs w:val="21"/>
                <w:lang w:val="pt-BR"/>
              </w:rPr>
            </w:pPr>
            <w:r w:rsidRPr="00C52671">
              <w:rPr>
                <w:sz w:val="21"/>
                <w:szCs w:val="21"/>
                <w:lang w:val="pt-BR"/>
              </w:rPr>
              <w:t xml:space="preserve">Tháng năm </w:t>
            </w:r>
          </w:p>
          <w:p w:rsidR="003A4334" w:rsidRPr="00C52671" w:rsidRDefault="003A4334" w:rsidP="00D033CC">
            <w:pPr>
              <w:widowControl w:val="0"/>
              <w:jc w:val="center"/>
              <w:rPr>
                <w:sz w:val="21"/>
                <w:szCs w:val="21"/>
                <w:lang w:val="pt-BR"/>
              </w:rPr>
            </w:pPr>
            <w:r w:rsidRPr="00C52671">
              <w:rPr>
                <w:sz w:val="21"/>
                <w:szCs w:val="21"/>
                <w:lang w:val="pt-BR"/>
              </w:rPr>
              <w:t>đưa vào sử dụng</w:t>
            </w:r>
          </w:p>
        </w:tc>
        <w:tc>
          <w:tcPr>
            <w:tcW w:w="821"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Số hiệu TSCĐ</w:t>
            </w:r>
          </w:p>
        </w:tc>
        <w:tc>
          <w:tcPr>
            <w:tcW w:w="881"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Nguyên giá TSCĐ</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Khấu hao</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jc w:val="center"/>
              <w:rPr>
                <w:sz w:val="21"/>
                <w:szCs w:val="21"/>
              </w:rPr>
            </w:pPr>
            <w:r w:rsidRPr="00C52671">
              <w:rPr>
                <w:sz w:val="21"/>
                <w:szCs w:val="21"/>
              </w:rPr>
              <w:t xml:space="preserve">Khấu hao </w:t>
            </w:r>
          </w:p>
          <w:p w:rsidR="003A4334" w:rsidRPr="00C52671" w:rsidRDefault="003A4334" w:rsidP="00D033CC">
            <w:pPr>
              <w:widowControl w:val="0"/>
              <w:jc w:val="center"/>
              <w:rPr>
                <w:sz w:val="21"/>
                <w:szCs w:val="21"/>
              </w:rPr>
            </w:pPr>
            <w:r w:rsidRPr="00C52671">
              <w:rPr>
                <w:sz w:val="21"/>
                <w:szCs w:val="21"/>
              </w:rPr>
              <w:t>đã tính đến khi ghi giảm TSCĐ</w:t>
            </w:r>
          </w:p>
        </w:tc>
        <w:tc>
          <w:tcPr>
            <w:tcW w:w="1494" w:type="dxa"/>
            <w:gridSpan w:val="2"/>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Chứng từ</w:t>
            </w:r>
          </w:p>
        </w:tc>
        <w:tc>
          <w:tcPr>
            <w:tcW w:w="774" w:type="dxa"/>
            <w:vMerge w:val="restart"/>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Lý do giảm TSCĐ</w:t>
            </w:r>
          </w:p>
        </w:tc>
      </w:tr>
      <w:tr w:rsidR="003A4334" w:rsidRPr="00C52671" w:rsidTr="003A4334">
        <w:trPr>
          <w:jc w:val="center"/>
        </w:trPr>
        <w:tc>
          <w:tcPr>
            <w:tcW w:w="496"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659"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Số hiệu</w:t>
            </w:r>
          </w:p>
        </w:tc>
        <w:tc>
          <w:tcPr>
            <w:tcW w:w="769"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Ngày tháng</w:t>
            </w:r>
          </w:p>
        </w:tc>
        <w:tc>
          <w:tcPr>
            <w:tcW w:w="1253"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738"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1031"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821"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881"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997"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Tỷ lệ (%) khấu hao</w:t>
            </w:r>
          </w:p>
        </w:tc>
        <w:tc>
          <w:tcPr>
            <w:tcW w:w="850"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Mức khấu hao</w:t>
            </w:r>
          </w:p>
        </w:tc>
        <w:tc>
          <w:tcPr>
            <w:tcW w:w="1134"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Số hiệu</w:t>
            </w:r>
          </w:p>
        </w:tc>
        <w:tc>
          <w:tcPr>
            <w:tcW w:w="785"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Ngày, tháng, năm</w:t>
            </w:r>
          </w:p>
        </w:tc>
        <w:tc>
          <w:tcPr>
            <w:tcW w:w="774" w:type="dxa"/>
            <w:vMerge/>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p>
        </w:tc>
      </w:tr>
      <w:tr w:rsidR="003A4334" w:rsidRPr="00C52671" w:rsidTr="003A4334">
        <w:trPr>
          <w:jc w:val="center"/>
        </w:trPr>
        <w:tc>
          <w:tcPr>
            <w:tcW w:w="496"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A</w:t>
            </w:r>
          </w:p>
        </w:tc>
        <w:tc>
          <w:tcPr>
            <w:tcW w:w="659"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B</w:t>
            </w:r>
          </w:p>
        </w:tc>
        <w:tc>
          <w:tcPr>
            <w:tcW w:w="769"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C</w:t>
            </w:r>
          </w:p>
        </w:tc>
        <w:tc>
          <w:tcPr>
            <w:tcW w:w="1253"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D</w:t>
            </w:r>
          </w:p>
        </w:tc>
        <w:tc>
          <w:tcPr>
            <w:tcW w:w="738"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E</w:t>
            </w:r>
          </w:p>
        </w:tc>
        <w:tc>
          <w:tcPr>
            <w:tcW w:w="1031"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G</w:t>
            </w:r>
          </w:p>
        </w:tc>
        <w:tc>
          <w:tcPr>
            <w:tcW w:w="821"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H</w:t>
            </w:r>
          </w:p>
        </w:tc>
        <w:tc>
          <w:tcPr>
            <w:tcW w:w="881"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1</w:t>
            </w:r>
          </w:p>
        </w:tc>
        <w:tc>
          <w:tcPr>
            <w:tcW w:w="997"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2</w:t>
            </w:r>
          </w:p>
        </w:tc>
        <w:tc>
          <w:tcPr>
            <w:tcW w:w="850"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3</w:t>
            </w:r>
          </w:p>
        </w:tc>
        <w:tc>
          <w:tcPr>
            <w:tcW w:w="1134"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4</w:t>
            </w:r>
          </w:p>
        </w:tc>
        <w:tc>
          <w:tcPr>
            <w:tcW w:w="709"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I</w:t>
            </w:r>
          </w:p>
        </w:tc>
        <w:tc>
          <w:tcPr>
            <w:tcW w:w="785"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K</w:t>
            </w:r>
          </w:p>
        </w:tc>
        <w:tc>
          <w:tcPr>
            <w:tcW w:w="774" w:type="dxa"/>
            <w:tcBorders>
              <w:top w:val="single" w:sz="8" w:space="0" w:color="auto"/>
              <w:left w:val="single" w:sz="8" w:space="0" w:color="auto"/>
              <w:bottom w:val="single" w:sz="8" w:space="0" w:color="auto"/>
              <w:right w:val="single" w:sz="8" w:space="0" w:color="auto"/>
            </w:tcBorders>
            <w:vAlign w:val="center"/>
          </w:tcPr>
          <w:p w:rsidR="003A4334" w:rsidRPr="00C52671" w:rsidRDefault="003A4334" w:rsidP="00D033CC">
            <w:pPr>
              <w:widowControl w:val="0"/>
              <w:spacing w:before="40" w:after="40"/>
              <w:jc w:val="center"/>
              <w:rPr>
                <w:sz w:val="21"/>
                <w:szCs w:val="21"/>
              </w:rPr>
            </w:pPr>
            <w:r w:rsidRPr="00C52671">
              <w:rPr>
                <w:sz w:val="21"/>
                <w:szCs w:val="21"/>
              </w:rPr>
              <w:t>L</w:t>
            </w:r>
          </w:p>
        </w:tc>
      </w:tr>
      <w:tr w:rsidR="003A4334" w:rsidRPr="00C52671" w:rsidTr="003A4334">
        <w:trPr>
          <w:jc w:val="center"/>
        </w:trPr>
        <w:tc>
          <w:tcPr>
            <w:tcW w:w="496"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659"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69"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253"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38"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031"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21"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81"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997"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50"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134"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09"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85"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74" w:type="dxa"/>
            <w:tcBorders>
              <w:top w:val="single" w:sz="8" w:space="0" w:color="auto"/>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r>
      <w:tr w:rsidR="003A4334" w:rsidRPr="00C52671" w:rsidTr="003A4334">
        <w:trPr>
          <w:jc w:val="center"/>
        </w:trPr>
        <w:tc>
          <w:tcPr>
            <w:tcW w:w="496"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65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6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253"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38"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03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2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8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997"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50"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134"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0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85"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74"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r>
      <w:tr w:rsidR="003A4334" w:rsidRPr="00C52671" w:rsidTr="003A4334">
        <w:trPr>
          <w:jc w:val="center"/>
        </w:trPr>
        <w:tc>
          <w:tcPr>
            <w:tcW w:w="496"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65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6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253"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38"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03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2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8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997"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50"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134"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0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85"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74"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r>
      <w:tr w:rsidR="003A4334" w:rsidRPr="00C52671" w:rsidTr="003A4334">
        <w:trPr>
          <w:jc w:val="center"/>
        </w:trPr>
        <w:tc>
          <w:tcPr>
            <w:tcW w:w="496"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65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6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253"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38"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03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2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81"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997"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850"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134"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0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85"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74"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r>
      <w:tr w:rsidR="003A4334" w:rsidRPr="00C52671" w:rsidTr="003A4334">
        <w:trPr>
          <w:jc w:val="center"/>
        </w:trPr>
        <w:tc>
          <w:tcPr>
            <w:tcW w:w="496"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65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769" w:type="dxa"/>
            <w:tcBorders>
              <w:top w:val="nil"/>
              <w:left w:val="single" w:sz="8" w:space="0" w:color="auto"/>
              <w:bottom w:val="nil"/>
              <w:right w:val="single" w:sz="8" w:space="0" w:color="auto"/>
            </w:tcBorders>
          </w:tcPr>
          <w:p w:rsidR="003A4334" w:rsidRPr="00C52671" w:rsidRDefault="003A4334" w:rsidP="00D033CC">
            <w:pPr>
              <w:widowControl w:val="0"/>
              <w:spacing w:before="40" w:after="40"/>
              <w:jc w:val="both"/>
              <w:rPr>
                <w:sz w:val="21"/>
                <w:szCs w:val="21"/>
              </w:rPr>
            </w:pPr>
          </w:p>
        </w:tc>
        <w:tc>
          <w:tcPr>
            <w:tcW w:w="1253"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738"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1031"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821"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881"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997"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850"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1134"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709"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785"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774"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r>
      <w:tr w:rsidR="003A4334" w:rsidRPr="00C52671" w:rsidTr="003A4334">
        <w:trPr>
          <w:jc w:val="center"/>
        </w:trPr>
        <w:tc>
          <w:tcPr>
            <w:tcW w:w="496"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659"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769" w:type="dxa"/>
            <w:tcBorders>
              <w:top w:val="nil"/>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p>
        </w:tc>
        <w:tc>
          <w:tcPr>
            <w:tcW w:w="1253"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center"/>
              <w:rPr>
                <w:b/>
                <w:bCs/>
                <w:sz w:val="21"/>
                <w:szCs w:val="21"/>
              </w:rPr>
            </w:pPr>
            <w:r w:rsidRPr="00C52671">
              <w:rPr>
                <w:b/>
                <w:bCs/>
                <w:sz w:val="21"/>
                <w:szCs w:val="21"/>
              </w:rPr>
              <w:t>Cộng</w:t>
            </w:r>
          </w:p>
        </w:tc>
        <w:tc>
          <w:tcPr>
            <w:tcW w:w="738"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r w:rsidRPr="00C52671">
              <w:rPr>
                <w:sz w:val="21"/>
                <w:szCs w:val="21"/>
              </w:rPr>
              <w:t>x</w:t>
            </w:r>
          </w:p>
        </w:tc>
        <w:tc>
          <w:tcPr>
            <w:tcW w:w="1031"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r w:rsidRPr="00C52671">
              <w:rPr>
                <w:sz w:val="21"/>
                <w:szCs w:val="21"/>
              </w:rPr>
              <w:t>x</w:t>
            </w:r>
          </w:p>
        </w:tc>
        <w:tc>
          <w:tcPr>
            <w:tcW w:w="821"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r w:rsidRPr="00C52671">
              <w:rPr>
                <w:sz w:val="21"/>
                <w:szCs w:val="21"/>
              </w:rPr>
              <w:t>x</w:t>
            </w:r>
          </w:p>
        </w:tc>
        <w:tc>
          <w:tcPr>
            <w:tcW w:w="881"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center"/>
              <w:rPr>
                <w:sz w:val="21"/>
                <w:szCs w:val="21"/>
              </w:rPr>
            </w:pPr>
          </w:p>
        </w:tc>
        <w:tc>
          <w:tcPr>
            <w:tcW w:w="997"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center"/>
              <w:rPr>
                <w:sz w:val="21"/>
                <w:szCs w:val="21"/>
              </w:rPr>
            </w:pPr>
          </w:p>
        </w:tc>
        <w:tc>
          <w:tcPr>
            <w:tcW w:w="850"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center"/>
              <w:rPr>
                <w:sz w:val="21"/>
                <w:szCs w:val="21"/>
              </w:rPr>
            </w:pPr>
          </w:p>
        </w:tc>
        <w:tc>
          <w:tcPr>
            <w:tcW w:w="1134"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center"/>
              <w:rPr>
                <w:sz w:val="21"/>
                <w:szCs w:val="21"/>
              </w:rPr>
            </w:pPr>
          </w:p>
        </w:tc>
        <w:tc>
          <w:tcPr>
            <w:tcW w:w="709"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r w:rsidRPr="00C52671">
              <w:rPr>
                <w:sz w:val="21"/>
                <w:szCs w:val="21"/>
              </w:rPr>
              <w:t>x</w:t>
            </w:r>
          </w:p>
        </w:tc>
        <w:tc>
          <w:tcPr>
            <w:tcW w:w="785"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r w:rsidRPr="00C52671">
              <w:rPr>
                <w:sz w:val="21"/>
                <w:szCs w:val="21"/>
              </w:rPr>
              <w:t>x</w:t>
            </w:r>
          </w:p>
        </w:tc>
        <w:tc>
          <w:tcPr>
            <w:tcW w:w="774" w:type="dxa"/>
            <w:tcBorders>
              <w:top w:val="single" w:sz="8" w:space="0" w:color="auto"/>
              <w:left w:val="single" w:sz="8" w:space="0" w:color="auto"/>
              <w:bottom w:val="single" w:sz="8" w:space="0" w:color="auto"/>
              <w:right w:val="single" w:sz="8" w:space="0" w:color="auto"/>
            </w:tcBorders>
          </w:tcPr>
          <w:p w:rsidR="003A4334" w:rsidRPr="00C52671" w:rsidRDefault="003A4334" w:rsidP="00D033CC">
            <w:pPr>
              <w:widowControl w:val="0"/>
              <w:spacing w:before="40" w:after="40"/>
              <w:jc w:val="both"/>
              <w:rPr>
                <w:sz w:val="21"/>
                <w:szCs w:val="21"/>
              </w:rPr>
            </w:pPr>
            <w:r w:rsidRPr="00C52671">
              <w:rPr>
                <w:sz w:val="21"/>
                <w:szCs w:val="21"/>
              </w:rPr>
              <w:t>x</w:t>
            </w:r>
          </w:p>
        </w:tc>
      </w:tr>
    </w:tbl>
    <w:p w:rsidR="003A4334" w:rsidRPr="00C52671" w:rsidRDefault="003A4334" w:rsidP="003A4334">
      <w:pPr>
        <w:pStyle w:val="2dongcachCharChar"/>
        <w:rPr>
          <w:rFonts w:ascii="Times New Roman" w:hAnsi="Times New Roman"/>
          <w:color w:val="auto"/>
        </w:rPr>
      </w:pPr>
    </w:p>
    <w:p w:rsidR="003A4334" w:rsidRPr="00C52671" w:rsidRDefault="003A4334" w:rsidP="003A4334">
      <w:pPr>
        <w:rPr>
          <w:rFonts w:eastAsia="Batang"/>
          <w:sz w:val="24"/>
        </w:rPr>
      </w:pPr>
      <w:r w:rsidRPr="00C52671">
        <w:rPr>
          <w:sz w:val="24"/>
        </w:rPr>
        <w:t xml:space="preserve">      - Sổ này có ... trang, đánh số từ trang 01 đến trang ...</w:t>
      </w:r>
    </w:p>
    <w:p w:rsidR="003A4334" w:rsidRPr="00C52671" w:rsidRDefault="003A4334" w:rsidP="003A4334">
      <w:pPr>
        <w:rPr>
          <w:sz w:val="24"/>
        </w:rPr>
      </w:pPr>
      <w:r w:rsidRPr="00C52671">
        <w:rPr>
          <w:sz w:val="24"/>
        </w:rPr>
        <w:t xml:space="preserve">      </w:t>
      </w:r>
      <w:r w:rsidRPr="00C52671">
        <w:rPr>
          <w:sz w:val="24"/>
          <w:lang w:val="nl-NL"/>
        </w:rPr>
        <w:t>- Ngày mở sổ: ...</w:t>
      </w:r>
    </w:p>
    <w:p w:rsidR="003A4334" w:rsidRPr="00C52671" w:rsidRDefault="003A4334" w:rsidP="003A4334">
      <w:pPr>
        <w:pStyle w:val="2dongcachCharChar"/>
        <w:rPr>
          <w:rFonts w:ascii="Times New Roman" w:hAnsi="Times New Roman"/>
          <w:color w:val="auto"/>
        </w:rPr>
      </w:pPr>
    </w:p>
    <w:tbl>
      <w:tblPr>
        <w:tblW w:w="11918" w:type="dxa"/>
        <w:jc w:val="center"/>
        <w:tblLayout w:type="fixed"/>
        <w:tblLook w:val="0000" w:firstRow="0" w:lastRow="0" w:firstColumn="0" w:lastColumn="0" w:noHBand="0" w:noVBand="0"/>
      </w:tblPr>
      <w:tblGrid>
        <w:gridCol w:w="4398"/>
        <w:gridCol w:w="3092"/>
        <w:gridCol w:w="4428"/>
      </w:tblGrid>
      <w:tr w:rsidR="003A4334" w:rsidRPr="00C52671" w:rsidTr="00D033CC">
        <w:tblPrEx>
          <w:tblCellMar>
            <w:top w:w="0" w:type="dxa"/>
            <w:bottom w:w="0" w:type="dxa"/>
          </w:tblCellMar>
        </w:tblPrEx>
        <w:trPr>
          <w:trHeight w:val="273"/>
          <w:jc w:val="center"/>
        </w:trPr>
        <w:tc>
          <w:tcPr>
            <w:tcW w:w="4398" w:type="dxa"/>
            <w:vAlign w:val="center"/>
          </w:tcPr>
          <w:p w:rsidR="003A4334" w:rsidRPr="00C52671" w:rsidRDefault="003A4334" w:rsidP="00D033CC">
            <w:pPr>
              <w:pStyle w:val="2dongcachCharChar"/>
              <w:rPr>
                <w:rFonts w:ascii="Times New Roman" w:hAnsi="Times New Roman"/>
                <w:color w:val="auto"/>
              </w:rPr>
            </w:pPr>
          </w:p>
        </w:tc>
        <w:tc>
          <w:tcPr>
            <w:tcW w:w="3092" w:type="dxa"/>
            <w:vAlign w:val="center"/>
          </w:tcPr>
          <w:p w:rsidR="003A4334" w:rsidRPr="00C52671" w:rsidRDefault="003A4334" w:rsidP="00D033CC">
            <w:pPr>
              <w:pStyle w:val="2dongcachCharChar"/>
              <w:rPr>
                <w:rFonts w:ascii="Times New Roman" w:hAnsi="Times New Roman"/>
                <w:color w:val="auto"/>
              </w:rPr>
            </w:pPr>
          </w:p>
        </w:tc>
        <w:tc>
          <w:tcPr>
            <w:tcW w:w="4428" w:type="dxa"/>
            <w:vAlign w:val="center"/>
          </w:tcPr>
          <w:p w:rsidR="003A4334" w:rsidRPr="00C52671" w:rsidRDefault="003A4334" w:rsidP="00D033CC">
            <w:pPr>
              <w:pStyle w:val="2dongcachCharChar"/>
              <w:rPr>
                <w:rFonts w:ascii="Times New Roman" w:hAnsi="Times New Roman"/>
                <w:color w:val="auto"/>
              </w:rPr>
            </w:pPr>
            <w:r w:rsidRPr="00C52671">
              <w:rPr>
                <w:rFonts w:ascii="Times New Roman" w:hAnsi="Times New Roman"/>
                <w:i/>
                <w:iCs/>
                <w:color w:val="auto"/>
              </w:rPr>
              <w:t>Ngày..... tháng.... năm .......</w:t>
            </w:r>
          </w:p>
        </w:tc>
      </w:tr>
      <w:tr w:rsidR="003A4334" w:rsidRPr="00C52671" w:rsidTr="00D033CC">
        <w:tblPrEx>
          <w:tblCellMar>
            <w:top w:w="0" w:type="dxa"/>
            <w:bottom w:w="0" w:type="dxa"/>
          </w:tblCellMar>
        </w:tblPrEx>
        <w:trPr>
          <w:trHeight w:val="732"/>
          <w:jc w:val="center"/>
        </w:trPr>
        <w:tc>
          <w:tcPr>
            <w:tcW w:w="4398" w:type="dxa"/>
            <w:vAlign w:val="center"/>
          </w:tcPr>
          <w:p w:rsidR="003A4334" w:rsidRPr="002919E8" w:rsidRDefault="003A4334" w:rsidP="00D033CC">
            <w:pPr>
              <w:pStyle w:val="2dongcachCharChar"/>
              <w:rPr>
                <w:rFonts w:ascii="Times New Roman" w:hAnsi="Times New Roman"/>
                <w:b/>
                <w:bCs w:val="0"/>
                <w:color w:val="auto"/>
              </w:rPr>
            </w:pPr>
            <w:r w:rsidRPr="002919E8">
              <w:rPr>
                <w:rFonts w:ascii="Times New Roman" w:hAnsi="Times New Roman"/>
                <w:b/>
                <w:bCs w:val="0"/>
                <w:color w:val="auto"/>
              </w:rPr>
              <w:t>Người ghi sổ</w:t>
            </w:r>
          </w:p>
          <w:p w:rsidR="003A4334" w:rsidRPr="002919E8" w:rsidRDefault="003A4334" w:rsidP="00D033CC">
            <w:pPr>
              <w:pStyle w:val="2dongcachCharChar"/>
              <w:rPr>
                <w:rFonts w:ascii="Times New Roman" w:hAnsi="Times New Roman"/>
                <w:i/>
                <w:iCs/>
                <w:color w:val="auto"/>
              </w:rPr>
            </w:pPr>
            <w:r w:rsidRPr="002919E8">
              <w:rPr>
                <w:rFonts w:ascii="Times New Roman" w:hAnsi="Times New Roman"/>
                <w:i/>
                <w:iCs/>
                <w:color w:val="auto"/>
              </w:rPr>
              <w:t>(Ký, họ tên)</w:t>
            </w:r>
          </w:p>
          <w:p w:rsidR="003A4334" w:rsidRPr="002919E8" w:rsidRDefault="003A4334" w:rsidP="00D033CC">
            <w:pPr>
              <w:spacing w:line="240" w:lineRule="atLeast"/>
              <w:jc w:val="center"/>
            </w:pPr>
          </w:p>
          <w:p w:rsidR="003A4334" w:rsidRPr="002919E8" w:rsidRDefault="003A4334" w:rsidP="00D033CC">
            <w:pPr>
              <w:pStyle w:val="2dongcachCharChar"/>
              <w:rPr>
                <w:rFonts w:ascii="Times New Roman" w:hAnsi="Times New Roman"/>
                <w:color w:val="auto"/>
              </w:rPr>
            </w:pPr>
          </w:p>
        </w:tc>
        <w:tc>
          <w:tcPr>
            <w:tcW w:w="3092" w:type="dxa"/>
            <w:vAlign w:val="center"/>
          </w:tcPr>
          <w:p w:rsidR="003A4334" w:rsidRPr="00C52671" w:rsidRDefault="003A4334" w:rsidP="00D033CC">
            <w:pPr>
              <w:pStyle w:val="2dongcachCharChar"/>
              <w:rPr>
                <w:rFonts w:ascii="Times New Roman" w:hAnsi="Times New Roman"/>
                <w:b/>
                <w:bCs w:val="0"/>
                <w:color w:val="auto"/>
                <w:lang w:val="pt-BR"/>
              </w:rPr>
            </w:pPr>
            <w:r w:rsidRPr="00C52671">
              <w:rPr>
                <w:rFonts w:ascii="Times New Roman" w:hAnsi="Times New Roman"/>
                <w:b/>
                <w:bCs w:val="0"/>
                <w:color w:val="auto"/>
                <w:lang w:val="pt-BR"/>
              </w:rPr>
              <w:t>Kế toán trưởng</w:t>
            </w:r>
          </w:p>
          <w:p w:rsidR="003A4334" w:rsidRPr="00C52671" w:rsidRDefault="003A4334" w:rsidP="00D033CC">
            <w:pPr>
              <w:pStyle w:val="2dongcachCharChar"/>
              <w:rPr>
                <w:rFonts w:ascii="Times New Roman" w:hAnsi="Times New Roman"/>
                <w:color w:val="auto"/>
                <w:lang w:val="pt-BR"/>
              </w:rPr>
            </w:pPr>
            <w:r w:rsidRPr="00C52671">
              <w:rPr>
                <w:rFonts w:ascii="Times New Roman" w:hAnsi="Times New Roman"/>
                <w:i/>
                <w:iCs/>
                <w:color w:val="auto"/>
                <w:lang w:val="pt-BR"/>
              </w:rPr>
              <w:t>(Ký, họ tên)</w:t>
            </w:r>
          </w:p>
        </w:tc>
        <w:tc>
          <w:tcPr>
            <w:tcW w:w="4428" w:type="dxa"/>
            <w:vAlign w:val="center"/>
          </w:tcPr>
          <w:p w:rsidR="003A4334" w:rsidRPr="00C52671" w:rsidRDefault="003A4334" w:rsidP="00D033CC">
            <w:pPr>
              <w:pStyle w:val="2dongcachCharChar"/>
              <w:rPr>
                <w:rFonts w:ascii="Times New Roman" w:hAnsi="Times New Roman"/>
                <w:b/>
                <w:bCs w:val="0"/>
                <w:color w:val="auto"/>
                <w:lang w:val="pt-BR"/>
              </w:rPr>
            </w:pPr>
            <w:r w:rsidRPr="00C52671">
              <w:rPr>
                <w:rFonts w:ascii="Times New Roman" w:hAnsi="Times New Roman"/>
                <w:b/>
                <w:bCs w:val="0"/>
                <w:color w:val="auto"/>
                <w:lang w:val="pt-BR"/>
              </w:rPr>
              <w:t xml:space="preserve">Giám đốc </w:t>
            </w:r>
          </w:p>
          <w:p w:rsidR="003A4334" w:rsidRPr="00C52671" w:rsidRDefault="003A4334" w:rsidP="00D033CC">
            <w:pPr>
              <w:pStyle w:val="2dongcachCharChar"/>
              <w:rPr>
                <w:rFonts w:ascii="Times New Roman" w:hAnsi="Times New Roman"/>
                <w:color w:val="auto"/>
                <w:lang w:val="pt-BR"/>
              </w:rPr>
            </w:pPr>
            <w:r w:rsidRPr="00C52671">
              <w:rPr>
                <w:rFonts w:ascii="Times New Roman" w:hAnsi="Times New Roman"/>
                <w:i/>
                <w:iCs/>
                <w:color w:val="auto"/>
                <w:lang w:val="pt-BR"/>
              </w:rPr>
              <w:t>(Ký, họ tên, đóng dấu)</w:t>
            </w:r>
          </w:p>
        </w:tc>
      </w:tr>
    </w:tbl>
    <w:p w:rsidR="0005382B" w:rsidRDefault="0005382B"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Default="003A4334" w:rsidP="003A4334">
      <w:pPr>
        <w:ind w:left="-2694"/>
      </w:pPr>
    </w:p>
    <w:p w:rsidR="003A4334" w:rsidRPr="003A4334" w:rsidRDefault="003A4334" w:rsidP="003A4334">
      <w:pPr>
        <w:pStyle w:val="NormalWeb"/>
        <w:ind w:firstLine="993"/>
        <w:jc w:val="center"/>
        <w:rPr>
          <w:b/>
        </w:rPr>
      </w:pPr>
      <w:r w:rsidRPr="003A4334">
        <w:rPr>
          <w:b/>
          <w:sz w:val="28"/>
          <w:szCs w:val="28"/>
        </w:rPr>
        <w:lastRenderedPageBreak/>
        <w:t>SỔ TÀI SẢN CỐ ĐỊNH</w:t>
      </w:r>
    </w:p>
    <w:p w:rsidR="003A4334" w:rsidRPr="003A4334" w:rsidRDefault="003A4334" w:rsidP="003A4334">
      <w:pPr>
        <w:pStyle w:val="NormalWeb"/>
        <w:ind w:firstLine="993"/>
        <w:jc w:val="center"/>
        <w:rPr>
          <w:b/>
        </w:rPr>
      </w:pPr>
      <w:r w:rsidRPr="003A4334">
        <w:rPr>
          <w:b/>
          <w:sz w:val="28"/>
          <w:szCs w:val="28"/>
        </w:rPr>
        <w:t xml:space="preserve">(Mẫu số </w:t>
      </w:r>
      <w:bookmarkStart w:id="0" w:name="_GoBack"/>
      <w:r w:rsidRPr="003A4334">
        <w:rPr>
          <w:b/>
          <w:sz w:val="28"/>
          <w:szCs w:val="28"/>
        </w:rPr>
        <w:t>S21-DN</w:t>
      </w:r>
      <w:bookmarkEnd w:id="0"/>
      <w:r w:rsidRPr="003A4334">
        <w:rPr>
          <w:b/>
          <w:sz w:val="28"/>
          <w:szCs w:val="28"/>
        </w:rPr>
        <w:t>)</w:t>
      </w:r>
    </w:p>
    <w:p w:rsidR="003A4334" w:rsidRDefault="003A4334" w:rsidP="003A4334">
      <w:pPr>
        <w:pStyle w:val="NormalWeb"/>
        <w:ind w:firstLine="993"/>
      </w:pPr>
    </w:p>
    <w:p w:rsidR="003A4334" w:rsidRPr="003A4334" w:rsidRDefault="003A4334" w:rsidP="003A4334">
      <w:pPr>
        <w:pStyle w:val="NormalWeb"/>
        <w:ind w:left="993"/>
        <w:rPr>
          <w:sz w:val="28"/>
        </w:rPr>
      </w:pPr>
      <w:r w:rsidRPr="003A4334">
        <w:rPr>
          <w:rStyle w:val="Strong"/>
          <w:sz w:val="28"/>
        </w:rPr>
        <w:t>1. Mục đích:</w:t>
      </w:r>
      <w:r w:rsidRPr="003A4334">
        <w:rPr>
          <w:sz w:val="28"/>
        </w:rPr>
        <w:t xml:space="preserve"> Sổ tài sản cố định dùng để đăng ký, theo dõi và quản lý chặt chẽ tài sản trong đơn vị từ khi mua sắm, đưa vào sử dụng đến khi ghi giảm tài sản cố định.</w:t>
      </w:r>
    </w:p>
    <w:p w:rsidR="003A4334" w:rsidRPr="003A4334" w:rsidRDefault="003A4334" w:rsidP="003A4334">
      <w:pPr>
        <w:pStyle w:val="NormalWeb"/>
        <w:ind w:left="993"/>
        <w:rPr>
          <w:sz w:val="28"/>
        </w:rPr>
      </w:pPr>
      <w:r w:rsidRPr="003A4334">
        <w:rPr>
          <w:rStyle w:val="Strong"/>
          <w:sz w:val="28"/>
        </w:rPr>
        <w:t>2. Căn cứ và phương pháp ghi sổ</w:t>
      </w:r>
    </w:p>
    <w:p w:rsidR="003A4334" w:rsidRPr="003A4334" w:rsidRDefault="003A4334" w:rsidP="003A4334">
      <w:pPr>
        <w:pStyle w:val="NormalWeb"/>
        <w:ind w:left="993"/>
        <w:rPr>
          <w:sz w:val="28"/>
        </w:rPr>
      </w:pPr>
      <w:r w:rsidRPr="003A4334">
        <w:rPr>
          <w:sz w:val="28"/>
        </w:rPr>
        <w:t xml:space="preserve">Mỗi một sổ hoặc một số trang sổ được mở theo dõi cho một loại TSCĐ (nhà cửa, máy móc thiết bị...). Căn cứ vào chứng từ tăng, giảm TSCĐ để ghi vào sổ TSCĐ: </w:t>
      </w:r>
    </w:p>
    <w:p w:rsidR="003A4334" w:rsidRPr="003A4334" w:rsidRDefault="003A4334" w:rsidP="003A4334">
      <w:pPr>
        <w:pStyle w:val="NormalWeb"/>
        <w:ind w:left="993"/>
        <w:rPr>
          <w:sz w:val="28"/>
        </w:rPr>
      </w:pPr>
      <w:r w:rsidRPr="003A4334">
        <w:rPr>
          <w:sz w:val="28"/>
        </w:rPr>
        <w:t>- Cột A: Ghi số thứ tự</w:t>
      </w:r>
    </w:p>
    <w:p w:rsidR="003A4334" w:rsidRPr="003A4334" w:rsidRDefault="003A4334" w:rsidP="003A4334">
      <w:pPr>
        <w:pStyle w:val="NormalWeb"/>
        <w:ind w:left="993"/>
        <w:rPr>
          <w:sz w:val="28"/>
        </w:rPr>
      </w:pPr>
      <w:r w:rsidRPr="003A4334">
        <w:rPr>
          <w:sz w:val="28"/>
        </w:rPr>
        <w:t>- Cột B, C: Ghi số hiệu, ngày, tháng của chứng từ dùng để ghi sổ</w:t>
      </w:r>
    </w:p>
    <w:p w:rsidR="003A4334" w:rsidRPr="003A4334" w:rsidRDefault="003A4334" w:rsidP="003A4334">
      <w:pPr>
        <w:pStyle w:val="NormalWeb"/>
        <w:ind w:left="993"/>
        <w:rPr>
          <w:sz w:val="28"/>
        </w:rPr>
      </w:pPr>
      <w:r w:rsidRPr="003A4334">
        <w:rPr>
          <w:sz w:val="28"/>
        </w:rPr>
        <w:t>- Cột D: Ghi tên, đặc điểm, ký hiệu của TSCĐ</w:t>
      </w:r>
    </w:p>
    <w:p w:rsidR="003A4334" w:rsidRPr="003A4334" w:rsidRDefault="003A4334" w:rsidP="003A4334">
      <w:pPr>
        <w:pStyle w:val="NormalWeb"/>
        <w:ind w:left="993"/>
        <w:rPr>
          <w:sz w:val="28"/>
        </w:rPr>
      </w:pPr>
      <w:r w:rsidRPr="003A4334">
        <w:rPr>
          <w:sz w:val="28"/>
        </w:rPr>
        <w:t>- Cột E: Ghi tên nước sản xuất TSCĐ</w:t>
      </w:r>
    </w:p>
    <w:p w:rsidR="003A4334" w:rsidRPr="003A4334" w:rsidRDefault="003A4334" w:rsidP="003A4334">
      <w:pPr>
        <w:pStyle w:val="NormalWeb"/>
        <w:ind w:left="993"/>
        <w:rPr>
          <w:sz w:val="28"/>
        </w:rPr>
      </w:pPr>
      <w:r w:rsidRPr="003A4334">
        <w:rPr>
          <w:sz w:val="28"/>
        </w:rPr>
        <w:t>- Cột G: Ghi tháng, năm đưa TSCĐ vào sử dụng</w:t>
      </w:r>
    </w:p>
    <w:p w:rsidR="003A4334" w:rsidRPr="003A4334" w:rsidRDefault="003A4334" w:rsidP="003A4334">
      <w:pPr>
        <w:pStyle w:val="NormalWeb"/>
        <w:ind w:left="993"/>
        <w:rPr>
          <w:sz w:val="28"/>
        </w:rPr>
      </w:pPr>
      <w:r w:rsidRPr="003A4334">
        <w:rPr>
          <w:sz w:val="28"/>
        </w:rPr>
        <w:t>- Cột H: Ghi số hiệu TSCĐ</w:t>
      </w:r>
    </w:p>
    <w:p w:rsidR="003A4334" w:rsidRPr="003A4334" w:rsidRDefault="003A4334" w:rsidP="003A4334">
      <w:pPr>
        <w:pStyle w:val="NormalWeb"/>
        <w:ind w:left="993"/>
        <w:rPr>
          <w:sz w:val="28"/>
        </w:rPr>
      </w:pPr>
      <w:r w:rsidRPr="003A4334">
        <w:rPr>
          <w:sz w:val="28"/>
        </w:rPr>
        <w:t>- Cột 1: Ghi nguyên giá TSCĐ</w:t>
      </w:r>
    </w:p>
    <w:p w:rsidR="003A4334" w:rsidRPr="003A4334" w:rsidRDefault="003A4334" w:rsidP="003A4334">
      <w:pPr>
        <w:pStyle w:val="NormalWeb"/>
        <w:ind w:left="993"/>
        <w:rPr>
          <w:sz w:val="28"/>
        </w:rPr>
      </w:pPr>
      <w:r w:rsidRPr="003A4334">
        <w:rPr>
          <w:sz w:val="28"/>
        </w:rPr>
        <w:t>- Cột 2: Ghi tỷ lệ khấu hao một năm</w:t>
      </w:r>
    </w:p>
    <w:p w:rsidR="003A4334" w:rsidRPr="003A4334" w:rsidRDefault="003A4334" w:rsidP="003A4334">
      <w:pPr>
        <w:pStyle w:val="NormalWeb"/>
        <w:ind w:left="993"/>
        <w:rPr>
          <w:sz w:val="28"/>
        </w:rPr>
      </w:pPr>
      <w:r w:rsidRPr="003A4334">
        <w:rPr>
          <w:sz w:val="28"/>
        </w:rPr>
        <w:t>- Cột 3: Ghi số tiền khấu hao một năm</w:t>
      </w:r>
    </w:p>
    <w:p w:rsidR="003A4334" w:rsidRPr="003A4334" w:rsidRDefault="003A4334" w:rsidP="003A4334">
      <w:pPr>
        <w:pStyle w:val="NormalWeb"/>
        <w:ind w:left="993"/>
        <w:rPr>
          <w:sz w:val="28"/>
        </w:rPr>
      </w:pPr>
      <w:r w:rsidRPr="003A4334">
        <w:rPr>
          <w:sz w:val="28"/>
        </w:rPr>
        <w:t>- Cột 4: Ghi số khấu hao TSCĐ tính đến thời điểm ghi giảm TSCĐ</w:t>
      </w:r>
    </w:p>
    <w:p w:rsidR="003A4334" w:rsidRPr="003A4334" w:rsidRDefault="003A4334" w:rsidP="003A4334">
      <w:pPr>
        <w:pStyle w:val="NormalWeb"/>
        <w:ind w:left="993"/>
        <w:rPr>
          <w:sz w:val="28"/>
        </w:rPr>
      </w:pPr>
      <w:r w:rsidRPr="003A4334">
        <w:rPr>
          <w:sz w:val="28"/>
        </w:rPr>
        <w:t xml:space="preserve">- Cột I, K: Ghi số hiệu, ngày, tháng, năm của chứng từ ghi giảm TSCĐ </w:t>
      </w:r>
    </w:p>
    <w:p w:rsidR="003A4334" w:rsidRPr="003A4334" w:rsidRDefault="003A4334" w:rsidP="003A4334">
      <w:pPr>
        <w:pStyle w:val="NormalWeb"/>
        <w:ind w:left="993"/>
        <w:rPr>
          <w:sz w:val="28"/>
        </w:rPr>
      </w:pPr>
      <w:r w:rsidRPr="003A4334">
        <w:rPr>
          <w:sz w:val="32"/>
          <w:szCs w:val="28"/>
        </w:rPr>
        <w:t xml:space="preserve">- Cột L: Ghi lý do giảm TSCĐ (nhượng bán, thanh lý...). </w:t>
      </w:r>
    </w:p>
    <w:p w:rsidR="003A4334" w:rsidRPr="003A4334" w:rsidRDefault="003A4334" w:rsidP="003A4334">
      <w:pPr>
        <w:ind w:left="993"/>
        <w:rPr>
          <w:sz w:val="32"/>
        </w:rPr>
      </w:pPr>
    </w:p>
    <w:sectPr w:rsidR="003A4334" w:rsidRPr="003A4334" w:rsidSect="003A4334">
      <w:pgSz w:w="12240" w:h="15840"/>
      <w:pgMar w:top="1440" w:right="49" w:bottom="144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Century Schoolbook">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34"/>
    <w:rsid w:val="0005382B"/>
    <w:rsid w:val="003A4334"/>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FE60-35F7-4634-987D-42E9950E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3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CharChar">
    <w:name w:val="2 dong cach Char Char"/>
    <w:basedOn w:val="Normal"/>
    <w:link w:val="2dongcachCharCharChar"/>
    <w:rsid w:val="003A4334"/>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basedOn w:val="DefaultParagraphFont"/>
    <w:link w:val="2dongcachCharChar"/>
    <w:rsid w:val="003A4334"/>
    <w:rPr>
      <w:rFonts w:ascii=".VnCentury Schoolbook" w:eastAsia="Times New Roman" w:hAnsi=".VnCentury Schoolbook" w:cs="Times New Roman"/>
      <w:bCs/>
      <w:color w:val="000000"/>
    </w:rPr>
  </w:style>
  <w:style w:type="paragraph" w:styleId="NormalWeb">
    <w:name w:val="Normal (Web)"/>
    <w:basedOn w:val="Normal"/>
    <w:uiPriority w:val="99"/>
    <w:semiHidden/>
    <w:unhideWhenUsed/>
    <w:rsid w:val="003A4334"/>
    <w:pPr>
      <w:spacing w:before="100" w:beforeAutospacing="1" w:after="100" w:afterAutospacing="1"/>
    </w:pPr>
    <w:rPr>
      <w:sz w:val="24"/>
    </w:rPr>
  </w:style>
  <w:style w:type="character" w:styleId="Strong">
    <w:name w:val="Strong"/>
    <w:basedOn w:val="DefaultParagraphFont"/>
    <w:uiPriority w:val="22"/>
    <w:qFormat/>
    <w:rsid w:val="003A4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7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2024-10-19T04:00:00Z</dcterms:created>
  <dcterms:modified xsi:type="dcterms:W3CDTF">2024-10-19T04:05:00Z</dcterms:modified>
</cp:coreProperties>
</file>