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ĐỀ 2</w:t>
      </w:r>
    </w:p>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Phòng Giáo dục và Đào tạo .....</w:t>
      </w:r>
    </w:p>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Đề thi Học kì 2</w:t>
      </w:r>
    </w:p>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năm 2025</w:t>
      </w:r>
    </w:p>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Môn: Lịch Sử và Địa Lí 9 (phần Lịch Sử)</w:t>
      </w:r>
    </w:p>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Thời gian làm bài: phút</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(Lưu ý: Học sinh làm trắc nghiệm trực tiếp lên đề và tự luận trên giấy này)</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I. TRẮC NGHIỆM KHÁCH QUAN (3,5 ĐIỂM)</w:t>
      </w:r>
      <w:bookmarkStart w:id="0" w:name="_GoBack"/>
      <w:bookmarkEnd w:id="0"/>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b/>
          <w:bCs/>
          <w:i/>
          <w:iCs/>
          <w:sz w:val="24"/>
          <w:szCs w:val="24"/>
        </w:rPr>
        <w:t>1.1. Trắc nghiệm nhiều phương án lựa chọn (1,5 điểm): Thí sinh trả lời từ câu 1 đến câu 6. Mỗi câu hỏi, thí sinh chỉ chọn một phương án đúng.</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1: Kì họp thứ nhất của Quốc hội khóa VI (24/6 đến 3/7/1976) đã quyết định đổi tên thành phố Sài Gòn - Gia Định thành</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Thành phố Đà Nẵng.</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Thành phố Hồ Chí Minh.</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 Thành phố Cà Mau.</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Thành phố Gia Định.</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2: Năm 1991, Liên Xô sụp đổ đã đánh dấu kết thúc sự tồn tại của</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hệ thống Vécxai - Oasinhtơn.</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trật tự hai cực Ianta.</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 trật tự đa cực, nhiều trung tâm.</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trật tự nhất siêu, nhiều cường.</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3: Quốc gia nào ở khu vực Đông Bắc Á được coi là một trong bốn “con rồng” của kinh tế châu Á?</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Ấn Độ.</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Xingapo.</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lastRenderedPageBreak/>
        <w:t>C. Hàn Quốc.</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Việt Nam.</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4: Thành viên thứ 10 của tổ chức ASEAN là</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Việt Nam.</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Thái Lan.</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 Lào.</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Campuchia.</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5: Nội dung nào sau đây phản ánh không đúng về thành tựu mà nhân loại đạt được trong cuộc cách mạng khoa học - kĩ thuật hiện đại?</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Điện thoại thông minh.</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Động cơ đốt trong.</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 Máy tính điện tử.</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Trí tuệ nhân tạo.</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6: Sự mở rộng hệ thống tài chính toàn cầu với các tổ chức kinh tế, tài chính khu vực và quốc tế, như: Ngân hàng Thế giới (WB); Tổ chức Thương mại Thế giới (WTO),… là biểu hiện của xu thế nào sau đây?</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Toàn cầu hóa.</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Đối đầu Đông - Tây.</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 Hòa hoãn Đông - Tây.</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Đối thoại, hợp tác.</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b/>
          <w:bCs/>
          <w:i/>
          <w:iCs/>
          <w:sz w:val="24"/>
          <w:szCs w:val="24"/>
        </w:rPr>
        <w:t>1.2. Trắc nghiệm đúng - sai (2,0 điểm): Thí sinh trả lời từ câu 7 đến câu 8. Ở mỗi câu hỏi, thí sinh đọc tư liệu và chọn đúng hoặc sai ở mỗi ý a), b), c), d). Lưu ý: đánh dấu X vào cột đúng/ sai.</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7: Đọc đoạn tư liệu sau đây:</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 xml:space="preserve">Tư liệu. “Quá trình chuyển sang nền kinh tế thị trường ở Việt Nam đã không gây xáo trộn về xã hội, đổ vỡ về chính trị như các cuộc cải tổ, cải cách ở các nước xã hội chủ nghĩa Đông Âu và Liên Xô trước đây. Con đường phát triển hợp quy luật đã giúp Việt Nam giảm nhanh được tình </w:t>
      </w:r>
      <w:r w:rsidRPr="0043043D">
        <w:rPr>
          <w:rFonts w:ascii="Times New Roman" w:eastAsia="Times New Roman" w:hAnsi="Times New Roman" w:cs="Times New Roman"/>
          <w:sz w:val="24"/>
          <w:szCs w:val="24"/>
        </w:rPr>
        <w:lastRenderedPageBreak/>
        <w:t>trạng nghèo đói, bước đầu xây dựng nền kinh tế công nghiệp hóa, đạt được tốc độ tăng trưởng kinh tế cao đi đôi với sự công bằng tương đối trong xã hội. Nét nổi bật của Việt Nam là từ một nước trì trệ, nghèo nàn và tăng trưởng thấp, tích lũy phần lớn nhờ vào vay mượn bên ngoài, đến năm 2000, đã trở thành một nước có tốc độ tăng trưởng cao trong khu vực, từng bước xác lập được vai trò và vị thế của mình trong hội nhập khu vực và quốc tế”.</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(Theo: Nguyễn Ngọc Mão (chủ biên), Lịch sử Việt Nam từ năm 1986 đến năm 2000, Tập 15, Nxb Khoa học Xã hội, tr.421)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3"/>
        <w:gridCol w:w="621"/>
        <w:gridCol w:w="396"/>
      </w:tblGrid>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Nhận định</w:t>
            </w:r>
          </w:p>
        </w:tc>
        <w:tc>
          <w:tcPr>
            <w:tcW w:w="0" w:type="auto"/>
            <w:vAlign w:val="center"/>
            <w:hideMark/>
          </w:tcPr>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Đúng</w:t>
            </w:r>
          </w:p>
        </w:tc>
        <w:tc>
          <w:tcPr>
            <w:tcW w:w="0" w:type="auto"/>
            <w:vAlign w:val="center"/>
            <w:hideMark/>
          </w:tcPr>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Sai</w:t>
            </w: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Nhờ tiến hành đổi mới đất nước, Việt Nam đã trở thành một nước phát triển, là trung tâm kinh tế - tài chính lớn của thế giới.</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Việt Nam đã cơ bản giải quyết tốt mối quan hệ giữa tăng trưởng kinh tế với thực hiện tiến bộ và công bằng xã hội.</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 Trong quá trình đổi mới, Việt Nam chú trọng xây dựng nền kinh tế thị trường tự do, loại bỏ hoàn toàn sự can thiệp, điều tiết của nhà nước.</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Việc thay đổi cơ chế quản lý kinh tế đã dẫn đến sự thay đổi về định hướng phát triển và chế độ chính trị - xã hội ở Việt Nam.</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bl>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8: Đọc đoạn tư liệu sau đây:</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Tư liệu. “Lễ khao lề thế lính Hoàng Sa là nghi lễ “cúng thế lính” xưa của nhân dân các làng An Hải, An Vĩnh và các tộc họ trên đảo Lý Sơn (Quảng Ngãi) để cầu bình an cho người lính Hoàng Sa trước khi lên đường làm nhiệm vụ. Đây là một lễ thức dân gian được các tộc họ trên đảo Lý Sơn tổ chức vào khoảng tháng 2 và tháng 3 âm lịch hàng năm.</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Hàng trăm năm trước, những người con ưu tú của quê hương Lý Sơn, tuân thủ lệnh vua đi ra Hoàng Sa, Trường Sa đo đạc hải trình, cắm mốc chủ quyền, khai thác sản vật. Nhiều người ra đi không trở về, thân xác họ đã hòa mình vào biển cả mênh mông.</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Lễ khao lề thế lính Hoàng Sa trở thành một phong tục đẹp, một dấu ấn văn hóa tâm linh trong đời sống của các thế hệ người dân đảo Lý Sơn. Nghi lễ mang đậm tính nhân văn này đã được bảo tồn, duy trì suốt hơn 400 năm qua; tới năm 2013, Lễ khao lề thế lính Hoàng Sa được Bộ Văn hoá-Thể thao và Du lịch công nhận di sản văn hóa phi vật thể quốc gia.”</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i/>
          <w:iCs/>
          <w:sz w:val="24"/>
          <w:szCs w:val="24"/>
        </w:rPr>
        <w:t>(Theo: Dương Anh, Lễ khao lề thế lính Hoàng Sa, Cục Di sản văn hóa, truy cập vào ngày 9/4/2025)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3"/>
        <w:gridCol w:w="621"/>
        <w:gridCol w:w="396"/>
      </w:tblGrid>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Nhận định</w:t>
            </w:r>
          </w:p>
        </w:tc>
        <w:tc>
          <w:tcPr>
            <w:tcW w:w="0" w:type="auto"/>
            <w:vAlign w:val="center"/>
            <w:hideMark/>
          </w:tcPr>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Đúng</w:t>
            </w:r>
          </w:p>
        </w:tc>
        <w:tc>
          <w:tcPr>
            <w:tcW w:w="0" w:type="auto"/>
            <w:vAlign w:val="center"/>
            <w:hideMark/>
          </w:tcPr>
          <w:p w:rsidR="0043043D" w:rsidRPr="0043043D" w:rsidRDefault="0043043D" w:rsidP="0043043D">
            <w:pPr>
              <w:spacing w:before="100" w:beforeAutospacing="1" w:after="100" w:afterAutospacing="1" w:line="240" w:lineRule="auto"/>
              <w:jc w:val="center"/>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Sai</w:t>
            </w: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a) Hoạt động của đội Hoàng Sa và Bắc Hải được tiến hành đều đặn, thường xuyên từ tháng 2 đến tháng 8 hằng năm.</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b) Hoạt động của Hải đội Hoàng Sa và Bắc Hải là chứng cứ lịch sử duy nhất cho thấy: Việt Nam là nhà nước đầu tiên xác lập và thực thi chủ quyền đối với quần đảo Hoàng Sa và quần đảo Trường Sa.</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lastRenderedPageBreak/>
              <w:t>c) Việc duy trì lễ “khao lề” thế lính Hoàng Sa thể hiện: lòng biết ơn, tri ân công lao của các thế hệ đi trước; đồng thời tuyên truyền, giáo dục lòng yêu nước và ý thức bảo vệ chủ quyền biển, đảo của Tổ quốc.</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r w:rsidR="0043043D" w:rsidRPr="0043043D" w:rsidTr="0043043D">
        <w:trPr>
          <w:tblCellSpacing w:w="15" w:type="dxa"/>
        </w:trPr>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d) Học sinh THCS có thể đóng góp vào công cuộc đấu tranh bảo vệ chỉ quyền, các quyền và lợi ích hợp pháp của Việt Nam trên Biển Đông bằng những biện pháp phù hợp.</w:t>
            </w: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p>
        </w:tc>
      </w:tr>
    </w:tbl>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b/>
          <w:bCs/>
          <w:sz w:val="24"/>
          <w:szCs w:val="24"/>
        </w:rPr>
        <w:t>II. TỰ LUẬN (1,5 ĐIỂM)</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1 (1,0 điểm): Vì sao Đảng Cộng sản Việt Nam quyết định tiến hành công cuộc Đổi mới toàn diện đất nước (năm 1986)?</w:t>
      </w:r>
    </w:p>
    <w:p w:rsidR="0043043D" w:rsidRPr="0043043D" w:rsidRDefault="0043043D" w:rsidP="0043043D">
      <w:pPr>
        <w:spacing w:before="100" w:beforeAutospacing="1" w:after="100" w:afterAutospacing="1" w:line="240" w:lineRule="auto"/>
        <w:rPr>
          <w:rFonts w:ascii="Times New Roman" w:eastAsia="Times New Roman" w:hAnsi="Times New Roman" w:cs="Times New Roman"/>
          <w:sz w:val="24"/>
          <w:szCs w:val="24"/>
        </w:rPr>
      </w:pPr>
      <w:r w:rsidRPr="0043043D">
        <w:rPr>
          <w:rFonts w:ascii="Times New Roman" w:eastAsia="Times New Roman" w:hAnsi="Times New Roman" w:cs="Times New Roman"/>
          <w:sz w:val="24"/>
          <w:szCs w:val="24"/>
        </w:rPr>
        <w:t>Câu 2 (0,5 điểm): Đề xuất những biện pháp mà học sinh THCS có thể thực hiện để tận dụng thời cơ và khắc phục những hạn chế của cuộc cách mạng khoa học - kĩ thuật mang lại.</w:t>
      </w:r>
    </w:p>
    <w:p w:rsidR="007F7F13" w:rsidRPr="0043043D" w:rsidRDefault="0043043D">
      <w:pPr>
        <w:rPr>
          <w:rFonts w:ascii="Times New Roman" w:hAnsi="Times New Roman" w:cs="Times New Roman"/>
          <w:sz w:val="24"/>
          <w:szCs w:val="24"/>
        </w:rPr>
      </w:pPr>
    </w:p>
    <w:sectPr w:rsidR="007F7F13" w:rsidRPr="004304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43D"/>
    <w:rsid w:val="0043043D"/>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7B8C4-2AF1-47F1-BD3C-B6222A37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4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043D"/>
    <w:rPr>
      <w:b/>
      <w:bCs/>
    </w:rPr>
  </w:style>
  <w:style w:type="character" w:styleId="Emphasis">
    <w:name w:val="Emphasis"/>
    <w:basedOn w:val="DefaultParagraphFont"/>
    <w:uiPriority w:val="20"/>
    <w:qFormat/>
    <w:rsid w:val="00430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2025-04-25T06:56:00Z</dcterms:created>
  <dcterms:modified xsi:type="dcterms:W3CDTF">2025-04-25T06:57:00Z</dcterms:modified>
</cp:coreProperties>
</file>