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AE" w:rsidRPr="00D059AE" w:rsidRDefault="00D059AE" w:rsidP="00D059AE">
      <w:pPr>
        <w:spacing w:after="120" w:line="276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D059AE">
        <w:rPr>
          <w:rFonts w:cs="Times New Roman"/>
          <w:b/>
          <w:sz w:val="28"/>
          <w:szCs w:val="28"/>
        </w:rPr>
        <w:t>KẾ HOẠCH</w:t>
      </w:r>
    </w:p>
    <w:p w:rsidR="00D059AE" w:rsidRPr="00D059AE" w:rsidRDefault="00D059AE" w:rsidP="00D059AE">
      <w:pPr>
        <w:spacing w:after="120" w:line="276" w:lineRule="auto"/>
        <w:ind w:firstLine="0"/>
        <w:jc w:val="center"/>
        <w:rPr>
          <w:rFonts w:cs="Times New Roman"/>
          <w:i/>
          <w:sz w:val="28"/>
          <w:szCs w:val="28"/>
        </w:rPr>
      </w:pPr>
      <w:r w:rsidRPr="00D059AE">
        <w:rPr>
          <w:rFonts w:cs="Times New Roman"/>
          <w:b/>
          <w:sz w:val="28"/>
          <w:szCs w:val="28"/>
        </w:rPr>
        <w:t>giải quyết tố cáo đồng chí</w:t>
      </w:r>
      <w:r w:rsidRPr="00D059AE">
        <w:rPr>
          <w:rFonts w:cs="Times New Roman"/>
          <w:sz w:val="28"/>
          <w:szCs w:val="28"/>
        </w:rPr>
        <w:t xml:space="preserve"> </w:t>
      </w:r>
      <w:r w:rsidRPr="00D059AE">
        <w:rPr>
          <w:rFonts w:cs="Times New Roman"/>
          <w:i/>
          <w:sz w:val="28"/>
          <w:szCs w:val="28"/>
        </w:rPr>
        <w:t>… (ghi rõ họ và tên; chức vụ đảng,</w:t>
      </w:r>
    </w:p>
    <w:p w:rsidR="00D059AE" w:rsidRPr="00D059AE" w:rsidRDefault="00D059AE" w:rsidP="00D059AE">
      <w:pPr>
        <w:spacing w:after="120" w:line="276" w:lineRule="auto"/>
        <w:ind w:firstLine="0"/>
        <w:jc w:val="center"/>
        <w:rPr>
          <w:rFonts w:cs="Times New Roman"/>
          <w:i/>
          <w:sz w:val="28"/>
          <w:szCs w:val="28"/>
        </w:rPr>
      </w:pPr>
      <w:r w:rsidRPr="00D059AE">
        <w:rPr>
          <w:rFonts w:cs="Times New Roman"/>
          <w:i/>
          <w:sz w:val="28"/>
          <w:szCs w:val="28"/>
        </w:rPr>
        <w:t>chính quyền của đảng viên bị tố cáo)</w:t>
      </w:r>
    </w:p>
    <w:p w:rsidR="00D059AE" w:rsidRPr="00D059AE" w:rsidRDefault="00D059AE" w:rsidP="00D059AE">
      <w:pPr>
        <w:spacing w:after="120" w:line="276" w:lineRule="auto"/>
        <w:ind w:firstLine="0"/>
        <w:jc w:val="center"/>
        <w:rPr>
          <w:rFonts w:cs="Times New Roman"/>
          <w:i/>
          <w:sz w:val="28"/>
          <w:szCs w:val="28"/>
        </w:rPr>
      </w:pPr>
      <w:r w:rsidRPr="00D059AE">
        <w:rPr>
          <w:rFonts w:cs="Times New Roman"/>
          <w:i/>
          <w:sz w:val="28"/>
          <w:szCs w:val="28"/>
        </w:rPr>
        <w:t>(ban hành kèm theo Quyết định số - QĐ/CB, ngày ...tháng ....năm …</w:t>
      </w:r>
    </w:p>
    <w:p w:rsidR="00D059AE" w:rsidRDefault="00D059AE" w:rsidP="00D059AE">
      <w:pPr>
        <w:spacing w:after="120" w:line="276" w:lineRule="auto"/>
        <w:ind w:firstLine="0"/>
        <w:jc w:val="center"/>
        <w:rPr>
          <w:rFonts w:cs="Times New Roman"/>
          <w:i/>
          <w:sz w:val="28"/>
          <w:szCs w:val="28"/>
        </w:rPr>
      </w:pPr>
      <w:r w:rsidRPr="00D059AE">
        <w:rPr>
          <w:rFonts w:cs="Times New Roman"/>
          <w:i/>
          <w:sz w:val="28"/>
          <w:szCs w:val="28"/>
        </w:rPr>
        <w:t>của chi bộ…)</w:t>
      </w:r>
    </w:p>
    <w:p w:rsidR="00D059AE" w:rsidRDefault="00D059AE" w:rsidP="00D059AE">
      <w:pPr>
        <w:spacing w:after="120" w:line="276" w:lineRule="auto"/>
        <w:ind w:firstLine="0"/>
        <w:jc w:val="center"/>
        <w:rPr>
          <w:rFonts w:cs="Times New Roman"/>
          <w:i/>
          <w:sz w:val="28"/>
          <w:szCs w:val="28"/>
        </w:rPr>
      </w:pPr>
    </w:p>
    <w:p w:rsidR="00D059AE" w:rsidRPr="00D059AE" w:rsidRDefault="00D059AE" w:rsidP="00D059AE">
      <w:pPr>
        <w:spacing w:after="120" w:line="276" w:lineRule="auto"/>
        <w:ind w:firstLine="0"/>
        <w:jc w:val="center"/>
        <w:rPr>
          <w:rFonts w:cs="Times New Roman"/>
          <w:i/>
          <w:sz w:val="28"/>
          <w:szCs w:val="28"/>
        </w:rPr>
      </w:pPr>
    </w:p>
    <w:p w:rsidR="00D059AE" w:rsidRPr="00D059AE" w:rsidRDefault="00D059AE" w:rsidP="00D059AE">
      <w:pPr>
        <w:spacing w:after="120" w:line="276" w:lineRule="auto"/>
        <w:ind w:firstLine="0"/>
        <w:rPr>
          <w:rFonts w:cs="Times New Roman"/>
          <w:b/>
          <w:sz w:val="28"/>
          <w:szCs w:val="28"/>
        </w:rPr>
      </w:pPr>
      <w:r w:rsidRPr="00D059AE">
        <w:rPr>
          <w:rFonts w:cs="Times New Roman"/>
          <w:b/>
          <w:sz w:val="28"/>
          <w:szCs w:val="28"/>
        </w:rPr>
        <w:t>1.</w:t>
      </w:r>
      <w:r w:rsidRPr="00D059AE">
        <w:rPr>
          <w:rFonts w:cs="Times New Roman"/>
          <w:b/>
          <w:sz w:val="28"/>
          <w:szCs w:val="28"/>
        </w:rPr>
        <w:t xml:space="preserve"> Mục đích, yêu cầu</w:t>
      </w:r>
    </w:p>
    <w:p w:rsidR="00D059AE" w:rsidRPr="00D059AE" w:rsidRDefault="00D059AE" w:rsidP="00D059AE">
      <w:pPr>
        <w:spacing w:after="120" w:line="276" w:lineRule="auto"/>
        <w:ind w:firstLine="0"/>
        <w:rPr>
          <w:rFonts w:cs="Times New Roman"/>
          <w:sz w:val="28"/>
          <w:szCs w:val="28"/>
        </w:rPr>
      </w:pPr>
      <w:r w:rsidRPr="00D059AE">
        <w:rPr>
          <w:rFonts w:cs="Times New Roman"/>
          <w:sz w:val="28"/>
          <w:szCs w:val="28"/>
        </w:rPr>
        <w:t>- Làm rõ đúng, sai về nội dung tố cáo và khuyết điểm, vi phạm (nếu có) củ</w:t>
      </w:r>
      <w:r>
        <w:rPr>
          <w:rFonts w:cs="Times New Roman"/>
          <w:sz w:val="28"/>
          <w:szCs w:val="28"/>
        </w:rPr>
        <w:t xml:space="preserve">a </w:t>
      </w:r>
      <w:r w:rsidRPr="00D059AE">
        <w:rPr>
          <w:rFonts w:cs="Times New Roman"/>
          <w:sz w:val="28"/>
          <w:szCs w:val="28"/>
        </w:rPr>
        <w:t>đồng chí… (họ và tên đảng viên bị tố cáo).</w:t>
      </w:r>
    </w:p>
    <w:p w:rsidR="00D059AE" w:rsidRPr="00D059AE" w:rsidRDefault="00D059AE" w:rsidP="00D059AE">
      <w:pPr>
        <w:spacing w:after="120" w:line="276" w:lineRule="auto"/>
        <w:ind w:firstLine="0"/>
        <w:rPr>
          <w:rFonts w:cs="Times New Roman"/>
          <w:sz w:val="28"/>
          <w:szCs w:val="28"/>
        </w:rPr>
      </w:pPr>
      <w:r w:rsidRPr="00D059AE">
        <w:rPr>
          <w:rFonts w:cs="Times New Roman"/>
          <w:sz w:val="28"/>
          <w:szCs w:val="28"/>
        </w:rPr>
        <w:t>- Việc giải quyết tố cáo bảo đảm dân chủ, khách quan; đúng nguyên tắ</w:t>
      </w:r>
      <w:r>
        <w:rPr>
          <w:rFonts w:cs="Times New Roman"/>
          <w:sz w:val="28"/>
          <w:szCs w:val="28"/>
        </w:rPr>
        <w:t xml:space="preserve">c, quy </w:t>
      </w:r>
      <w:r w:rsidRPr="00D059AE">
        <w:rPr>
          <w:rFonts w:cs="Times New Roman"/>
          <w:sz w:val="28"/>
          <w:szCs w:val="28"/>
        </w:rPr>
        <w:t>trình, quy định của Đảng; nêu cao ý thức tự phê bình và phê bình của tổ chức đả</w:t>
      </w:r>
      <w:r>
        <w:rPr>
          <w:rFonts w:cs="Times New Roman"/>
          <w:sz w:val="28"/>
          <w:szCs w:val="28"/>
        </w:rPr>
        <w:t xml:space="preserve">ng </w:t>
      </w:r>
      <w:r w:rsidRPr="00D059AE">
        <w:rPr>
          <w:rFonts w:cs="Times New Roman"/>
          <w:sz w:val="28"/>
          <w:szCs w:val="28"/>
        </w:rPr>
        <w:t>và đảng viên.</w:t>
      </w:r>
    </w:p>
    <w:p w:rsidR="00D059AE" w:rsidRPr="00D059AE" w:rsidRDefault="00D059AE" w:rsidP="00D059AE">
      <w:pPr>
        <w:spacing w:after="120" w:line="276" w:lineRule="auto"/>
        <w:ind w:firstLine="0"/>
        <w:rPr>
          <w:rFonts w:cs="Times New Roman"/>
          <w:b/>
          <w:sz w:val="28"/>
          <w:szCs w:val="28"/>
        </w:rPr>
      </w:pPr>
      <w:r w:rsidRPr="00D059AE">
        <w:rPr>
          <w:rFonts w:cs="Times New Roman"/>
          <w:b/>
          <w:sz w:val="28"/>
          <w:szCs w:val="28"/>
        </w:rPr>
        <w:t>2.</w:t>
      </w:r>
      <w:r w:rsidRPr="00D059AE">
        <w:rPr>
          <w:rFonts w:cs="Times New Roman"/>
          <w:b/>
          <w:sz w:val="28"/>
          <w:szCs w:val="28"/>
        </w:rPr>
        <w:t xml:space="preserve"> Nội dung tố cáo</w:t>
      </w:r>
    </w:p>
    <w:p w:rsidR="00D059AE" w:rsidRPr="00D059AE" w:rsidRDefault="00D059AE" w:rsidP="00D059AE">
      <w:pPr>
        <w:spacing w:after="120" w:line="276" w:lineRule="auto"/>
        <w:ind w:firstLine="0"/>
        <w:rPr>
          <w:rFonts w:cs="Times New Roman"/>
          <w:sz w:val="28"/>
          <w:szCs w:val="28"/>
        </w:rPr>
      </w:pPr>
      <w:r w:rsidRPr="00D059AE">
        <w:rPr>
          <w:rFonts w:cs="Times New Roman"/>
          <w:sz w:val="28"/>
          <w:szCs w:val="28"/>
        </w:rPr>
        <w:t>(Ghi rõ tóm tắt nội dung sự việc mà người tố cáo xác đị</w:t>
      </w:r>
      <w:r>
        <w:rPr>
          <w:rFonts w:cs="Times New Roman"/>
          <w:sz w:val="28"/>
          <w:szCs w:val="28"/>
        </w:rPr>
        <w:t xml:space="preserve">nh, nêu trong đơn và </w:t>
      </w:r>
      <w:r w:rsidRPr="00D059AE">
        <w:rPr>
          <w:rFonts w:cs="Times New Roman"/>
          <w:sz w:val="28"/>
          <w:szCs w:val="28"/>
        </w:rPr>
        <w:t>biên bản làm việc một cách ngắn gọn, đầy đủ, đúng, chính xác từng nội dung tố</w:t>
      </w:r>
      <w:r>
        <w:rPr>
          <w:rFonts w:cs="Times New Roman"/>
          <w:sz w:val="28"/>
          <w:szCs w:val="28"/>
        </w:rPr>
        <w:t xml:space="preserve"> </w:t>
      </w:r>
      <w:r w:rsidRPr="00D059AE">
        <w:rPr>
          <w:rFonts w:cs="Times New Roman"/>
          <w:sz w:val="28"/>
          <w:szCs w:val="28"/>
        </w:rPr>
        <w:t>cáo, không nhất thiết phải ghi nguyên văn nội dung người tố cáo nêu).</w:t>
      </w:r>
    </w:p>
    <w:p w:rsidR="00D059AE" w:rsidRPr="00D059AE" w:rsidRDefault="00D059AE" w:rsidP="00D059AE">
      <w:pPr>
        <w:spacing w:after="120" w:line="276" w:lineRule="auto"/>
        <w:ind w:firstLine="0"/>
        <w:rPr>
          <w:rFonts w:cs="Times New Roman"/>
          <w:b/>
          <w:sz w:val="28"/>
          <w:szCs w:val="28"/>
        </w:rPr>
      </w:pPr>
      <w:r w:rsidRPr="00D059AE">
        <w:rPr>
          <w:rFonts w:cs="Times New Roman"/>
          <w:b/>
          <w:sz w:val="28"/>
          <w:szCs w:val="28"/>
        </w:rPr>
        <w:t>3.</w:t>
      </w:r>
      <w:r w:rsidRPr="00D059AE">
        <w:rPr>
          <w:rFonts w:cs="Times New Roman"/>
          <w:b/>
          <w:sz w:val="28"/>
          <w:szCs w:val="28"/>
        </w:rPr>
        <w:t xml:space="preserve"> Thời gian tiến hành</w:t>
      </w:r>
      <w:bookmarkStart w:id="0" w:name="_GoBack"/>
      <w:bookmarkEnd w:id="0"/>
    </w:p>
    <w:p w:rsidR="00D059AE" w:rsidRPr="00D059AE" w:rsidRDefault="00D059AE" w:rsidP="00D059AE">
      <w:pPr>
        <w:spacing w:after="120" w:line="276" w:lineRule="auto"/>
        <w:ind w:firstLine="0"/>
        <w:rPr>
          <w:rFonts w:cs="Times New Roman"/>
          <w:sz w:val="28"/>
          <w:szCs w:val="28"/>
        </w:rPr>
      </w:pPr>
      <w:r w:rsidRPr="00D059AE">
        <w:rPr>
          <w:rFonts w:cs="Times New Roman"/>
          <w:sz w:val="28"/>
          <w:szCs w:val="28"/>
        </w:rPr>
        <w:t>(Ghi rõ tổng số ngày làm việc tại địa phương, đơn vị).</w:t>
      </w:r>
    </w:p>
    <w:p w:rsidR="00D059AE" w:rsidRPr="00D059AE" w:rsidRDefault="00D059AE" w:rsidP="00D059AE">
      <w:pPr>
        <w:spacing w:after="120" w:line="276" w:lineRule="auto"/>
        <w:ind w:firstLine="0"/>
        <w:rPr>
          <w:rFonts w:cs="Times New Roman"/>
          <w:b/>
          <w:sz w:val="28"/>
          <w:szCs w:val="28"/>
        </w:rPr>
      </w:pPr>
      <w:r w:rsidRPr="00D059AE">
        <w:rPr>
          <w:rFonts w:cs="Times New Roman"/>
          <w:b/>
          <w:sz w:val="28"/>
          <w:szCs w:val="28"/>
        </w:rPr>
        <w:t>4.</w:t>
      </w:r>
      <w:r w:rsidRPr="00D059AE">
        <w:rPr>
          <w:rFonts w:cs="Times New Roman"/>
          <w:b/>
          <w:sz w:val="28"/>
          <w:szCs w:val="28"/>
        </w:rPr>
        <w:t xml:space="preserve"> Ph</w:t>
      </w:r>
      <w:r w:rsidRPr="00D059AE">
        <w:rPr>
          <w:rFonts w:cs="Times New Roman"/>
          <w:b/>
          <w:sz w:val="28"/>
          <w:szCs w:val="28"/>
        </w:rPr>
        <w:t>ư</w:t>
      </w:r>
      <w:r w:rsidRPr="00D059AE">
        <w:rPr>
          <w:rFonts w:cs="Times New Roman"/>
          <w:b/>
          <w:sz w:val="28"/>
          <w:szCs w:val="28"/>
        </w:rPr>
        <w:t>ơng pháp tiến hành</w:t>
      </w:r>
    </w:p>
    <w:p w:rsidR="00D059AE" w:rsidRPr="00D059AE" w:rsidRDefault="00D059AE" w:rsidP="00D059AE">
      <w:pPr>
        <w:spacing w:after="120" w:line="276" w:lineRule="auto"/>
        <w:ind w:firstLine="0"/>
        <w:rPr>
          <w:rFonts w:cs="Times New Roman"/>
          <w:sz w:val="28"/>
          <w:szCs w:val="28"/>
        </w:rPr>
      </w:pPr>
      <w:r w:rsidRPr="00D059AE">
        <w:rPr>
          <w:rFonts w:cs="Times New Roman"/>
          <w:sz w:val="28"/>
          <w:szCs w:val="28"/>
        </w:rPr>
        <w:t>- Chi bộ tổ chức hội nghị: Triển khai quyết định, kế hoạch giải quyết tố</w:t>
      </w:r>
      <w:r>
        <w:rPr>
          <w:rFonts w:cs="Times New Roman"/>
          <w:sz w:val="28"/>
          <w:szCs w:val="28"/>
        </w:rPr>
        <w:t xml:space="preserve"> cáo; </w:t>
      </w:r>
      <w:r w:rsidRPr="00D059AE">
        <w:rPr>
          <w:rFonts w:cs="Times New Roman"/>
          <w:sz w:val="28"/>
          <w:szCs w:val="28"/>
        </w:rPr>
        <w:t>giải quyết tố cáo tra hướng dẫn đảng viên bị tố cáo báo cáo giải trình, thống nhấ</w:t>
      </w:r>
      <w:r>
        <w:rPr>
          <w:rFonts w:cs="Times New Roman"/>
          <w:sz w:val="28"/>
          <w:szCs w:val="28"/>
        </w:rPr>
        <w:t xml:space="preserve">t </w:t>
      </w:r>
      <w:r w:rsidRPr="00D059AE">
        <w:rPr>
          <w:rFonts w:cs="Times New Roman"/>
          <w:sz w:val="28"/>
          <w:szCs w:val="28"/>
        </w:rPr>
        <w:t>lịch làm việc của tổ giải quyết tố cáo với đảng viên bị tố cáo và tổ chứ</w:t>
      </w:r>
      <w:r>
        <w:rPr>
          <w:rFonts w:cs="Times New Roman"/>
          <w:sz w:val="28"/>
          <w:szCs w:val="28"/>
        </w:rPr>
        <w:t xml:space="preserve">c cá nhân có </w:t>
      </w:r>
      <w:r w:rsidRPr="00D059AE">
        <w:rPr>
          <w:rFonts w:cs="Times New Roman"/>
          <w:sz w:val="28"/>
          <w:szCs w:val="28"/>
        </w:rPr>
        <w:t>liên quan, yêu cầu đảng viên bị tố cáo và tổ chức, cá nhân có liên quan cung cấp hồ</w:t>
      </w:r>
      <w:r>
        <w:rPr>
          <w:rFonts w:cs="Times New Roman"/>
          <w:sz w:val="28"/>
          <w:szCs w:val="28"/>
        </w:rPr>
        <w:t xml:space="preserve"> </w:t>
      </w:r>
      <w:r w:rsidRPr="00D059AE">
        <w:rPr>
          <w:rFonts w:cs="Times New Roman"/>
          <w:sz w:val="28"/>
          <w:szCs w:val="28"/>
        </w:rPr>
        <w:t>sơ, tài liệu liên quan đến nội dung tố cáo (nếu có).</w:t>
      </w:r>
    </w:p>
    <w:p w:rsidR="00D059AE" w:rsidRPr="00D059AE" w:rsidRDefault="00D059AE" w:rsidP="00D059AE">
      <w:pPr>
        <w:spacing w:after="120" w:line="276" w:lineRule="auto"/>
        <w:ind w:firstLine="0"/>
        <w:rPr>
          <w:rFonts w:cs="Times New Roman"/>
          <w:sz w:val="28"/>
          <w:szCs w:val="28"/>
        </w:rPr>
      </w:pPr>
      <w:r w:rsidRPr="00D059AE">
        <w:rPr>
          <w:rFonts w:cs="Times New Roman"/>
          <w:sz w:val="28"/>
          <w:szCs w:val="28"/>
        </w:rPr>
        <w:t>- Tổ giải quyết tố cáo tiến hành thẩm tra, xác minh:</w:t>
      </w:r>
    </w:p>
    <w:p w:rsidR="00D059AE" w:rsidRPr="00D059AE" w:rsidRDefault="00D059AE" w:rsidP="00D059AE">
      <w:pPr>
        <w:spacing w:after="120" w:line="276" w:lineRule="auto"/>
        <w:ind w:firstLine="0"/>
        <w:rPr>
          <w:rFonts w:cs="Times New Roman"/>
          <w:sz w:val="28"/>
          <w:szCs w:val="28"/>
        </w:rPr>
      </w:pPr>
      <w:r w:rsidRPr="00D059AE">
        <w:rPr>
          <w:rFonts w:cs="Times New Roman"/>
          <w:sz w:val="28"/>
          <w:szCs w:val="28"/>
        </w:rPr>
        <w:t>+ Thu thập và nghiên cứu tài liệu, văn bản, chứng cứ, làm việc với các tổ</w:t>
      </w:r>
      <w:r>
        <w:rPr>
          <w:rFonts w:cs="Times New Roman"/>
          <w:sz w:val="28"/>
          <w:szCs w:val="28"/>
        </w:rPr>
        <w:t xml:space="preserve"> </w:t>
      </w:r>
      <w:r w:rsidRPr="00D059AE">
        <w:rPr>
          <w:rFonts w:cs="Times New Roman"/>
          <w:sz w:val="28"/>
          <w:szCs w:val="28"/>
        </w:rPr>
        <w:t>chức, cá nhân có liên quan đến nội dung tố cáo.</w:t>
      </w:r>
    </w:p>
    <w:p w:rsidR="00D059AE" w:rsidRPr="00D059AE" w:rsidRDefault="00D059AE" w:rsidP="00D059AE">
      <w:pPr>
        <w:spacing w:after="120" w:line="276" w:lineRule="auto"/>
        <w:ind w:firstLine="0"/>
        <w:rPr>
          <w:rFonts w:cs="Times New Roman"/>
          <w:sz w:val="28"/>
          <w:szCs w:val="28"/>
        </w:rPr>
      </w:pPr>
      <w:r w:rsidRPr="00D059AE">
        <w:rPr>
          <w:rFonts w:cs="Times New Roman"/>
          <w:sz w:val="28"/>
          <w:szCs w:val="28"/>
        </w:rPr>
        <w:lastRenderedPageBreak/>
        <w:t>+ Tiến hành gặ</w:t>
      </w:r>
      <w:r>
        <w:rPr>
          <w:rFonts w:cs="Times New Roman"/>
          <w:sz w:val="28"/>
          <w:szCs w:val="28"/>
        </w:rPr>
        <w:t>p</w:t>
      </w:r>
      <w:r w:rsidRPr="00D059AE">
        <w:rPr>
          <w:rFonts w:cs="Times New Roman"/>
          <w:sz w:val="28"/>
          <w:szCs w:val="28"/>
        </w:rPr>
        <w:t xml:space="preserve"> đảng viên bị tố cáo để trao đổi những vấn đề, nội dung</w:t>
      </w:r>
      <w:r>
        <w:rPr>
          <w:rFonts w:cs="Times New Roman"/>
          <w:sz w:val="28"/>
          <w:szCs w:val="28"/>
        </w:rPr>
        <w:t xml:space="preserve"> </w:t>
      </w:r>
      <w:r w:rsidRPr="00D059AE">
        <w:rPr>
          <w:rFonts w:cs="Times New Roman"/>
          <w:sz w:val="28"/>
          <w:szCs w:val="28"/>
        </w:rPr>
        <w:t>cần giải trình, bổ sung, làm rõ (nếu có).</w:t>
      </w:r>
    </w:p>
    <w:p w:rsidR="00D059AE" w:rsidRPr="00D059AE" w:rsidRDefault="00D059AE" w:rsidP="00D059AE">
      <w:pPr>
        <w:spacing w:after="120" w:line="276" w:lineRule="auto"/>
        <w:ind w:firstLine="0"/>
        <w:rPr>
          <w:rFonts w:cs="Times New Roman"/>
          <w:sz w:val="28"/>
          <w:szCs w:val="28"/>
        </w:rPr>
      </w:pPr>
      <w:r w:rsidRPr="00D059AE">
        <w:rPr>
          <w:rFonts w:cs="Times New Roman"/>
          <w:sz w:val="28"/>
          <w:szCs w:val="28"/>
        </w:rPr>
        <w:t>Nếu vi phạm đã rõ đến mức phải kỷ luật, đảng viên vi phạm tự giác nhậ</w:t>
      </w:r>
      <w:r>
        <w:rPr>
          <w:rFonts w:cs="Times New Roman"/>
          <w:sz w:val="28"/>
          <w:szCs w:val="28"/>
        </w:rPr>
        <w:t xml:space="preserve">n </w:t>
      </w:r>
      <w:r w:rsidRPr="00D059AE">
        <w:rPr>
          <w:rFonts w:cs="Times New Roman"/>
          <w:sz w:val="28"/>
          <w:szCs w:val="28"/>
        </w:rPr>
        <w:t>khuyết điểm, vi phạm và hình thức kỷ luật thì tổ giải quyết tố cáo báo cáo chi bộ</w:t>
      </w:r>
      <w:r>
        <w:rPr>
          <w:rFonts w:cs="Times New Roman"/>
          <w:sz w:val="28"/>
          <w:szCs w:val="28"/>
        </w:rPr>
        <w:t xml:space="preserve"> </w:t>
      </w:r>
      <w:r w:rsidRPr="00D059AE">
        <w:rPr>
          <w:rFonts w:cs="Times New Roman"/>
          <w:sz w:val="28"/>
          <w:szCs w:val="28"/>
        </w:rPr>
        <w:t>xem xét, xử lý kỷ luật cùng với quy trình giải quyết tố cáo (gọi tắt là quy trình kép).</w:t>
      </w:r>
    </w:p>
    <w:p w:rsidR="00D059AE" w:rsidRPr="00D059AE" w:rsidRDefault="00D059AE" w:rsidP="00D059AE">
      <w:pPr>
        <w:spacing w:after="120" w:line="276" w:lineRule="auto"/>
        <w:ind w:firstLine="0"/>
        <w:rPr>
          <w:rFonts w:cs="Times New Roman"/>
          <w:sz w:val="28"/>
          <w:szCs w:val="28"/>
        </w:rPr>
      </w:pPr>
      <w:r w:rsidRPr="00D059AE">
        <w:rPr>
          <w:rFonts w:cs="Times New Roman"/>
          <w:sz w:val="28"/>
          <w:szCs w:val="28"/>
        </w:rPr>
        <w:t>Tổ giải quyết tố cáo hướng dẫn đảng viên bị tố cáo (vi phạm) viết bản kiểm điể</w:t>
      </w:r>
      <w:r>
        <w:rPr>
          <w:rFonts w:cs="Times New Roman"/>
          <w:sz w:val="28"/>
          <w:szCs w:val="28"/>
        </w:rPr>
        <w:t xml:space="preserve">m. </w:t>
      </w:r>
      <w:r w:rsidRPr="00D059AE">
        <w:rPr>
          <w:rFonts w:cs="Times New Roman"/>
          <w:sz w:val="28"/>
          <w:szCs w:val="28"/>
        </w:rPr>
        <w:t>Nếu chưa đủ căn cứ kết luận hoặc phát sinh thêm tình tiết mới thì tổ giả</w:t>
      </w:r>
      <w:r>
        <w:rPr>
          <w:rFonts w:cs="Times New Roman"/>
          <w:sz w:val="28"/>
          <w:szCs w:val="28"/>
        </w:rPr>
        <w:t xml:space="preserve">i </w:t>
      </w:r>
      <w:r w:rsidRPr="00D059AE">
        <w:rPr>
          <w:rFonts w:cs="Times New Roman"/>
          <w:sz w:val="28"/>
          <w:szCs w:val="28"/>
        </w:rPr>
        <w:t>quyết tố cáo tiếp tục thẩm tra, xác minh.</w:t>
      </w:r>
    </w:p>
    <w:p w:rsidR="00D059AE" w:rsidRPr="00D059AE" w:rsidRDefault="00D059AE" w:rsidP="00D059AE">
      <w:pPr>
        <w:spacing w:after="120" w:line="276" w:lineRule="auto"/>
        <w:ind w:firstLine="0"/>
        <w:rPr>
          <w:rFonts w:cs="Times New Roman"/>
          <w:sz w:val="28"/>
          <w:szCs w:val="28"/>
        </w:rPr>
      </w:pPr>
      <w:r w:rsidRPr="00D059AE">
        <w:rPr>
          <w:rFonts w:cs="Times New Roman"/>
          <w:sz w:val="28"/>
          <w:szCs w:val="28"/>
        </w:rPr>
        <w:t>- Tổ giải quyết tố cáo thống nhất kết quả nội dung tố cáo đối với đảng viê</w:t>
      </w:r>
      <w:r>
        <w:rPr>
          <w:rFonts w:cs="Times New Roman"/>
          <w:sz w:val="28"/>
          <w:szCs w:val="28"/>
        </w:rPr>
        <w:t xml:space="preserve">n; </w:t>
      </w:r>
      <w:r w:rsidRPr="00D059AE">
        <w:rPr>
          <w:rFonts w:cs="Times New Roman"/>
          <w:sz w:val="28"/>
          <w:szCs w:val="28"/>
        </w:rPr>
        <w:t>chuẩn bị báo cáo kết quả giải quyết tố cáo hoặc báo cáo đề nghị thi hành kỷ luậ</w:t>
      </w:r>
      <w:r>
        <w:rPr>
          <w:rFonts w:cs="Times New Roman"/>
          <w:sz w:val="28"/>
          <w:szCs w:val="28"/>
        </w:rPr>
        <w:t xml:space="preserve">t, </w:t>
      </w:r>
      <w:r w:rsidRPr="00D059AE">
        <w:rPr>
          <w:rFonts w:cs="Times New Roman"/>
          <w:sz w:val="28"/>
          <w:szCs w:val="28"/>
        </w:rPr>
        <w:t>báo cáo chi ủy (hoặc bí thư, phó bí thư chi bộ) trước khi trình chi bộ.</w:t>
      </w:r>
    </w:p>
    <w:p w:rsidR="00D059AE" w:rsidRPr="00D059AE" w:rsidRDefault="00D059AE" w:rsidP="00D059AE">
      <w:pPr>
        <w:spacing w:after="120" w:line="276" w:lineRule="auto"/>
        <w:ind w:firstLine="0"/>
        <w:rPr>
          <w:rFonts w:cs="Times New Roman"/>
          <w:sz w:val="28"/>
          <w:szCs w:val="28"/>
        </w:rPr>
      </w:pPr>
      <w:r w:rsidRPr="00D059AE">
        <w:rPr>
          <w:rFonts w:cs="Times New Roman"/>
          <w:sz w:val="28"/>
          <w:szCs w:val="28"/>
        </w:rPr>
        <w:t>Trường hợp thực hiện quy trình kép mà đảng viên vi phạm thuộc thẩm quyề</w:t>
      </w:r>
      <w:r>
        <w:rPr>
          <w:rFonts w:cs="Times New Roman"/>
          <w:sz w:val="28"/>
          <w:szCs w:val="28"/>
        </w:rPr>
        <w:t xml:space="preserve">n </w:t>
      </w:r>
      <w:r w:rsidRPr="00D059AE">
        <w:rPr>
          <w:rFonts w:cs="Times New Roman"/>
          <w:sz w:val="28"/>
          <w:szCs w:val="28"/>
        </w:rPr>
        <w:t>thi hành kỷ luật của chi bộ thì đại diện chi bộ (chi ủy hoặc bí thư chi bộ</w:t>
      </w:r>
      <w:r>
        <w:rPr>
          <w:rFonts w:cs="Times New Roman"/>
          <w:sz w:val="28"/>
          <w:szCs w:val="28"/>
        </w:rPr>
        <w:t xml:space="preserve"> phân công) </w:t>
      </w:r>
      <w:r w:rsidRPr="00D059AE">
        <w:rPr>
          <w:rFonts w:cs="Times New Roman"/>
          <w:sz w:val="28"/>
          <w:szCs w:val="28"/>
        </w:rPr>
        <w:t>nghe đảng viên bị tố cáo trình bày ý kiến trước khi trình chi bộ.</w:t>
      </w:r>
    </w:p>
    <w:p w:rsidR="00D059AE" w:rsidRPr="00D059AE" w:rsidRDefault="00D059AE" w:rsidP="00D059AE">
      <w:pPr>
        <w:spacing w:after="120" w:line="276" w:lineRule="auto"/>
        <w:ind w:firstLine="0"/>
        <w:rPr>
          <w:rFonts w:cs="Times New Roman"/>
          <w:sz w:val="28"/>
          <w:szCs w:val="28"/>
        </w:rPr>
      </w:pPr>
      <w:r w:rsidRPr="00D059AE">
        <w:rPr>
          <w:rFonts w:cs="Times New Roman"/>
          <w:sz w:val="28"/>
          <w:szCs w:val="28"/>
        </w:rPr>
        <w:t>- Chi bộ tổ chức hội nghị: Đảng viên bị tố cáo giải trình; tổ giải quyết tố</w:t>
      </w:r>
      <w:r>
        <w:rPr>
          <w:rFonts w:cs="Times New Roman"/>
          <w:sz w:val="28"/>
          <w:szCs w:val="28"/>
        </w:rPr>
        <w:t xml:space="preserve"> cáo </w:t>
      </w:r>
      <w:r w:rsidRPr="00D059AE">
        <w:rPr>
          <w:rFonts w:cs="Times New Roman"/>
          <w:sz w:val="28"/>
          <w:szCs w:val="28"/>
        </w:rPr>
        <w:t>báo cáo kết quả giải quyết tố cáo, trình bày đầy đủ ý kiến của đảng viên bị tố</w:t>
      </w:r>
      <w:r>
        <w:rPr>
          <w:rFonts w:cs="Times New Roman"/>
          <w:sz w:val="28"/>
          <w:szCs w:val="28"/>
        </w:rPr>
        <w:t xml:space="preserve"> cáo </w:t>
      </w:r>
      <w:r w:rsidRPr="00D059AE">
        <w:rPr>
          <w:rFonts w:cs="Times New Roman"/>
          <w:sz w:val="28"/>
          <w:szCs w:val="28"/>
        </w:rPr>
        <w:t>và tổ chức, cá nhân có liên quan. Trường hợp thực hiện theo quy trình kép thì đả</w:t>
      </w:r>
      <w:r>
        <w:rPr>
          <w:rFonts w:cs="Times New Roman"/>
          <w:sz w:val="28"/>
          <w:szCs w:val="28"/>
        </w:rPr>
        <w:t xml:space="preserve">ng </w:t>
      </w:r>
      <w:r w:rsidRPr="00D059AE">
        <w:rPr>
          <w:rFonts w:cs="Times New Roman"/>
          <w:sz w:val="28"/>
          <w:szCs w:val="28"/>
        </w:rPr>
        <w:t>viên vi phạm trình bày kiểm điểm, tự nhận hình thức kỷ luật, tổ giải quyết tố</w:t>
      </w:r>
      <w:r>
        <w:rPr>
          <w:rFonts w:cs="Times New Roman"/>
          <w:sz w:val="28"/>
          <w:szCs w:val="28"/>
        </w:rPr>
        <w:t xml:space="preserve"> cáo </w:t>
      </w:r>
      <w:r w:rsidRPr="00D059AE">
        <w:rPr>
          <w:rFonts w:cs="Times New Roman"/>
          <w:sz w:val="28"/>
          <w:szCs w:val="28"/>
        </w:rPr>
        <w:t>báo cáo đề nghị thi hành kỷ luật.</w:t>
      </w:r>
    </w:p>
    <w:p w:rsidR="00D059AE" w:rsidRPr="00D059AE" w:rsidRDefault="00D059AE" w:rsidP="00D059AE">
      <w:pPr>
        <w:spacing w:after="120" w:line="276" w:lineRule="auto"/>
        <w:ind w:firstLine="0"/>
        <w:rPr>
          <w:rFonts w:cs="Times New Roman"/>
          <w:sz w:val="28"/>
          <w:szCs w:val="28"/>
        </w:rPr>
      </w:pPr>
      <w:r w:rsidRPr="00D059AE">
        <w:rPr>
          <w:rFonts w:cs="Times New Roman"/>
          <w:sz w:val="28"/>
          <w:szCs w:val="28"/>
        </w:rPr>
        <w:t>Hội nghị thảo luận, phân tích ưu điểm, khuyết điểm vi phạ</w:t>
      </w:r>
      <w:r>
        <w:rPr>
          <w:rFonts w:cs="Times New Roman"/>
          <w:sz w:val="28"/>
          <w:szCs w:val="28"/>
        </w:rPr>
        <w:t xml:space="preserve">m, nguyên nhân, </w:t>
      </w:r>
      <w:r w:rsidRPr="00D059AE">
        <w:rPr>
          <w:rFonts w:cs="Times New Roman"/>
          <w:sz w:val="28"/>
          <w:szCs w:val="28"/>
        </w:rPr>
        <w:t>tình tiết tăng nặng, giảm nhẹ… , bỏ phiếu quyết định, đề nghị cấp có thẩm quyề</w:t>
      </w:r>
      <w:r>
        <w:rPr>
          <w:rFonts w:cs="Times New Roman"/>
          <w:sz w:val="28"/>
          <w:szCs w:val="28"/>
        </w:rPr>
        <w:t xml:space="preserve">n </w:t>
      </w:r>
      <w:r w:rsidRPr="00D059AE">
        <w:rPr>
          <w:rFonts w:cs="Times New Roman"/>
          <w:sz w:val="28"/>
          <w:szCs w:val="28"/>
        </w:rPr>
        <w:t>thi hành kỷ luật đối với đảng viên vi phạm.</w:t>
      </w:r>
    </w:p>
    <w:p w:rsidR="00D059AE" w:rsidRPr="00D059AE" w:rsidRDefault="00D059AE" w:rsidP="00D059AE">
      <w:pPr>
        <w:spacing w:after="120" w:line="276" w:lineRule="auto"/>
        <w:ind w:firstLine="0"/>
        <w:rPr>
          <w:rFonts w:cs="Times New Roman"/>
          <w:sz w:val="28"/>
          <w:szCs w:val="28"/>
        </w:rPr>
      </w:pPr>
      <w:r w:rsidRPr="00D059AE">
        <w:rPr>
          <w:rFonts w:cs="Times New Roman"/>
          <w:sz w:val="28"/>
          <w:szCs w:val="28"/>
        </w:rPr>
        <w:t>Thành phần dự hội nghị gồm: Đảng viên trong chi bộ; đại diện tổ chứ</w:t>
      </w:r>
      <w:r>
        <w:rPr>
          <w:rFonts w:cs="Times New Roman"/>
          <w:sz w:val="28"/>
          <w:szCs w:val="28"/>
        </w:rPr>
        <w:t xml:space="preserve">c, cá </w:t>
      </w:r>
      <w:r w:rsidRPr="00D059AE">
        <w:rPr>
          <w:rFonts w:cs="Times New Roman"/>
          <w:sz w:val="28"/>
          <w:szCs w:val="28"/>
        </w:rPr>
        <w:t>nhân thuộc phạm vi lãnh đạo, quản lý của chi bộ có liên quan.</w:t>
      </w:r>
    </w:p>
    <w:p w:rsidR="00D059AE" w:rsidRPr="00D059AE" w:rsidRDefault="00D059AE" w:rsidP="00D059AE">
      <w:pPr>
        <w:spacing w:after="120" w:line="276" w:lineRule="auto"/>
        <w:ind w:firstLine="0"/>
        <w:rPr>
          <w:rFonts w:cs="Times New Roman"/>
          <w:sz w:val="28"/>
          <w:szCs w:val="28"/>
        </w:rPr>
      </w:pPr>
      <w:r w:rsidRPr="00D059AE">
        <w:rPr>
          <w:rFonts w:cs="Times New Roman"/>
          <w:sz w:val="28"/>
          <w:szCs w:val="28"/>
        </w:rPr>
        <w:t>- Đồng chí thư ký của chi bộ trích nghị quyết của chi bộ về giải quyết tố</w:t>
      </w:r>
      <w:r>
        <w:rPr>
          <w:rFonts w:cs="Times New Roman"/>
          <w:sz w:val="28"/>
          <w:szCs w:val="28"/>
        </w:rPr>
        <w:t xml:space="preserve"> cáo </w:t>
      </w:r>
      <w:r w:rsidRPr="00D059AE">
        <w:rPr>
          <w:rFonts w:cs="Times New Roman"/>
          <w:sz w:val="28"/>
          <w:szCs w:val="28"/>
        </w:rPr>
        <w:t>đảng viên đảng viên; tổ giải quyết tố cáo tham mưu chi bộ quyết định kỷ luật đả</w:t>
      </w:r>
      <w:r>
        <w:rPr>
          <w:rFonts w:cs="Times New Roman"/>
          <w:sz w:val="28"/>
          <w:szCs w:val="28"/>
        </w:rPr>
        <w:t xml:space="preserve">ng </w:t>
      </w:r>
      <w:r w:rsidRPr="00D059AE">
        <w:rPr>
          <w:rFonts w:cs="Times New Roman"/>
          <w:sz w:val="28"/>
          <w:szCs w:val="28"/>
        </w:rPr>
        <w:t>viên thuộc thẩm quyền hoặc báo cáo đề nghị cấp trên có thẩm quyền thi hành kỷ</w:t>
      </w:r>
      <w:r>
        <w:rPr>
          <w:rFonts w:cs="Times New Roman"/>
          <w:sz w:val="28"/>
          <w:szCs w:val="28"/>
        </w:rPr>
        <w:t xml:space="preserve"> </w:t>
      </w:r>
      <w:r w:rsidRPr="00D059AE">
        <w:rPr>
          <w:rFonts w:cs="Times New Roman"/>
          <w:sz w:val="28"/>
          <w:szCs w:val="28"/>
        </w:rPr>
        <w:t>luật đảng viên; trình đồng chí bí thư (hoặc phó bí thư) chi bộ ký, ban hành.</w:t>
      </w:r>
    </w:p>
    <w:p w:rsidR="00D059AE" w:rsidRPr="00D059AE" w:rsidRDefault="00D059AE" w:rsidP="00D059AE">
      <w:pPr>
        <w:spacing w:after="120" w:line="276" w:lineRule="auto"/>
        <w:ind w:firstLine="0"/>
        <w:rPr>
          <w:rFonts w:cs="Times New Roman"/>
          <w:sz w:val="28"/>
          <w:szCs w:val="28"/>
        </w:rPr>
      </w:pPr>
      <w:r w:rsidRPr="00D059AE">
        <w:rPr>
          <w:rFonts w:cs="Times New Roman"/>
          <w:sz w:val="28"/>
          <w:szCs w:val="28"/>
        </w:rPr>
        <w:t>- Chi bộ gửi trích nghị quyết của chi bộ về giải quyết tố cáo đối với đả</w:t>
      </w:r>
      <w:r>
        <w:rPr>
          <w:rFonts w:cs="Times New Roman"/>
          <w:sz w:val="28"/>
          <w:szCs w:val="28"/>
        </w:rPr>
        <w:t xml:space="preserve">ng viên </w:t>
      </w:r>
      <w:r w:rsidRPr="00D059AE">
        <w:rPr>
          <w:rFonts w:cs="Times New Roman"/>
          <w:sz w:val="28"/>
          <w:szCs w:val="28"/>
        </w:rPr>
        <w:t>đến cấp ủy, UBKT cấp trên và đảng viên bị tố cáo, hoặc công bố quyết thi hành kỷ</w:t>
      </w:r>
      <w:r>
        <w:rPr>
          <w:rFonts w:cs="Times New Roman"/>
          <w:sz w:val="28"/>
          <w:szCs w:val="28"/>
        </w:rPr>
        <w:t xml:space="preserve"> </w:t>
      </w:r>
      <w:r w:rsidRPr="00D059AE">
        <w:rPr>
          <w:rFonts w:cs="Times New Roman"/>
          <w:sz w:val="28"/>
          <w:szCs w:val="28"/>
        </w:rPr>
        <w:t>luật (nếu có) đến đảng viên, gửi cấp ủy, UBKT cấp trên, tổ chức đảng có liên quan</w:t>
      </w:r>
      <w:r>
        <w:rPr>
          <w:rFonts w:cs="Times New Roman"/>
          <w:sz w:val="28"/>
          <w:szCs w:val="28"/>
        </w:rPr>
        <w:t xml:space="preserve"> </w:t>
      </w:r>
      <w:r w:rsidRPr="00D059AE">
        <w:rPr>
          <w:rFonts w:cs="Times New Roman"/>
          <w:sz w:val="28"/>
          <w:szCs w:val="28"/>
        </w:rPr>
        <w:t xml:space="preserve">và </w:t>
      </w:r>
      <w:r w:rsidRPr="00D059AE">
        <w:rPr>
          <w:rFonts w:cs="Times New Roman"/>
          <w:sz w:val="28"/>
          <w:szCs w:val="28"/>
        </w:rPr>
        <w:lastRenderedPageBreak/>
        <w:t>Ban Tổ chức Đảng ủy Khối để lưu hồ sơ đảng viên; thông báo cho người tố cáo</w:t>
      </w:r>
      <w:r>
        <w:rPr>
          <w:rFonts w:cs="Times New Roman"/>
          <w:sz w:val="28"/>
          <w:szCs w:val="28"/>
        </w:rPr>
        <w:t xml:space="preserve"> </w:t>
      </w:r>
      <w:r w:rsidRPr="00D059AE">
        <w:rPr>
          <w:rFonts w:cs="Times New Roman"/>
          <w:sz w:val="28"/>
          <w:szCs w:val="28"/>
        </w:rPr>
        <w:t>biết kết quả giải quyết tố cáo bằng hình thức thích hợp (thường thông báo bằng</w:t>
      </w:r>
    </w:p>
    <w:p w:rsidR="00D059AE" w:rsidRPr="00D059AE" w:rsidRDefault="00D059AE" w:rsidP="00D059AE">
      <w:pPr>
        <w:spacing w:after="120" w:line="276" w:lineRule="auto"/>
        <w:ind w:firstLine="0"/>
        <w:rPr>
          <w:rFonts w:cs="Times New Roman"/>
          <w:sz w:val="28"/>
          <w:szCs w:val="28"/>
        </w:rPr>
      </w:pPr>
      <w:r w:rsidRPr="00D059AE">
        <w:rPr>
          <w:rFonts w:cs="Times New Roman"/>
          <w:sz w:val="28"/>
          <w:szCs w:val="28"/>
        </w:rPr>
        <w:t>hình thức trực tiếp).</w:t>
      </w:r>
    </w:p>
    <w:p w:rsidR="00D059AE" w:rsidRPr="00D059AE" w:rsidRDefault="00D059AE" w:rsidP="00D059AE">
      <w:pPr>
        <w:spacing w:after="120" w:line="276" w:lineRule="auto"/>
        <w:ind w:firstLine="0"/>
        <w:rPr>
          <w:rFonts w:cs="Times New Roman"/>
          <w:sz w:val="28"/>
          <w:szCs w:val="28"/>
        </w:rPr>
      </w:pPr>
      <w:r w:rsidRPr="00D059AE">
        <w:rPr>
          <w:rFonts w:cs="Times New Roman"/>
          <w:sz w:val="28"/>
          <w:szCs w:val="28"/>
        </w:rPr>
        <w:t>- Giao chi ủy viên hoặc đảng viên (được phân công tham mưu công tác kiể</w:t>
      </w:r>
      <w:r>
        <w:rPr>
          <w:rFonts w:cs="Times New Roman"/>
          <w:sz w:val="28"/>
          <w:szCs w:val="28"/>
        </w:rPr>
        <w:t xml:space="preserve">m </w:t>
      </w:r>
      <w:r w:rsidRPr="00D059AE">
        <w:rPr>
          <w:rFonts w:cs="Times New Roman"/>
          <w:sz w:val="28"/>
          <w:szCs w:val="28"/>
        </w:rPr>
        <w:t>tra, giám sát của chi bộ) đôn đốc, giám sát việc chấp hành nghị quyết của chi bộ</w:t>
      </w:r>
      <w:r>
        <w:rPr>
          <w:rFonts w:cs="Times New Roman"/>
          <w:sz w:val="28"/>
          <w:szCs w:val="28"/>
        </w:rPr>
        <w:t xml:space="preserve"> </w:t>
      </w:r>
      <w:r w:rsidRPr="00D059AE">
        <w:rPr>
          <w:rFonts w:cs="Times New Roman"/>
          <w:sz w:val="28"/>
          <w:szCs w:val="28"/>
        </w:rPr>
        <w:t>hoặc quyết định thi hành kỷ luật (nếu có).</w:t>
      </w:r>
    </w:p>
    <w:p w:rsidR="00D059AE" w:rsidRPr="00D059AE" w:rsidRDefault="00D059AE" w:rsidP="00D059AE">
      <w:pPr>
        <w:spacing w:after="120" w:line="276" w:lineRule="auto"/>
        <w:ind w:firstLine="0"/>
        <w:rPr>
          <w:rFonts w:cs="Times New Roman"/>
          <w:sz w:val="28"/>
          <w:szCs w:val="28"/>
        </w:rPr>
      </w:pPr>
      <w:r w:rsidRPr="00D059AE">
        <w:rPr>
          <w:rFonts w:cs="Times New Roman"/>
          <w:sz w:val="28"/>
          <w:szCs w:val="28"/>
        </w:rPr>
        <w:t>- Tổ giải quyết tố cáo lập hồ sơ và nộp chi bộ lưu trữ hồ sơ theo quy định.</w:t>
      </w:r>
    </w:p>
    <w:p w:rsidR="0005382B" w:rsidRPr="00D059AE" w:rsidRDefault="00D059AE" w:rsidP="00D059AE">
      <w:pPr>
        <w:spacing w:after="120" w:line="276" w:lineRule="auto"/>
        <w:ind w:firstLine="0"/>
        <w:rPr>
          <w:rFonts w:cs="Times New Roman"/>
          <w:sz w:val="28"/>
          <w:szCs w:val="28"/>
        </w:rPr>
      </w:pPr>
      <w:r w:rsidRPr="00D059AE">
        <w:rPr>
          <w:rFonts w:cs="Times New Roman"/>
          <w:sz w:val="28"/>
          <w:szCs w:val="28"/>
        </w:rPr>
        <w:t>Trong quá trình thực hiện, Kế hoạch này có thể được điều chỉnh, bổ</w:t>
      </w:r>
      <w:r>
        <w:rPr>
          <w:rFonts w:cs="Times New Roman"/>
          <w:sz w:val="28"/>
          <w:szCs w:val="28"/>
        </w:rPr>
        <w:t xml:space="preserve"> sung cho </w:t>
      </w:r>
      <w:r w:rsidRPr="00D059AE">
        <w:rPr>
          <w:rFonts w:cs="Times New Roman"/>
          <w:sz w:val="28"/>
          <w:szCs w:val="28"/>
        </w:rPr>
        <w:t>phù hợp với tình hình thực tế./.</w:t>
      </w:r>
    </w:p>
    <w:sectPr w:rsidR="0005382B" w:rsidRPr="00D059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AE"/>
    <w:rsid w:val="0005382B"/>
    <w:rsid w:val="00485743"/>
    <w:rsid w:val="00D0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4EF50EA-DED7-4F01-94DA-ABFBC0FE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2024-12-21T09:35:00Z</dcterms:created>
  <dcterms:modified xsi:type="dcterms:W3CDTF">2024-12-21T09:41:00Z</dcterms:modified>
</cp:coreProperties>
</file>