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Look w:val="0000" w:firstRow="0" w:lastRow="0" w:firstColumn="0" w:lastColumn="0" w:noHBand="0" w:noVBand="0"/>
      </w:tblPr>
      <w:tblGrid>
        <w:gridCol w:w="3377"/>
        <w:gridCol w:w="6274"/>
      </w:tblGrid>
      <w:tr w:rsidR="000E11EF" w:rsidTr="00970AF4">
        <w:trPr>
          <w:trHeight w:val="1276"/>
        </w:trPr>
        <w:tc>
          <w:tcPr>
            <w:tcW w:w="3545" w:type="dxa"/>
          </w:tcPr>
          <w:p w:rsidR="000E11EF" w:rsidRDefault="000E11EF" w:rsidP="00970AF4">
            <w:pPr>
              <w:spacing w:after="0" w:line="240" w:lineRule="auto"/>
              <w:ind w:left="284"/>
              <w:jc w:val="center"/>
              <w:rPr>
                <w:b/>
                <w:bCs/>
                <w:sz w:val="26"/>
              </w:rPr>
            </w:pPr>
            <w:r>
              <w:rPr>
                <w:b/>
                <w:bCs/>
                <w:sz w:val="26"/>
              </w:rPr>
              <w:t>ỦY</w:t>
            </w:r>
            <w:r>
              <w:rPr>
                <w:b/>
                <w:bCs/>
                <w:sz w:val="26"/>
              </w:rPr>
              <w:t xml:space="preserve"> BAN NHÂN DÂN</w:t>
            </w:r>
          </w:p>
          <w:p w:rsidR="000E11EF" w:rsidRDefault="000E11EF" w:rsidP="00970AF4">
            <w:pPr>
              <w:spacing w:after="0" w:line="240" w:lineRule="auto"/>
              <w:ind w:left="284"/>
              <w:jc w:val="center"/>
              <w:rPr>
                <w:b/>
                <w:bCs/>
                <w:sz w:val="26"/>
              </w:rPr>
            </w:pPr>
            <w:r>
              <w:rPr>
                <w:b/>
                <w:bCs/>
                <w:sz w:val="26"/>
              </w:rPr>
              <w:t xml:space="preserve">XÃ </w:t>
            </w:r>
            <w:r>
              <w:rPr>
                <w:b/>
                <w:bCs/>
                <w:sz w:val="26"/>
              </w:rPr>
              <w:t>…</w:t>
            </w:r>
          </w:p>
          <w:p w:rsidR="000E11EF" w:rsidRDefault="000E11EF" w:rsidP="00970AF4">
            <w:pPr>
              <w:spacing w:after="0" w:line="240" w:lineRule="auto"/>
              <w:ind w:left="284"/>
              <w:jc w:val="center"/>
              <w:rPr>
                <w:b/>
                <w:bCs/>
                <w:sz w:val="16"/>
                <w:szCs w:val="16"/>
              </w:rPr>
            </w:pPr>
            <w:r>
              <w:rPr>
                <w:b/>
                <w:bCs/>
                <w:noProof/>
                <w:sz w:val="26"/>
              </w:rPr>
              <mc:AlternateContent>
                <mc:Choice Requires="wps">
                  <w:drawing>
                    <wp:anchor distT="0" distB="0" distL="114300" distR="114300" simplePos="0" relativeHeight="251660288" behindDoc="0" locked="0" layoutInCell="1" allowOverlap="1">
                      <wp:simplePos x="0" y="0"/>
                      <wp:positionH relativeFrom="column">
                        <wp:posOffset>687070</wp:posOffset>
                      </wp:positionH>
                      <wp:positionV relativeFrom="paragraph">
                        <wp:posOffset>14605</wp:posOffset>
                      </wp:positionV>
                      <wp:extent cx="885825" cy="0"/>
                      <wp:effectExtent l="13335" t="13335" r="571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3A8A6" id="_x0000_t32" coordsize="21600,21600" o:spt="32" o:oned="t" path="m,l21600,21600e" filled="f">
                      <v:path arrowok="t" fillok="f" o:connecttype="none"/>
                      <o:lock v:ext="edit" shapetype="t"/>
                    </v:shapetype>
                    <v:shape id="Straight Arrow Connector 3" o:spid="_x0000_s1026" type="#_x0000_t32" style="position:absolute;margin-left:54.1pt;margin-top:1.15pt;width:6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"/>
                  </w:pict>
                </mc:Fallback>
              </mc:AlternateContent>
            </w:r>
          </w:p>
          <w:p w:rsidR="000E11EF" w:rsidRDefault="000E11EF" w:rsidP="000E11EF">
            <w:pPr>
              <w:spacing w:after="0" w:line="240" w:lineRule="auto"/>
              <w:ind w:left="284"/>
              <w:jc w:val="center"/>
              <w:rPr>
                <w:b/>
                <w:bCs/>
                <w:sz w:val="26"/>
              </w:rPr>
            </w:pPr>
            <w:r>
              <w:rPr>
                <w:bCs/>
                <w:sz w:val="26"/>
              </w:rPr>
              <w:t xml:space="preserve">Số: </w:t>
            </w:r>
            <w:r>
              <w:rPr>
                <w:bCs/>
                <w:sz w:val="26"/>
              </w:rPr>
              <w:t>…</w:t>
            </w:r>
            <w:r>
              <w:rPr>
                <w:bCs/>
                <w:sz w:val="26"/>
              </w:rPr>
              <w:t>/TB-UBND</w:t>
            </w:r>
          </w:p>
        </w:tc>
        <w:tc>
          <w:tcPr>
            <w:tcW w:w="6662" w:type="dxa"/>
          </w:tcPr>
          <w:p w:rsidR="000E11EF" w:rsidRDefault="000E11EF" w:rsidP="00970AF4">
            <w:pPr>
              <w:pStyle w:val="BodyText3"/>
              <w:spacing w:after="0" w:line="240" w:lineRule="auto"/>
              <w:ind w:left="284"/>
              <w:jc w:val="center"/>
              <w:rPr>
                <w:b/>
                <w:sz w:val="26"/>
                <w:lang w:val="fr-FR"/>
              </w:rPr>
            </w:pPr>
            <w:r>
              <w:rPr>
                <w:b/>
                <w:sz w:val="26"/>
                <w:lang w:val="fr-FR"/>
              </w:rPr>
              <w:t>CỘNG HOÀ XÃ HỘI CHỦ NGHĨA VIỆT NAM</w:t>
            </w:r>
          </w:p>
          <w:p w:rsidR="000E11EF" w:rsidRDefault="000E11EF" w:rsidP="00970AF4">
            <w:pPr>
              <w:pStyle w:val="BodyText3"/>
              <w:spacing w:after="0" w:line="240" w:lineRule="auto"/>
              <w:ind w:left="284"/>
              <w:jc w:val="center"/>
              <w:rPr>
                <w:b/>
                <w:sz w:val="28"/>
                <w:szCs w:val="28"/>
                <w:lang w:val="fr-FR"/>
              </w:rPr>
            </w:pPr>
            <w:r>
              <w:rPr>
                <w:rFonts w:hint="eastAsia"/>
                <w:b/>
                <w:sz w:val="28"/>
                <w:szCs w:val="28"/>
                <w:lang w:val="fr-FR"/>
              </w:rPr>
              <w:t>Đ</w:t>
            </w:r>
            <w:r>
              <w:rPr>
                <w:b/>
                <w:sz w:val="28"/>
                <w:szCs w:val="28"/>
                <w:lang w:val="fr-FR"/>
              </w:rPr>
              <w:t>ộc lập - Tự do - Hạnh phúc</w:t>
            </w:r>
          </w:p>
          <w:p w:rsidR="000E11EF" w:rsidRDefault="000E11EF" w:rsidP="00970AF4">
            <w:pPr>
              <w:pStyle w:val="BodyText3"/>
              <w:spacing w:after="0" w:line="240" w:lineRule="auto"/>
              <w:ind w:left="284"/>
              <w:jc w:val="center"/>
              <w:rPr>
                <w:lang w:val="fr-FR"/>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1084580</wp:posOffset>
                      </wp:positionH>
                      <wp:positionV relativeFrom="paragraph">
                        <wp:posOffset>0</wp:posOffset>
                      </wp:positionV>
                      <wp:extent cx="2124075" cy="0"/>
                      <wp:effectExtent l="13970" t="13335" r="508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61392" id="Straight Arrow Connector 2" o:spid="_x0000_s1026" type="#_x0000_t32" style="position:absolute;margin-left:85.4pt;margin-top:0;width:16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"/>
                  </w:pict>
                </mc:Fallback>
              </mc:AlternateContent>
            </w:r>
          </w:p>
          <w:p w:rsidR="000E11EF" w:rsidRDefault="000E11EF" w:rsidP="000E11EF">
            <w:pPr>
              <w:pStyle w:val="BodyText3"/>
              <w:spacing w:after="0" w:line="240" w:lineRule="auto"/>
              <w:ind w:left="284"/>
              <w:jc w:val="center"/>
              <w:rPr>
                <w:i/>
                <w:sz w:val="28"/>
                <w:szCs w:val="28"/>
                <w:lang w:val="fr-FR"/>
              </w:rPr>
            </w:pPr>
            <w:r>
              <w:rPr>
                <w:i/>
                <w:sz w:val="28"/>
                <w:szCs w:val="28"/>
              </w:rPr>
              <w:t>…</w:t>
            </w:r>
            <w:r>
              <w:rPr>
                <w:i/>
                <w:sz w:val="28"/>
                <w:szCs w:val="28"/>
                <w:lang w:val="fr-FR"/>
              </w:rPr>
              <w:t xml:space="preserve">, ngày </w:t>
            </w:r>
            <w:r>
              <w:rPr>
                <w:i/>
                <w:sz w:val="28"/>
                <w:szCs w:val="28"/>
              </w:rPr>
              <w:t>…</w:t>
            </w:r>
            <w:r>
              <w:rPr>
                <w:i/>
                <w:sz w:val="28"/>
                <w:szCs w:val="28"/>
              </w:rPr>
              <w:t xml:space="preserve"> </w:t>
            </w:r>
            <w:r>
              <w:rPr>
                <w:i/>
                <w:sz w:val="28"/>
                <w:szCs w:val="28"/>
                <w:lang w:val="fr-FR"/>
              </w:rPr>
              <w:t xml:space="preserve">tháng </w:t>
            </w:r>
            <w:r>
              <w:rPr>
                <w:i/>
                <w:sz w:val="28"/>
                <w:szCs w:val="28"/>
              </w:rPr>
              <w:t>…</w:t>
            </w:r>
            <w:r>
              <w:rPr>
                <w:i/>
                <w:sz w:val="28"/>
                <w:szCs w:val="28"/>
              </w:rPr>
              <w:t xml:space="preserve"> </w:t>
            </w:r>
            <w:r>
              <w:rPr>
                <w:i/>
                <w:sz w:val="28"/>
                <w:szCs w:val="28"/>
                <w:lang w:val="fr-FR"/>
              </w:rPr>
              <w:t>n</w:t>
            </w:r>
            <w:r>
              <w:rPr>
                <w:rFonts w:hint="eastAsia"/>
                <w:i/>
                <w:sz w:val="28"/>
                <w:szCs w:val="28"/>
                <w:lang w:val="fr-FR"/>
              </w:rPr>
              <w:t>ă</w:t>
            </w:r>
            <w:r>
              <w:rPr>
                <w:i/>
                <w:sz w:val="28"/>
                <w:szCs w:val="28"/>
                <w:lang w:val="fr-FR"/>
              </w:rPr>
              <w:t xml:space="preserve">m </w:t>
            </w:r>
            <w:r>
              <w:rPr>
                <w:i/>
                <w:sz w:val="28"/>
                <w:szCs w:val="28"/>
                <w:lang w:val="fr-FR"/>
              </w:rPr>
              <w:t>…</w:t>
            </w:r>
          </w:p>
        </w:tc>
      </w:tr>
    </w:tbl>
    <w:p w:rsidR="000E11EF" w:rsidRDefault="000E11EF" w:rsidP="000E11EF">
      <w:pPr>
        <w:spacing w:before="120" w:after="0" w:line="240" w:lineRule="auto"/>
        <w:jc w:val="center"/>
        <w:rPr>
          <w:rFonts w:eastAsia="Times New Roman"/>
          <w:b/>
          <w:szCs w:val="28"/>
        </w:rPr>
      </w:pPr>
    </w:p>
    <w:p w:rsidR="000E11EF" w:rsidRDefault="000E11EF" w:rsidP="000E11EF">
      <w:pPr>
        <w:spacing w:before="120" w:after="0" w:line="240" w:lineRule="auto"/>
        <w:jc w:val="center"/>
        <w:rPr>
          <w:rFonts w:eastAsia="Times New Roman"/>
          <w:b/>
          <w:szCs w:val="28"/>
        </w:rPr>
      </w:pPr>
      <w:r>
        <w:rPr>
          <w:rFonts w:eastAsia="Times New Roman"/>
          <w:b/>
          <w:szCs w:val="28"/>
        </w:rPr>
        <w:t>THÔNG BÁO</w:t>
      </w:r>
    </w:p>
    <w:p w:rsidR="000E11EF" w:rsidRDefault="000E11EF" w:rsidP="000E11EF">
      <w:pPr>
        <w:spacing w:after="0" w:line="240" w:lineRule="auto"/>
        <w:ind w:left="284"/>
        <w:jc w:val="center"/>
        <w:rPr>
          <w:rFonts w:eastAsia="Times New Roman"/>
          <w:b/>
          <w:szCs w:val="28"/>
        </w:rPr>
      </w:pPr>
      <w:r>
        <w:rPr>
          <w:rFonts w:eastAsia="Times New Roman"/>
          <w:b/>
          <w:szCs w:val="28"/>
        </w:rPr>
        <w:t>V/v phân công lịch trực cơ quan trong các ngày nghỉ</w:t>
      </w:r>
    </w:p>
    <w:p w:rsidR="000E11EF" w:rsidRDefault="000E11EF" w:rsidP="000E11EF">
      <w:pPr>
        <w:spacing w:after="0" w:line="240" w:lineRule="auto"/>
        <w:ind w:left="284"/>
        <w:jc w:val="center"/>
        <w:rPr>
          <w:rFonts w:eastAsia="Times New Roman"/>
          <w:b/>
          <w:szCs w:val="28"/>
        </w:rPr>
      </w:pPr>
      <w:r>
        <w:rPr>
          <w:rFonts w:eastAsia="Times New Roman"/>
          <w:b/>
          <w:szCs w:val="28"/>
        </w:rPr>
        <w:t xml:space="preserve"> Tết nguyên đán </w:t>
      </w:r>
      <w:r>
        <w:rPr>
          <w:rFonts w:eastAsia="Times New Roman"/>
          <w:b/>
          <w:szCs w:val="28"/>
        </w:rPr>
        <w:t>Ất Tỵ</w:t>
      </w:r>
      <w:r>
        <w:rPr>
          <w:rFonts w:eastAsia="Times New Roman"/>
          <w:b/>
          <w:szCs w:val="28"/>
        </w:rPr>
        <w:t xml:space="preserve"> năm 20</w:t>
      </w:r>
      <w:r>
        <w:rPr>
          <w:rFonts w:eastAsia="Times New Roman"/>
          <w:b/>
          <w:szCs w:val="28"/>
        </w:rPr>
        <w:t>25</w:t>
      </w:r>
    </w:p>
    <w:p w:rsidR="000E11EF" w:rsidRDefault="000E11EF" w:rsidP="000E11EF">
      <w:pPr>
        <w:spacing w:after="0" w:line="240" w:lineRule="auto"/>
        <w:jc w:val="center"/>
        <w:rPr>
          <w:rFonts w:eastAsia="Times New Roman"/>
          <w:i/>
          <w:szCs w:val="28"/>
        </w:rPr>
      </w:pPr>
      <w:r>
        <w:rPr>
          <w:rFonts w:eastAsia="Times New Roman"/>
          <w:i/>
          <w:szCs w:val="28"/>
        </w:rPr>
        <w:t xml:space="preserve">(Từ ngày </w:t>
      </w:r>
      <w:r>
        <w:rPr>
          <w:rFonts w:eastAsia="Times New Roman"/>
          <w:i/>
          <w:szCs w:val="28"/>
        </w:rPr>
        <w:t>…</w:t>
      </w:r>
      <w:r>
        <w:rPr>
          <w:rFonts w:eastAsia="Times New Roman"/>
          <w:i/>
          <w:szCs w:val="28"/>
        </w:rPr>
        <w:t xml:space="preserve"> đến ngày </w:t>
      </w:r>
      <w:r>
        <w:rPr>
          <w:rFonts w:eastAsia="Times New Roman"/>
          <w:i/>
          <w:szCs w:val="28"/>
        </w:rPr>
        <w:t>…</w:t>
      </w:r>
      <w:r>
        <w:rPr>
          <w:rFonts w:eastAsia="Times New Roman"/>
          <w:i/>
          <w:szCs w:val="28"/>
        </w:rPr>
        <w:t>)</w:t>
      </w:r>
    </w:p>
    <w:p w:rsidR="000E11EF" w:rsidRDefault="000E11EF" w:rsidP="000E11EF">
      <w:pPr>
        <w:spacing w:after="0" w:line="269" w:lineRule="auto"/>
        <w:rPr>
          <w:rFonts w:eastAsia="Times New Roman"/>
          <w:i/>
          <w:szCs w:val="28"/>
        </w:rPr>
      </w:pPr>
      <w:r>
        <w:rPr>
          <w:rFonts w:eastAsia="Times New Roman"/>
          <w:i/>
          <w:noProof/>
          <w:szCs w:val="28"/>
        </w:rPr>
        <mc:AlternateContent>
          <mc:Choice Requires="wps">
            <w:drawing>
              <wp:anchor distT="0" distB="0" distL="114300" distR="114300" simplePos="0" relativeHeight="251659264" behindDoc="0" locked="0" layoutInCell="1" allowOverlap="1">
                <wp:simplePos x="0" y="0"/>
                <wp:positionH relativeFrom="column">
                  <wp:posOffset>2080260</wp:posOffset>
                </wp:positionH>
                <wp:positionV relativeFrom="paragraph">
                  <wp:posOffset>22225</wp:posOffset>
                </wp:positionV>
                <wp:extent cx="1853565" cy="0"/>
                <wp:effectExtent l="1333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3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4CD9A" id="Straight Arrow Connector 1" o:spid="_x0000_s1026" type="#_x0000_t32" style="position:absolute;margin-left:163.8pt;margin-top:1.75pt;width:14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hWJgIAAEo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"/>
            </w:pict>
          </mc:Fallback>
        </mc:AlternateContent>
      </w:r>
    </w:p>
    <w:p w:rsidR="000E11EF" w:rsidRDefault="000E11EF" w:rsidP="000E11EF">
      <w:pPr>
        <w:spacing w:after="0" w:line="269" w:lineRule="auto"/>
        <w:ind w:firstLine="720"/>
        <w:jc w:val="both"/>
        <w:rPr>
          <w:rFonts w:eastAsia="Times New Roman"/>
          <w:szCs w:val="28"/>
        </w:rPr>
      </w:pPr>
    </w:p>
    <w:p w:rsidR="000E11EF" w:rsidRDefault="000E11EF" w:rsidP="000E11EF">
      <w:pPr>
        <w:spacing w:after="0" w:line="269" w:lineRule="auto"/>
        <w:ind w:firstLine="720"/>
        <w:jc w:val="both"/>
        <w:rPr>
          <w:rFonts w:eastAsia="Times New Roman"/>
          <w:szCs w:val="28"/>
        </w:rPr>
      </w:pPr>
      <w:r>
        <w:rPr>
          <w:rFonts w:eastAsia="Times New Roman"/>
          <w:szCs w:val="28"/>
        </w:rPr>
        <w:t xml:space="preserve">Căn cứ chỉ đạo của UBND huyện </w:t>
      </w:r>
      <w:r>
        <w:rPr>
          <w:rFonts w:eastAsia="Times New Roman"/>
          <w:szCs w:val="28"/>
        </w:rPr>
        <w:t>…</w:t>
      </w:r>
      <w:r>
        <w:rPr>
          <w:rFonts w:eastAsia="Times New Roman"/>
          <w:szCs w:val="28"/>
        </w:rPr>
        <w:t xml:space="preserve"> về</w:t>
      </w:r>
      <w:r>
        <w:t xml:space="preserve"> việc tổ chức trực và báo cáo tình hình trong dịp nghỉ Tết Nguyên đán </w:t>
      </w:r>
      <w:r>
        <w:t>năm 2025</w:t>
      </w:r>
      <w:r>
        <w:rPr>
          <w:rFonts w:eastAsia="Times New Roman"/>
          <w:szCs w:val="28"/>
        </w:rPr>
        <w:t>. Để đảm bảo an ninh trật tự, an toàn xã hội, kịp thời chủ động ứng phó với diễn biến bất thường và các tình huống về an ninh trật tự xảy r</w:t>
      </w:r>
      <w:r>
        <w:rPr>
          <w:rFonts w:eastAsia="Times New Roman"/>
          <w:szCs w:val="28"/>
        </w:rPr>
        <w:t>a trên địa bàn xã trong dịp T</w:t>
      </w:r>
      <w:r>
        <w:rPr>
          <w:rFonts w:eastAsia="Times New Roman"/>
          <w:szCs w:val="28"/>
        </w:rPr>
        <w:t xml:space="preserve">ết nguyên đán </w:t>
      </w:r>
      <w:r>
        <w:rPr>
          <w:rFonts w:eastAsia="Times New Roman"/>
          <w:szCs w:val="28"/>
        </w:rPr>
        <w:t>Ât Tỵ năm 2025</w:t>
      </w:r>
      <w:r>
        <w:rPr>
          <w:rFonts w:eastAsia="Times New Roman"/>
          <w:szCs w:val="28"/>
        </w:rPr>
        <w:t xml:space="preserve">, UBND xã </w:t>
      </w:r>
      <w:r>
        <w:rPr>
          <w:rFonts w:eastAsia="Times New Roman"/>
          <w:szCs w:val="28"/>
        </w:rPr>
        <w:t xml:space="preserve">… </w:t>
      </w:r>
      <w:r>
        <w:rPr>
          <w:rFonts w:eastAsia="Times New Roman"/>
          <w:szCs w:val="28"/>
        </w:rPr>
        <w:t>thông báo lịch trực cơ quan vào các ngày nghỉ tết như sau:</w:t>
      </w:r>
    </w:p>
    <w:p w:rsidR="000E11EF" w:rsidRDefault="000E11EF" w:rsidP="000E11EF">
      <w:pPr>
        <w:spacing w:after="0" w:line="269" w:lineRule="auto"/>
        <w:jc w:val="both"/>
        <w:rPr>
          <w:rFonts w:eastAsia="Times New Roman"/>
          <w:b/>
          <w:szCs w:val="28"/>
        </w:rPr>
      </w:pPr>
      <w:r>
        <w:rPr>
          <w:rFonts w:eastAsia="Times New Roman"/>
          <w:b/>
          <w:szCs w:val="28"/>
        </w:rPr>
        <w:t>1. Trực chỉ huy thống nhất chỉ đạo chung.</w:t>
      </w:r>
    </w:p>
    <w:p w:rsidR="000E11EF" w:rsidRPr="000E11EF" w:rsidRDefault="000E11EF" w:rsidP="000E11EF">
      <w:pPr>
        <w:spacing w:after="0" w:line="269" w:lineRule="auto"/>
        <w:jc w:val="both"/>
        <w:rPr>
          <w:rFonts w:eastAsia="Times New Roman"/>
          <w:i/>
          <w:szCs w:val="28"/>
        </w:rPr>
      </w:pPr>
      <w:r>
        <w:rPr>
          <w:rFonts w:eastAsia="Times New Roman"/>
          <w:szCs w:val="28"/>
        </w:rPr>
        <w:t xml:space="preserve">Đồng chí </w:t>
      </w:r>
      <w:r>
        <w:rPr>
          <w:rFonts w:eastAsia="Times New Roman"/>
          <w:szCs w:val="28"/>
        </w:rPr>
        <w:t>…</w:t>
      </w:r>
      <w:r>
        <w:rPr>
          <w:rFonts w:eastAsia="Times New Roman"/>
          <w:szCs w:val="28"/>
        </w:rPr>
        <w:t xml:space="preserve">  - </w:t>
      </w:r>
      <w:r w:rsidRPr="000E11EF">
        <w:rPr>
          <w:rFonts w:eastAsia="Times New Roman"/>
          <w:i/>
          <w:szCs w:val="28"/>
        </w:rPr>
        <w:t>(chức vụ)</w:t>
      </w:r>
      <w:r w:rsidRPr="000E11EF">
        <w:rPr>
          <w:rFonts w:eastAsia="Times New Roman"/>
          <w:i/>
          <w:szCs w:val="28"/>
        </w:rPr>
        <w:t>.</w:t>
      </w:r>
    </w:p>
    <w:p w:rsidR="000E11EF" w:rsidRDefault="000E11EF" w:rsidP="000E11EF">
      <w:pPr>
        <w:spacing w:line="269" w:lineRule="auto"/>
        <w:jc w:val="both"/>
        <w:rPr>
          <w:rFonts w:eastAsia="Times New Roman"/>
          <w:b/>
          <w:szCs w:val="28"/>
        </w:rPr>
      </w:pPr>
      <w:r>
        <w:rPr>
          <w:rFonts w:eastAsia="Times New Roman"/>
          <w:b/>
          <w:szCs w:val="28"/>
        </w:rPr>
        <w:t>2. Lịch trực tại cơ quan UBND xã: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2522"/>
        <w:gridCol w:w="3073"/>
        <w:gridCol w:w="3171"/>
      </w:tblGrid>
      <w:tr w:rsidR="000E11EF" w:rsidTr="00970AF4">
        <w:tc>
          <w:tcPr>
            <w:tcW w:w="590" w:type="dxa"/>
            <w:vAlign w:val="center"/>
          </w:tcPr>
          <w:p w:rsidR="000E11EF" w:rsidRDefault="000E11EF" w:rsidP="00970AF4">
            <w:pPr>
              <w:spacing w:after="0"/>
              <w:jc w:val="center"/>
              <w:rPr>
                <w:rFonts w:eastAsia="Times New Roman"/>
                <w:b/>
                <w:szCs w:val="28"/>
              </w:rPr>
            </w:pPr>
            <w:r>
              <w:rPr>
                <w:rFonts w:eastAsia="Times New Roman"/>
                <w:b/>
                <w:szCs w:val="28"/>
              </w:rPr>
              <w:t>TT</w:t>
            </w:r>
          </w:p>
        </w:tc>
        <w:tc>
          <w:tcPr>
            <w:tcW w:w="2637" w:type="dxa"/>
            <w:vAlign w:val="center"/>
          </w:tcPr>
          <w:p w:rsidR="000E11EF" w:rsidRDefault="000E11EF" w:rsidP="00970AF4">
            <w:pPr>
              <w:spacing w:after="0"/>
              <w:jc w:val="center"/>
              <w:rPr>
                <w:rFonts w:eastAsia="Times New Roman"/>
                <w:b/>
                <w:szCs w:val="28"/>
              </w:rPr>
            </w:pPr>
            <w:r>
              <w:rPr>
                <w:rFonts w:eastAsia="Times New Roman"/>
                <w:b/>
                <w:szCs w:val="28"/>
              </w:rPr>
              <w:t>Ngày trực</w:t>
            </w:r>
          </w:p>
        </w:tc>
        <w:tc>
          <w:tcPr>
            <w:tcW w:w="3224" w:type="dxa"/>
            <w:vAlign w:val="center"/>
          </w:tcPr>
          <w:p w:rsidR="000E11EF" w:rsidRDefault="000E11EF" w:rsidP="00970AF4">
            <w:pPr>
              <w:spacing w:after="0"/>
              <w:jc w:val="center"/>
              <w:rPr>
                <w:rFonts w:eastAsia="Times New Roman"/>
                <w:b/>
                <w:szCs w:val="28"/>
              </w:rPr>
            </w:pPr>
            <w:r>
              <w:rPr>
                <w:rFonts w:eastAsia="Times New Roman"/>
                <w:b/>
                <w:szCs w:val="28"/>
              </w:rPr>
              <w:t>Lãnh đạo trực chỉ huy</w:t>
            </w:r>
          </w:p>
        </w:tc>
        <w:tc>
          <w:tcPr>
            <w:tcW w:w="3330" w:type="dxa"/>
            <w:vAlign w:val="center"/>
          </w:tcPr>
          <w:p w:rsidR="000E11EF" w:rsidRDefault="000E11EF" w:rsidP="00970AF4">
            <w:pPr>
              <w:spacing w:after="0"/>
              <w:jc w:val="center"/>
              <w:rPr>
                <w:rFonts w:eastAsia="Times New Roman"/>
                <w:b/>
                <w:szCs w:val="28"/>
              </w:rPr>
            </w:pPr>
            <w:r>
              <w:rPr>
                <w:rFonts w:eastAsia="Times New Roman"/>
                <w:b/>
                <w:szCs w:val="28"/>
              </w:rPr>
              <w:t>Các đoàn thể và cán bộ, công chức tham gia trực</w:t>
            </w:r>
          </w:p>
        </w:tc>
      </w:tr>
      <w:tr w:rsidR="000E11EF" w:rsidTr="00970AF4">
        <w:tc>
          <w:tcPr>
            <w:tcW w:w="590" w:type="dxa"/>
            <w:vAlign w:val="center"/>
          </w:tcPr>
          <w:p w:rsidR="000E11EF" w:rsidRDefault="000E11EF" w:rsidP="00970AF4">
            <w:pPr>
              <w:spacing w:after="0"/>
              <w:jc w:val="center"/>
              <w:rPr>
                <w:rFonts w:eastAsia="Times New Roman"/>
                <w:szCs w:val="28"/>
              </w:rPr>
            </w:pPr>
            <w:r>
              <w:rPr>
                <w:rFonts w:eastAsia="Times New Roman"/>
                <w:szCs w:val="28"/>
              </w:rPr>
              <w:t>1</w:t>
            </w:r>
          </w:p>
        </w:tc>
        <w:tc>
          <w:tcPr>
            <w:tcW w:w="2637" w:type="dxa"/>
            <w:vAlign w:val="center"/>
          </w:tcPr>
          <w:p w:rsidR="000E11EF" w:rsidRDefault="000E11EF" w:rsidP="00970AF4">
            <w:pPr>
              <w:spacing w:after="0"/>
              <w:jc w:val="center"/>
              <w:rPr>
                <w:rFonts w:eastAsia="Times New Roman"/>
                <w:szCs w:val="28"/>
              </w:rPr>
            </w:pPr>
          </w:p>
          <w:p w:rsidR="000E11EF" w:rsidRDefault="000E11EF" w:rsidP="00970AF4">
            <w:pPr>
              <w:spacing w:after="0"/>
              <w:jc w:val="center"/>
              <w:rPr>
                <w:rFonts w:eastAsia="Times New Roman"/>
                <w:szCs w:val="28"/>
              </w:rPr>
            </w:pPr>
          </w:p>
        </w:tc>
        <w:tc>
          <w:tcPr>
            <w:tcW w:w="3224" w:type="dxa"/>
            <w:vAlign w:val="center"/>
          </w:tcPr>
          <w:p w:rsidR="000E11EF" w:rsidRDefault="000E11EF" w:rsidP="00970AF4">
            <w:pPr>
              <w:spacing w:after="0"/>
              <w:jc w:val="center"/>
              <w:rPr>
                <w:rFonts w:eastAsia="Times New Roman"/>
                <w:szCs w:val="28"/>
              </w:rPr>
            </w:pPr>
          </w:p>
        </w:tc>
        <w:tc>
          <w:tcPr>
            <w:tcW w:w="3330" w:type="dxa"/>
            <w:vAlign w:val="center"/>
          </w:tcPr>
          <w:p w:rsidR="000E11EF" w:rsidRDefault="000E11EF" w:rsidP="00970AF4">
            <w:pPr>
              <w:spacing w:after="0"/>
              <w:jc w:val="center"/>
              <w:rPr>
                <w:rFonts w:eastAsia="Times New Roman"/>
                <w:szCs w:val="28"/>
              </w:rPr>
            </w:pPr>
          </w:p>
        </w:tc>
      </w:tr>
      <w:tr w:rsidR="000E11EF" w:rsidTr="00970AF4">
        <w:tc>
          <w:tcPr>
            <w:tcW w:w="590" w:type="dxa"/>
            <w:vAlign w:val="center"/>
          </w:tcPr>
          <w:p w:rsidR="000E11EF" w:rsidRDefault="000E11EF" w:rsidP="00970AF4">
            <w:pPr>
              <w:spacing w:after="0"/>
              <w:jc w:val="center"/>
              <w:rPr>
                <w:rFonts w:eastAsia="Times New Roman"/>
                <w:szCs w:val="28"/>
              </w:rPr>
            </w:pPr>
            <w:r>
              <w:rPr>
                <w:rFonts w:eastAsia="Times New Roman"/>
                <w:szCs w:val="28"/>
              </w:rPr>
              <w:t>2</w:t>
            </w:r>
          </w:p>
        </w:tc>
        <w:tc>
          <w:tcPr>
            <w:tcW w:w="2637" w:type="dxa"/>
            <w:vAlign w:val="center"/>
          </w:tcPr>
          <w:p w:rsidR="000E11EF" w:rsidRDefault="000E11EF" w:rsidP="000E11EF">
            <w:pPr>
              <w:spacing w:after="0"/>
              <w:jc w:val="center"/>
              <w:rPr>
                <w:rFonts w:eastAsia="Times New Roman"/>
                <w:szCs w:val="28"/>
              </w:rPr>
            </w:pPr>
          </w:p>
          <w:p w:rsidR="000E11EF" w:rsidRDefault="000E11EF" w:rsidP="000E11EF">
            <w:pPr>
              <w:spacing w:after="0"/>
              <w:jc w:val="center"/>
              <w:rPr>
                <w:rFonts w:eastAsia="Times New Roman"/>
                <w:szCs w:val="28"/>
              </w:rPr>
            </w:pPr>
          </w:p>
        </w:tc>
        <w:tc>
          <w:tcPr>
            <w:tcW w:w="3224" w:type="dxa"/>
            <w:vAlign w:val="center"/>
          </w:tcPr>
          <w:p w:rsidR="000E11EF" w:rsidRDefault="000E11EF" w:rsidP="00970AF4">
            <w:pPr>
              <w:spacing w:after="0"/>
              <w:jc w:val="center"/>
              <w:rPr>
                <w:rFonts w:eastAsia="Times New Roman"/>
                <w:szCs w:val="28"/>
              </w:rPr>
            </w:pPr>
          </w:p>
        </w:tc>
        <w:tc>
          <w:tcPr>
            <w:tcW w:w="3330" w:type="dxa"/>
            <w:vAlign w:val="center"/>
          </w:tcPr>
          <w:p w:rsidR="000E11EF" w:rsidRDefault="000E11EF" w:rsidP="00970AF4">
            <w:pPr>
              <w:spacing w:after="0"/>
              <w:jc w:val="center"/>
              <w:rPr>
                <w:rFonts w:eastAsia="Times New Roman"/>
                <w:szCs w:val="28"/>
              </w:rPr>
            </w:pPr>
          </w:p>
        </w:tc>
      </w:tr>
      <w:tr w:rsidR="000E11EF" w:rsidTr="00970AF4">
        <w:tc>
          <w:tcPr>
            <w:tcW w:w="590" w:type="dxa"/>
            <w:vAlign w:val="center"/>
          </w:tcPr>
          <w:p w:rsidR="000E11EF" w:rsidRDefault="000E11EF" w:rsidP="00970AF4">
            <w:pPr>
              <w:spacing w:after="0"/>
              <w:jc w:val="center"/>
              <w:rPr>
                <w:rFonts w:eastAsia="Times New Roman"/>
                <w:szCs w:val="28"/>
              </w:rPr>
            </w:pPr>
            <w:r>
              <w:rPr>
                <w:rFonts w:eastAsia="Times New Roman"/>
                <w:szCs w:val="28"/>
              </w:rPr>
              <w:t>3</w:t>
            </w:r>
          </w:p>
        </w:tc>
        <w:tc>
          <w:tcPr>
            <w:tcW w:w="2637" w:type="dxa"/>
            <w:vAlign w:val="center"/>
          </w:tcPr>
          <w:p w:rsidR="000E11EF" w:rsidRDefault="000E11EF" w:rsidP="000E11EF">
            <w:pPr>
              <w:spacing w:after="0"/>
              <w:jc w:val="center"/>
              <w:rPr>
                <w:rFonts w:eastAsia="Times New Roman"/>
                <w:szCs w:val="28"/>
              </w:rPr>
            </w:pPr>
          </w:p>
          <w:p w:rsidR="000E11EF" w:rsidRDefault="000E11EF" w:rsidP="000E11EF">
            <w:pPr>
              <w:spacing w:after="0"/>
              <w:jc w:val="center"/>
              <w:rPr>
                <w:rFonts w:eastAsia="Times New Roman"/>
                <w:szCs w:val="28"/>
              </w:rPr>
            </w:pPr>
          </w:p>
        </w:tc>
        <w:tc>
          <w:tcPr>
            <w:tcW w:w="3224" w:type="dxa"/>
            <w:vAlign w:val="center"/>
          </w:tcPr>
          <w:p w:rsidR="000E11EF" w:rsidRDefault="000E11EF" w:rsidP="00970AF4">
            <w:pPr>
              <w:spacing w:after="0"/>
              <w:jc w:val="center"/>
              <w:rPr>
                <w:rFonts w:eastAsia="Times New Roman"/>
                <w:szCs w:val="28"/>
              </w:rPr>
            </w:pPr>
            <w:r>
              <w:rPr>
                <w:rFonts w:eastAsia="Times New Roman"/>
                <w:szCs w:val="28"/>
              </w:rPr>
              <w:t xml:space="preserve"> </w:t>
            </w:r>
          </w:p>
        </w:tc>
        <w:tc>
          <w:tcPr>
            <w:tcW w:w="3330" w:type="dxa"/>
            <w:vAlign w:val="center"/>
          </w:tcPr>
          <w:p w:rsidR="000E11EF" w:rsidRDefault="000E11EF" w:rsidP="00970AF4">
            <w:pPr>
              <w:spacing w:after="0"/>
              <w:jc w:val="center"/>
              <w:rPr>
                <w:rFonts w:eastAsia="Times New Roman"/>
                <w:szCs w:val="28"/>
              </w:rPr>
            </w:pPr>
          </w:p>
        </w:tc>
      </w:tr>
      <w:tr w:rsidR="000E11EF" w:rsidTr="00970AF4">
        <w:tc>
          <w:tcPr>
            <w:tcW w:w="590" w:type="dxa"/>
            <w:vAlign w:val="center"/>
          </w:tcPr>
          <w:p w:rsidR="000E11EF" w:rsidRDefault="000E11EF" w:rsidP="00970AF4">
            <w:pPr>
              <w:spacing w:after="0"/>
              <w:jc w:val="center"/>
              <w:rPr>
                <w:rFonts w:eastAsia="Times New Roman"/>
                <w:szCs w:val="28"/>
              </w:rPr>
            </w:pPr>
            <w:r>
              <w:rPr>
                <w:rFonts w:eastAsia="Times New Roman"/>
                <w:szCs w:val="28"/>
              </w:rPr>
              <w:t>4</w:t>
            </w:r>
          </w:p>
        </w:tc>
        <w:tc>
          <w:tcPr>
            <w:tcW w:w="2637" w:type="dxa"/>
            <w:vAlign w:val="center"/>
          </w:tcPr>
          <w:p w:rsidR="000E11EF" w:rsidRDefault="000E11EF" w:rsidP="000E11EF">
            <w:pPr>
              <w:spacing w:after="0"/>
              <w:rPr>
                <w:rFonts w:eastAsia="Times New Roman"/>
                <w:szCs w:val="28"/>
              </w:rPr>
            </w:pPr>
          </w:p>
          <w:p w:rsidR="000E11EF" w:rsidRDefault="000E11EF" w:rsidP="00970AF4">
            <w:pPr>
              <w:spacing w:after="0"/>
              <w:jc w:val="center"/>
              <w:rPr>
                <w:rFonts w:eastAsia="Times New Roman"/>
                <w:szCs w:val="28"/>
              </w:rPr>
            </w:pPr>
          </w:p>
        </w:tc>
        <w:tc>
          <w:tcPr>
            <w:tcW w:w="3224" w:type="dxa"/>
            <w:vAlign w:val="center"/>
          </w:tcPr>
          <w:p w:rsidR="000E11EF" w:rsidRDefault="000E11EF" w:rsidP="00970AF4">
            <w:pPr>
              <w:spacing w:after="0"/>
              <w:jc w:val="center"/>
              <w:rPr>
                <w:rFonts w:eastAsia="Times New Roman"/>
                <w:szCs w:val="28"/>
              </w:rPr>
            </w:pPr>
          </w:p>
        </w:tc>
        <w:tc>
          <w:tcPr>
            <w:tcW w:w="3330" w:type="dxa"/>
            <w:vAlign w:val="center"/>
          </w:tcPr>
          <w:p w:rsidR="000E11EF" w:rsidRDefault="000E11EF" w:rsidP="000E11EF">
            <w:pPr>
              <w:spacing w:after="0"/>
              <w:rPr>
                <w:rFonts w:eastAsia="Times New Roman"/>
                <w:szCs w:val="28"/>
              </w:rPr>
            </w:pPr>
          </w:p>
        </w:tc>
      </w:tr>
      <w:tr w:rsidR="000E11EF" w:rsidTr="00970AF4">
        <w:tc>
          <w:tcPr>
            <w:tcW w:w="590" w:type="dxa"/>
            <w:vAlign w:val="center"/>
          </w:tcPr>
          <w:p w:rsidR="000E11EF" w:rsidRDefault="000E11EF" w:rsidP="00970AF4">
            <w:pPr>
              <w:spacing w:after="0"/>
              <w:jc w:val="center"/>
              <w:rPr>
                <w:rFonts w:eastAsia="Times New Roman"/>
                <w:szCs w:val="28"/>
              </w:rPr>
            </w:pPr>
            <w:r>
              <w:rPr>
                <w:rFonts w:eastAsia="Times New Roman"/>
                <w:szCs w:val="28"/>
              </w:rPr>
              <w:t>5</w:t>
            </w:r>
          </w:p>
        </w:tc>
        <w:tc>
          <w:tcPr>
            <w:tcW w:w="2637" w:type="dxa"/>
            <w:vAlign w:val="center"/>
          </w:tcPr>
          <w:p w:rsidR="000E11EF" w:rsidRDefault="000E11EF" w:rsidP="000E11EF">
            <w:pPr>
              <w:spacing w:after="0"/>
              <w:jc w:val="center"/>
              <w:rPr>
                <w:rFonts w:eastAsia="Times New Roman"/>
                <w:szCs w:val="28"/>
              </w:rPr>
            </w:pPr>
          </w:p>
        </w:tc>
        <w:tc>
          <w:tcPr>
            <w:tcW w:w="3224" w:type="dxa"/>
            <w:vAlign w:val="center"/>
          </w:tcPr>
          <w:p w:rsidR="000E11EF" w:rsidRDefault="000E11EF" w:rsidP="00970AF4">
            <w:pPr>
              <w:spacing w:after="0"/>
              <w:jc w:val="center"/>
              <w:rPr>
                <w:rFonts w:eastAsia="Times New Roman"/>
                <w:szCs w:val="28"/>
              </w:rPr>
            </w:pPr>
          </w:p>
        </w:tc>
        <w:tc>
          <w:tcPr>
            <w:tcW w:w="3330" w:type="dxa"/>
            <w:vAlign w:val="center"/>
          </w:tcPr>
          <w:p w:rsidR="000E11EF" w:rsidRDefault="000E11EF" w:rsidP="00970AF4">
            <w:pPr>
              <w:spacing w:after="0"/>
              <w:jc w:val="center"/>
              <w:rPr>
                <w:rFonts w:eastAsia="Times New Roman"/>
                <w:szCs w:val="28"/>
              </w:rPr>
            </w:pPr>
          </w:p>
          <w:p w:rsidR="000E11EF" w:rsidRDefault="000E11EF" w:rsidP="00970AF4">
            <w:pPr>
              <w:spacing w:after="0"/>
              <w:jc w:val="center"/>
              <w:rPr>
                <w:rFonts w:eastAsia="Times New Roman"/>
                <w:szCs w:val="28"/>
              </w:rPr>
            </w:pPr>
          </w:p>
        </w:tc>
      </w:tr>
      <w:tr w:rsidR="000E11EF" w:rsidTr="00970AF4">
        <w:tc>
          <w:tcPr>
            <w:tcW w:w="590" w:type="dxa"/>
            <w:vAlign w:val="center"/>
          </w:tcPr>
          <w:p w:rsidR="000E11EF" w:rsidRDefault="000E11EF" w:rsidP="00970AF4">
            <w:pPr>
              <w:spacing w:after="0"/>
              <w:jc w:val="center"/>
              <w:rPr>
                <w:rFonts w:eastAsia="Times New Roman"/>
                <w:szCs w:val="28"/>
              </w:rPr>
            </w:pPr>
            <w:r>
              <w:rPr>
                <w:rFonts w:eastAsia="Times New Roman"/>
                <w:szCs w:val="28"/>
              </w:rPr>
              <w:t>6</w:t>
            </w:r>
          </w:p>
        </w:tc>
        <w:tc>
          <w:tcPr>
            <w:tcW w:w="2637" w:type="dxa"/>
            <w:vAlign w:val="center"/>
          </w:tcPr>
          <w:p w:rsidR="000E11EF" w:rsidRDefault="000E11EF" w:rsidP="000E11EF">
            <w:pPr>
              <w:spacing w:after="0"/>
              <w:jc w:val="center"/>
              <w:rPr>
                <w:rFonts w:eastAsia="Times New Roman"/>
                <w:szCs w:val="28"/>
              </w:rPr>
            </w:pPr>
          </w:p>
        </w:tc>
        <w:tc>
          <w:tcPr>
            <w:tcW w:w="3224" w:type="dxa"/>
            <w:vAlign w:val="center"/>
          </w:tcPr>
          <w:p w:rsidR="000E11EF" w:rsidRDefault="000E11EF" w:rsidP="00970AF4">
            <w:pPr>
              <w:spacing w:after="0"/>
              <w:jc w:val="center"/>
              <w:rPr>
                <w:rFonts w:eastAsia="Times New Roman"/>
                <w:szCs w:val="28"/>
              </w:rPr>
            </w:pPr>
          </w:p>
        </w:tc>
        <w:tc>
          <w:tcPr>
            <w:tcW w:w="3330" w:type="dxa"/>
            <w:vAlign w:val="center"/>
          </w:tcPr>
          <w:p w:rsidR="000E11EF" w:rsidRDefault="000E11EF" w:rsidP="00970AF4">
            <w:pPr>
              <w:spacing w:after="0"/>
              <w:jc w:val="center"/>
              <w:rPr>
                <w:rFonts w:eastAsia="Times New Roman"/>
                <w:szCs w:val="28"/>
              </w:rPr>
            </w:pPr>
          </w:p>
          <w:p w:rsidR="000E11EF" w:rsidRDefault="000E11EF" w:rsidP="000E11EF">
            <w:pPr>
              <w:spacing w:after="0"/>
              <w:rPr>
                <w:rFonts w:eastAsia="Times New Roman"/>
                <w:szCs w:val="28"/>
              </w:rPr>
            </w:pPr>
          </w:p>
        </w:tc>
      </w:tr>
      <w:tr w:rsidR="000E11EF" w:rsidTr="00970AF4">
        <w:tc>
          <w:tcPr>
            <w:tcW w:w="590" w:type="dxa"/>
            <w:vAlign w:val="center"/>
          </w:tcPr>
          <w:p w:rsidR="000E11EF" w:rsidRDefault="000E11EF" w:rsidP="00970AF4">
            <w:pPr>
              <w:spacing w:after="0"/>
              <w:jc w:val="center"/>
              <w:rPr>
                <w:rFonts w:eastAsia="Times New Roman"/>
                <w:szCs w:val="28"/>
              </w:rPr>
            </w:pPr>
            <w:r>
              <w:rPr>
                <w:rFonts w:eastAsia="Times New Roman"/>
                <w:szCs w:val="28"/>
              </w:rPr>
              <w:t>…</w:t>
            </w:r>
          </w:p>
        </w:tc>
        <w:tc>
          <w:tcPr>
            <w:tcW w:w="2637" w:type="dxa"/>
            <w:vAlign w:val="center"/>
          </w:tcPr>
          <w:p w:rsidR="000E11EF" w:rsidRDefault="000E11EF" w:rsidP="000E11EF">
            <w:pPr>
              <w:spacing w:after="0"/>
              <w:jc w:val="center"/>
              <w:rPr>
                <w:rFonts w:eastAsia="Times New Roman"/>
                <w:szCs w:val="28"/>
              </w:rPr>
            </w:pPr>
            <w:r>
              <w:rPr>
                <w:rFonts w:eastAsia="Times New Roman"/>
                <w:szCs w:val="28"/>
              </w:rPr>
              <w:t>…</w:t>
            </w:r>
          </w:p>
        </w:tc>
        <w:tc>
          <w:tcPr>
            <w:tcW w:w="3224" w:type="dxa"/>
            <w:vAlign w:val="center"/>
          </w:tcPr>
          <w:p w:rsidR="000E11EF" w:rsidRDefault="000E11EF" w:rsidP="00970AF4">
            <w:pPr>
              <w:spacing w:after="0"/>
              <w:jc w:val="center"/>
              <w:rPr>
                <w:rFonts w:eastAsia="Times New Roman"/>
                <w:szCs w:val="28"/>
              </w:rPr>
            </w:pPr>
            <w:r>
              <w:rPr>
                <w:rFonts w:eastAsia="Times New Roman"/>
                <w:szCs w:val="28"/>
              </w:rPr>
              <w:t>…</w:t>
            </w:r>
          </w:p>
        </w:tc>
        <w:tc>
          <w:tcPr>
            <w:tcW w:w="3330" w:type="dxa"/>
            <w:vAlign w:val="center"/>
          </w:tcPr>
          <w:p w:rsidR="000E11EF" w:rsidRDefault="000E11EF" w:rsidP="00970AF4">
            <w:pPr>
              <w:spacing w:after="0"/>
              <w:jc w:val="center"/>
              <w:rPr>
                <w:rFonts w:eastAsia="Times New Roman"/>
                <w:szCs w:val="28"/>
              </w:rPr>
            </w:pPr>
            <w:r>
              <w:rPr>
                <w:rFonts w:eastAsia="Times New Roman"/>
                <w:szCs w:val="28"/>
              </w:rPr>
              <w:t>…</w:t>
            </w:r>
          </w:p>
        </w:tc>
      </w:tr>
    </w:tbl>
    <w:p w:rsidR="000E11EF" w:rsidRDefault="000E11EF" w:rsidP="000E11EF">
      <w:pPr>
        <w:spacing w:after="0"/>
        <w:jc w:val="both"/>
        <w:rPr>
          <w:rFonts w:eastAsia="Times New Roman"/>
          <w:b/>
          <w:szCs w:val="28"/>
        </w:rPr>
      </w:pPr>
      <w:r>
        <w:rPr>
          <w:rFonts w:eastAsia="Times New Roman"/>
          <w:b/>
          <w:szCs w:val="28"/>
        </w:rPr>
        <w:t>3. Một số quy định:</w:t>
      </w:r>
    </w:p>
    <w:p w:rsidR="000E11EF" w:rsidRDefault="000E11EF" w:rsidP="000E11EF">
      <w:pPr>
        <w:spacing w:after="0"/>
        <w:jc w:val="both"/>
        <w:rPr>
          <w:rFonts w:eastAsia="Times New Roman"/>
          <w:i/>
          <w:szCs w:val="28"/>
        </w:rPr>
      </w:pPr>
      <w:r>
        <w:rPr>
          <w:rFonts w:eastAsia="Times New Roman"/>
          <w:szCs w:val="28"/>
        </w:rPr>
        <w:t xml:space="preserve">- Thời gian trực 24/24 giờ, từ 7 giờ 30 phút, sáng ngày trực </w:t>
      </w:r>
      <w:r>
        <w:rPr>
          <w:rFonts w:eastAsia="Times New Roman"/>
          <w:i/>
          <w:szCs w:val="28"/>
        </w:rPr>
        <w:t>(theo phân công trên)</w:t>
      </w:r>
      <w:r>
        <w:rPr>
          <w:rFonts w:eastAsia="Times New Roman"/>
          <w:szCs w:val="28"/>
        </w:rPr>
        <w:t xml:space="preserve"> đến 07 giờ 30 phút sáng ngày kế tiếp </w:t>
      </w:r>
      <w:r>
        <w:rPr>
          <w:rFonts w:eastAsia="Times New Roman"/>
          <w:i/>
          <w:szCs w:val="28"/>
        </w:rPr>
        <w:t>(ngày hôm sau).</w:t>
      </w:r>
    </w:p>
    <w:p w:rsidR="000E11EF" w:rsidRDefault="000E11EF" w:rsidP="000E11EF">
      <w:pPr>
        <w:spacing w:after="0"/>
        <w:jc w:val="both"/>
        <w:rPr>
          <w:rFonts w:eastAsia="Times New Roman"/>
          <w:i/>
          <w:szCs w:val="28"/>
        </w:rPr>
      </w:pPr>
      <w:r>
        <w:rPr>
          <w:rFonts w:eastAsia="Times New Roman"/>
          <w:szCs w:val="28"/>
        </w:rPr>
        <w:t>- Trong thời gian trực, thường xuyên theo dõi, nắm tình hình, chỉ đạo xử lý kịp thời các tình huống xảy ra và báo cáo lãnh đạo trực chỉ huy, Thường trực Đảng ủy để chỉ đạo thực hiện.</w:t>
      </w:r>
    </w:p>
    <w:p w:rsidR="000E11EF" w:rsidRDefault="000E11EF" w:rsidP="000E11EF">
      <w:pPr>
        <w:spacing w:after="0"/>
        <w:jc w:val="both"/>
        <w:rPr>
          <w:rFonts w:eastAsia="Times New Roman"/>
          <w:szCs w:val="28"/>
        </w:rPr>
      </w:pPr>
      <w:r>
        <w:rPr>
          <w:rFonts w:eastAsia="Times New Roman"/>
          <w:szCs w:val="28"/>
        </w:rPr>
        <w:lastRenderedPageBreak/>
        <w:t>- Kết thúc ca trực ghi chép đầy đủ các thông tin vào sổ trực và ký bàn giao cho ca trực kế tiếp (Sổ trực do văn phòng quản lý).</w:t>
      </w:r>
    </w:p>
    <w:p w:rsidR="000E11EF" w:rsidRDefault="000E11EF" w:rsidP="000E11EF">
      <w:pPr>
        <w:spacing w:after="0"/>
        <w:jc w:val="both"/>
        <w:rPr>
          <w:rFonts w:eastAsia="Times New Roman"/>
          <w:szCs w:val="28"/>
        </w:rPr>
      </w:pPr>
      <w:r>
        <w:rPr>
          <w:rFonts w:eastAsia="Times New Roman"/>
          <w:szCs w:val="28"/>
        </w:rPr>
        <w:t>-  Riêng Công an và Quân sự xã, mỗi ca trực cử 02 đồng chí lực lượng công an, cơ động, DQTV tham gia trực và các ngày không phải ca trực thì cử 01 đồng chí tham gia trực với các phòng, ban khác.</w:t>
      </w:r>
    </w:p>
    <w:p w:rsidR="000E11EF" w:rsidRDefault="000E11EF" w:rsidP="000E11EF">
      <w:pPr>
        <w:spacing w:after="0"/>
        <w:jc w:val="both"/>
        <w:rPr>
          <w:rFonts w:eastAsia="Times New Roman"/>
          <w:szCs w:val="28"/>
        </w:rPr>
      </w:pPr>
      <w:r>
        <w:rPr>
          <w:rFonts w:eastAsia="Times New Roman"/>
          <w:szCs w:val="28"/>
        </w:rPr>
        <w:t>Ủy ban nhân dân xã thông báo để các phòng, ban, cán bộ, công chức liên quan biết, liên hệ và phối hợp tổ chức thực hiện./.</w:t>
      </w:r>
    </w:p>
    <w:p w:rsidR="000E11EF" w:rsidRDefault="000E11EF" w:rsidP="000E11EF">
      <w:pPr>
        <w:spacing w:after="0"/>
        <w:jc w:val="both"/>
        <w:rPr>
          <w:rFonts w:eastAsia="Times New Roman"/>
          <w:szCs w:val="28"/>
        </w:rPr>
      </w:pPr>
    </w:p>
    <w:tbl>
      <w:tblPr>
        <w:tblW w:w="0" w:type="auto"/>
        <w:tblLook w:val="01E0" w:firstRow="1" w:lastRow="1" w:firstColumn="1" w:lastColumn="1" w:noHBand="0" w:noVBand="0"/>
      </w:tblPr>
      <w:tblGrid>
        <w:gridCol w:w="4090"/>
        <w:gridCol w:w="5385"/>
      </w:tblGrid>
      <w:tr w:rsidR="000E11EF" w:rsidTr="00970AF4">
        <w:trPr>
          <w:trHeight w:val="2420"/>
        </w:trPr>
        <w:tc>
          <w:tcPr>
            <w:tcW w:w="4507" w:type="dxa"/>
          </w:tcPr>
          <w:p w:rsidR="000E11EF" w:rsidRDefault="000E11EF" w:rsidP="00970AF4">
            <w:pPr>
              <w:spacing w:after="0" w:line="269" w:lineRule="auto"/>
              <w:rPr>
                <w:b/>
                <w:i/>
                <w:sz w:val="24"/>
                <w:szCs w:val="24"/>
              </w:rPr>
            </w:pPr>
            <w:r>
              <w:rPr>
                <w:b/>
                <w:i/>
                <w:sz w:val="24"/>
                <w:szCs w:val="24"/>
              </w:rPr>
              <w:t>Nơi nhận:</w:t>
            </w:r>
          </w:p>
          <w:p w:rsidR="000E11EF" w:rsidRDefault="000E11EF" w:rsidP="00970AF4">
            <w:pPr>
              <w:spacing w:after="0" w:line="269" w:lineRule="auto"/>
              <w:rPr>
                <w:b/>
                <w:i/>
                <w:sz w:val="24"/>
                <w:szCs w:val="24"/>
              </w:rPr>
            </w:pPr>
            <w:r>
              <w:rPr>
                <w:b/>
                <w:i/>
                <w:sz w:val="24"/>
                <w:szCs w:val="24"/>
              </w:rPr>
              <w:t xml:space="preserve">- </w:t>
            </w:r>
            <w:r>
              <w:rPr>
                <w:sz w:val="24"/>
                <w:szCs w:val="24"/>
              </w:rPr>
              <w:t>Như thành phần;</w:t>
            </w:r>
          </w:p>
          <w:p w:rsidR="000E11EF" w:rsidRDefault="000E11EF" w:rsidP="00970AF4">
            <w:pPr>
              <w:spacing w:after="0" w:line="240" w:lineRule="auto"/>
              <w:rPr>
                <w:sz w:val="22"/>
              </w:rPr>
            </w:pPr>
            <w:r>
              <w:rPr>
                <w:sz w:val="22"/>
              </w:rPr>
              <w:t>- Lưu: VP.</w:t>
            </w:r>
          </w:p>
        </w:tc>
        <w:tc>
          <w:tcPr>
            <w:tcW w:w="5915" w:type="dxa"/>
          </w:tcPr>
          <w:p w:rsidR="000E11EF" w:rsidRDefault="000E11EF" w:rsidP="00970AF4">
            <w:pPr>
              <w:spacing w:after="0" w:line="269" w:lineRule="auto"/>
              <w:jc w:val="center"/>
              <w:rPr>
                <w:b/>
                <w:szCs w:val="28"/>
              </w:rPr>
            </w:pPr>
            <w:r>
              <w:rPr>
                <w:b/>
                <w:szCs w:val="28"/>
              </w:rPr>
              <w:t>TM. ỦY BAN NHÂN DÂN</w:t>
            </w:r>
          </w:p>
          <w:p w:rsidR="000E11EF" w:rsidRDefault="000E11EF" w:rsidP="00970AF4">
            <w:pPr>
              <w:spacing w:after="0" w:line="269" w:lineRule="auto"/>
              <w:ind w:left="284"/>
              <w:jc w:val="center"/>
              <w:rPr>
                <w:b/>
                <w:szCs w:val="28"/>
              </w:rPr>
            </w:pPr>
            <w:r>
              <w:rPr>
                <w:b/>
                <w:szCs w:val="28"/>
              </w:rPr>
              <w:t>CHỦ TỊCH</w:t>
            </w:r>
          </w:p>
          <w:p w:rsidR="000E11EF" w:rsidRDefault="000E11EF" w:rsidP="00970AF4">
            <w:pPr>
              <w:spacing w:after="0" w:line="269" w:lineRule="auto"/>
              <w:ind w:left="284"/>
              <w:jc w:val="center"/>
              <w:rPr>
                <w:b/>
                <w:szCs w:val="28"/>
              </w:rPr>
            </w:pPr>
          </w:p>
          <w:p w:rsidR="000E11EF" w:rsidRDefault="000E11EF" w:rsidP="00970AF4">
            <w:pPr>
              <w:spacing w:after="0" w:line="269" w:lineRule="auto"/>
              <w:ind w:left="284"/>
              <w:jc w:val="center"/>
              <w:rPr>
                <w:b/>
                <w:i/>
                <w:szCs w:val="28"/>
              </w:rPr>
            </w:pPr>
          </w:p>
          <w:p w:rsidR="000E11EF" w:rsidRDefault="000E11EF" w:rsidP="00970AF4">
            <w:pPr>
              <w:spacing w:after="0" w:line="269" w:lineRule="auto"/>
              <w:ind w:left="284"/>
              <w:jc w:val="center"/>
              <w:rPr>
                <w:b/>
                <w:i/>
                <w:szCs w:val="28"/>
              </w:rPr>
            </w:pPr>
          </w:p>
          <w:p w:rsidR="000E11EF" w:rsidRDefault="000E11EF" w:rsidP="00970AF4">
            <w:pPr>
              <w:spacing w:after="0" w:line="269" w:lineRule="auto"/>
              <w:ind w:left="284"/>
              <w:jc w:val="center"/>
              <w:rPr>
                <w:b/>
                <w:i/>
                <w:szCs w:val="28"/>
              </w:rPr>
            </w:pPr>
          </w:p>
          <w:p w:rsidR="000E11EF" w:rsidRDefault="000E11EF" w:rsidP="00970AF4">
            <w:pPr>
              <w:spacing w:after="0" w:line="269" w:lineRule="auto"/>
              <w:ind w:left="284"/>
              <w:jc w:val="center"/>
              <w:rPr>
                <w:b/>
                <w:szCs w:val="28"/>
              </w:rPr>
            </w:pPr>
          </w:p>
          <w:p w:rsidR="000E11EF" w:rsidRDefault="000E11EF" w:rsidP="00970AF4">
            <w:pPr>
              <w:spacing w:after="0" w:line="269" w:lineRule="auto"/>
              <w:ind w:left="284"/>
              <w:jc w:val="center"/>
              <w:rPr>
                <w:b/>
                <w:i/>
                <w:szCs w:val="28"/>
              </w:rPr>
            </w:pPr>
            <w:bookmarkStart w:id="0" w:name="_GoBack"/>
            <w:bookmarkEnd w:id="0"/>
          </w:p>
        </w:tc>
      </w:tr>
    </w:tbl>
    <w:p w:rsidR="000E11EF" w:rsidRDefault="000E11EF" w:rsidP="000E11EF">
      <w:pPr>
        <w:spacing w:after="0" w:line="240" w:lineRule="auto"/>
        <w:ind w:left="284"/>
        <w:jc w:val="center"/>
        <w:rPr>
          <w:rFonts w:eastAsia="Times New Roman"/>
          <w:b/>
          <w:bCs/>
          <w:szCs w:val="28"/>
        </w:rPr>
      </w:pPr>
    </w:p>
    <w:p w:rsidR="000E11EF" w:rsidRDefault="000E11EF" w:rsidP="000E11EF">
      <w:pPr>
        <w:spacing w:after="0" w:line="240" w:lineRule="auto"/>
        <w:ind w:left="284"/>
        <w:jc w:val="center"/>
        <w:rPr>
          <w:rFonts w:eastAsia="Times New Roman"/>
          <w:b/>
          <w:bCs/>
          <w:szCs w:val="28"/>
        </w:rPr>
      </w:pPr>
    </w:p>
    <w:p w:rsidR="000E11EF" w:rsidRDefault="000E11EF" w:rsidP="000E11EF">
      <w:pPr>
        <w:spacing w:after="0" w:line="240" w:lineRule="auto"/>
        <w:ind w:left="284"/>
        <w:jc w:val="center"/>
        <w:rPr>
          <w:rFonts w:eastAsia="Times New Roman"/>
          <w:b/>
          <w:bCs/>
          <w:szCs w:val="28"/>
        </w:rPr>
      </w:pPr>
    </w:p>
    <w:p w:rsidR="000E11EF" w:rsidRDefault="000E11EF" w:rsidP="000E11EF"/>
    <w:p w:rsidR="000E11EF" w:rsidRDefault="000E11EF" w:rsidP="000E11EF"/>
    <w:p w:rsidR="000E11EF" w:rsidRDefault="000E11EF" w:rsidP="000E11EF"/>
    <w:p w:rsidR="0005382B" w:rsidRDefault="0005382B"/>
    <w:sectPr w:rsidR="0005382B">
      <w:pgSz w:w="11907" w:h="16840" w:code="9"/>
      <w:pgMar w:top="1260" w:right="992" w:bottom="284" w:left="1440"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EF"/>
    <w:rsid w:val="0005382B"/>
    <w:rsid w:val="000E11EF"/>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5F3FB-4F19-4200-8413-F37A72EF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1EF"/>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0E11EF"/>
    <w:pPr>
      <w:spacing w:after="120"/>
    </w:pPr>
    <w:rPr>
      <w:sz w:val="16"/>
      <w:szCs w:val="16"/>
    </w:rPr>
  </w:style>
  <w:style w:type="character" w:customStyle="1" w:styleId="BodyText3Char">
    <w:name w:val="Body Text 3 Char"/>
    <w:basedOn w:val="DefaultParagraphFont"/>
    <w:link w:val="BodyText3"/>
    <w:rsid w:val="000E11EF"/>
    <w:rPr>
      <w:rFonts w:ascii="Times New Roman" w:eastAsia="Calibri"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2024-12-27T04:35:00Z</dcterms:created>
  <dcterms:modified xsi:type="dcterms:W3CDTF">2024-12-27T04:41:00Z</dcterms:modified>
</cp:coreProperties>
</file>