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4586"/>
      </w:tblGrid>
      <w:tr w:rsidR="00806DAF" w:rsidRPr="009F4282" w:rsidTr="00664830">
        <w:tc>
          <w:tcPr>
            <w:tcW w:w="2550" w:type="pct"/>
            <w:shd w:val="clear" w:color="auto" w:fill="auto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50" w:type="pct"/>
            <w:shd w:val="clear" w:color="auto" w:fill="auto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 w:eastAsia="vi-VN"/>
              </w:rPr>
              <w:t>M</w:t>
            </w:r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vi-VN"/>
              </w:rPr>
              <w:t>ẫ</w:t>
            </w:r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u số </w:t>
            </w:r>
            <w:bookmarkStart w:id="0" w:name="_GoBack"/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vi-VN"/>
              </w:rPr>
              <w:t>B07/XH-TT</w:t>
            </w:r>
            <w:bookmarkEnd w:id="0"/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vi-VN"/>
              </w:rPr>
              <w:br/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vi-VN" w:eastAsia="vi-VN"/>
              </w:rPr>
              <w:t xml:space="preserve">(Ban hành kèm </w:t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vi-VN"/>
              </w:rPr>
              <w:t>t</w:t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vi-VN" w:eastAsia="vi-VN"/>
              </w:rPr>
              <w:t>heo Thông tư s</w:t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vi-VN"/>
              </w:rPr>
              <w:t>ố</w:t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vi-VN" w:eastAsia="vi-VN"/>
              </w:rPr>
              <w:t xml:space="preserve"> 4</w:t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vi-VN"/>
              </w:rPr>
              <w:t>1</w:t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vi-VN" w:eastAsia="vi-VN"/>
              </w:rPr>
              <w:t>/2022</w:t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vi-VN"/>
              </w:rPr>
              <w:t>/TT</w:t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vi-VN" w:eastAsia="vi-VN"/>
              </w:rPr>
              <w:t>-BTC ngày 05 tháng 7 năm 2022 của Bộ trưởng Bộ Tài chính)</w:t>
            </w:r>
          </w:p>
        </w:tc>
      </w:tr>
      <w:tr w:rsidR="00806DAF" w:rsidRPr="009F4282" w:rsidTr="00664830">
        <w:tblPrEx>
          <w:tblCellMar>
            <w:left w:w="108" w:type="dxa"/>
            <w:right w:w="108" w:type="dxa"/>
          </w:tblCellMar>
        </w:tblPrEx>
        <w:tc>
          <w:tcPr>
            <w:tcW w:w="2550" w:type="pct"/>
            <w:shd w:val="clear" w:color="auto" w:fill="auto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 w:eastAsia="vi-VN"/>
              </w:rPr>
              <w:t>ĐƠN VỊ:</w:t>
            </w:r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vi-VN"/>
              </w:rPr>
              <w:t>………….</w:t>
            </w:r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>-------</w:t>
            </w:r>
          </w:p>
        </w:tc>
        <w:tc>
          <w:tcPr>
            <w:tcW w:w="2450" w:type="pct"/>
            <w:shd w:val="clear" w:color="auto" w:fill="auto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 w:eastAsia="vi-VN"/>
              </w:rPr>
              <w:t>CỘNG HÒA XÃ HỘI CHỦ NGHĨA VIỆT NAM</w:t>
            </w:r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</w:tbl>
    <w:p w:rsidR="00806DAF" w:rsidRPr="009F4282" w:rsidRDefault="00806DAF" w:rsidP="00806DAF">
      <w:pPr>
        <w:widowControl w:val="0"/>
        <w:spacing w:before="120" w:after="0" w:line="240" w:lineRule="auto"/>
        <w:rPr>
          <w:rFonts w:ascii="Times New Roman" w:eastAsia="Microsoft Sans Serif" w:hAnsi="Times New Roman"/>
          <w:b/>
          <w:color w:val="000000"/>
          <w:sz w:val="24"/>
          <w:szCs w:val="24"/>
          <w:lang w:eastAsia="vi-VN"/>
        </w:rPr>
      </w:pPr>
    </w:p>
    <w:p w:rsidR="00806DAF" w:rsidRPr="009F4282" w:rsidRDefault="00806DAF" w:rsidP="00806DAF">
      <w:pPr>
        <w:widowControl w:val="0"/>
        <w:spacing w:before="120" w:after="0" w:line="240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val="vi-VN" w:eastAsia="vi-VN"/>
        </w:rPr>
      </w:pPr>
      <w:r w:rsidRPr="009F4282">
        <w:rPr>
          <w:rFonts w:ascii="Times New Roman" w:eastAsia="Microsoft Sans Serif" w:hAnsi="Times New Roman"/>
          <w:b/>
          <w:color w:val="000000"/>
          <w:sz w:val="24"/>
          <w:szCs w:val="24"/>
          <w:lang w:val="vi-VN" w:eastAsia="vi-VN"/>
        </w:rPr>
        <w:t>BÁO CÁO CHI TIẾT NHẬN VÀ SỬ DỤNG NG</w:t>
      </w:r>
      <w:r w:rsidRPr="009F4282">
        <w:rPr>
          <w:rFonts w:ascii="Times New Roman" w:eastAsia="Microsoft Sans Serif" w:hAnsi="Times New Roman"/>
          <w:b/>
          <w:color w:val="000000"/>
          <w:sz w:val="24"/>
          <w:szCs w:val="24"/>
          <w:lang w:eastAsia="vi-VN"/>
        </w:rPr>
        <w:t>UỒ</w:t>
      </w:r>
      <w:r w:rsidRPr="009F4282">
        <w:rPr>
          <w:rFonts w:ascii="Times New Roman" w:eastAsia="Microsoft Sans Serif" w:hAnsi="Times New Roman"/>
          <w:b/>
          <w:color w:val="000000"/>
          <w:sz w:val="24"/>
          <w:szCs w:val="24"/>
          <w:lang w:val="vi-VN" w:eastAsia="vi-VN"/>
        </w:rPr>
        <w:t>N TÀI TRỢ</w:t>
      </w:r>
    </w:p>
    <w:p w:rsidR="00806DAF" w:rsidRPr="009F4282" w:rsidRDefault="00806DAF" w:rsidP="00806DAF">
      <w:pPr>
        <w:widowControl w:val="0"/>
        <w:spacing w:before="120" w:after="0" w:line="240" w:lineRule="auto"/>
        <w:jc w:val="center"/>
        <w:rPr>
          <w:rFonts w:ascii="Times New Roman" w:eastAsia="Microsoft Sans Serif" w:hAnsi="Times New Roman"/>
          <w:b/>
          <w:color w:val="000000"/>
          <w:sz w:val="24"/>
          <w:szCs w:val="24"/>
          <w:lang w:eastAsia="vi-VN"/>
        </w:rPr>
      </w:pPr>
      <w:r w:rsidRPr="009F4282">
        <w:rPr>
          <w:rFonts w:ascii="Times New Roman" w:eastAsia="Microsoft Sans Serif" w:hAnsi="Times New Roman"/>
          <w:b/>
          <w:color w:val="000000"/>
          <w:sz w:val="24"/>
          <w:szCs w:val="24"/>
          <w:lang w:val="vi-VN" w:eastAsia="vi-VN"/>
        </w:rPr>
        <w:t>Đ</w:t>
      </w:r>
      <w:r w:rsidRPr="009F4282">
        <w:rPr>
          <w:rFonts w:ascii="Times New Roman" w:eastAsia="Microsoft Sans Serif" w:hAnsi="Times New Roman"/>
          <w:b/>
          <w:color w:val="000000"/>
          <w:sz w:val="24"/>
          <w:szCs w:val="24"/>
          <w:lang w:eastAsia="vi-VN"/>
        </w:rPr>
        <w:t>ợ</w:t>
      </w:r>
      <w:r w:rsidRPr="009F4282">
        <w:rPr>
          <w:rFonts w:ascii="Times New Roman" w:eastAsia="Microsoft Sans Serif" w:hAnsi="Times New Roman"/>
          <w:b/>
          <w:color w:val="000000"/>
          <w:sz w:val="24"/>
          <w:szCs w:val="24"/>
          <w:lang w:val="vi-VN" w:eastAsia="vi-VN"/>
        </w:rPr>
        <w:t xml:space="preserve">t vận động: </w:t>
      </w:r>
      <w:r w:rsidRPr="009F4282">
        <w:rPr>
          <w:rFonts w:ascii="Times New Roman" w:eastAsia="Microsoft Sans Serif" w:hAnsi="Times New Roman"/>
          <w:b/>
          <w:color w:val="000000"/>
          <w:sz w:val="24"/>
          <w:szCs w:val="24"/>
          <w:lang w:eastAsia="vi-VN"/>
        </w:rPr>
        <w:t>………………………</w:t>
      </w:r>
    </w:p>
    <w:p w:rsidR="00806DAF" w:rsidRPr="009F4282" w:rsidRDefault="00806DAF" w:rsidP="00806DAF">
      <w:pPr>
        <w:widowControl w:val="0"/>
        <w:spacing w:before="120" w:after="0" w:line="240" w:lineRule="auto"/>
        <w:jc w:val="center"/>
        <w:rPr>
          <w:rFonts w:ascii="Times New Roman" w:eastAsia="Microsoft Sans Serif" w:hAnsi="Times New Roman"/>
          <w:i/>
          <w:color w:val="000000"/>
          <w:sz w:val="24"/>
          <w:szCs w:val="24"/>
          <w:lang w:val="vi-VN" w:eastAsia="vi-VN"/>
        </w:rPr>
      </w:pPr>
      <w:r w:rsidRPr="009F4282">
        <w:rPr>
          <w:rFonts w:ascii="Times New Roman" w:eastAsia="Microsoft Sans Serif" w:hAnsi="Times New Roman"/>
          <w:i/>
          <w:color w:val="000000"/>
          <w:sz w:val="24"/>
          <w:szCs w:val="24"/>
          <w:lang w:val="vi-VN" w:eastAsia="vi-VN"/>
        </w:rPr>
        <w:t>Từ ngày .... tháng ... năm ... đến ngày ... tháng ...năm ...</w:t>
      </w:r>
    </w:p>
    <w:p w:rsidR="00806DAF" w:rsidRPr="009F4282" w:rsidRDefault="00806DAF" w:rsidP="00806DAF">
      <w:pPr>
        <w:widowControl w:val="0"/>
        <w:spacing w:before="120" w:after="0" w:line="240" w:lineRule="auto"/>
        <w:rPr>
          <w:rFonts w:ascii="Times New Roman" w:eastAsia="Microsoft Sans Serif" w:hAnsi="Times New Roman"/>
          <w:b/>
          <w:color w:val="000000"/>
          <w:sz w:val="24"/>
          <w:szCs w:val="24"/>
          <w:lang w:val="vi-VN" w:eastAsia="vi-VN"/>
        </w:rPr>
      </w:pPr>
      <w:r w:rsidRPr="009F4282">
        <w:rPr>
          <w:rFonts w:ascii="Times New Roman" w:eastAsia="Microsoft Sans Serif" w:hAnsi="Times New Roman"/>
          <w:b/>
          <w:color w:val="000000"/>
          <w:sz w:val="24"/>
          <w:szCs w:val="24"/>
          <w:lang w:val="vi-VN" w:eastAsia="vi-VN"/>
        </w:rPr>
        <w:t>1. CHI TIẾT SỐ NHẬN ĐƯỢC TÀI TRỢ</w:t>
      </w:r>
    </w:p>
    <w:p w:rsidR="00806DAF" w:rsidRPr="009F4282" w:rsidRDefault="00806DAF" w:rsidP="00806DAF">
      <w:pPr>
        <w:widowControl w:val="0"/>
        <w:spacing w:before="120" w:after="0" w:line="240" w:lineRule="auto"/>
        <w:rPr>
          <w:rFonts w:ascii="Times New Roman" w:eastAsia="Microsoft Sans Serif" w:hAnsi="Times New Roman"/>
          <w:b/>
          <w:color w:val="000000"/>
          <w:sz w:val="24"/>
          <w:szCs w:val="24"/>
          <w:lang w:eastAsia="vi-VN"/>
        </w:rPr>
      </w:pPr>
      <w:r w:rsidRPr="009F4282">
        <w:rPr>
          <w:rFonts w:ascii="Times New Roman" w:eastAsia="Microsoft Sans Serif" w:hAnsi="Times New Roman"/>
          <w:b/>
          <w:color w:val="000000"/>
          <w:sz w:val="24"/>
          <w:szCs w:val="24"/>
          <w:lang w:val="vi-VN" w:eastAsia="vi-VN"/>
        </w:rPr>
        <w:t>1.1. Chi tiết nhận tài trợ bằng tiền từ nhà tài tr</w:t>
      </w:r>
      <w:r w:rsidRPr="009F4282">
        <w:rPr>
          <w:rFonts w:ascii="Times New Roman" w:eastAsia="Microsoft Sans Serif" w:hAnsi="Times New Roman"/>
          <w:b/>
          <w:color w:val="000000"/>
          <w:sz w:val="24"/>
          <w:szCs w:val="24"/>
          <w:lang w:eastAsia="vi-VN"/>
        </w:rPr>
        <w:t>ợ</w:t>
      </w:r>
    </w:p>
    <w:p w:rsidR="00806DAF" w:rsidRPr="009F4282" w:rsidRDefault="00806DAF" w:rsidP="00806DAF">
      <w:pPr>
        <w:widowControl w:val="0"/>
        <w:spacing w:before="120" w:after="0" w:line="240" w:lineRule="auto"/>
        <w:rPr>
          <w:rFonts w:ascii="Times New Roman" w:eastAsia="Microsoft Sans Serif" w:hAnsi="Times New Roman"/>
          <w:i/>
          <w:color w:val="000000"/>
          <w:sz w:val="24"/>
          <w:szCs w:val="24"/>
          <w:lang w:val="vi-VN" w:eastAsia="vi-VN"/>
        </w:rPr>
      </w:pPr>
      <w:r w:rsidRPr="009F4282">
        <w:rPr>
          <w:rFonts w:ascii="Times New Roman" w:eastAsia="Microsoft Sans Serif" w:hAnsi="Times New Roman"/>
          <w:i/>
          <w:color w:val="000000"/>
          <w:sz w:val="24"/>
          <w:szCs w:val="24"/>
          <w:lang w:val="vi-VN" w:eastAsia="vi-VN"/>
        </w:rPr>
        <w:t>Thuyết minh cụ thể tên đối với nhà tài trợ là tổ chức cá nhân có s</w:t>
      </w:r>
      <w:r w:rsidRPr="009F4282">
        <w:rPr>
          <w:rFonts w:ascii="Times New Roman" w:eastAsia="Microsoft Sans Serif" w:hAnsi="Times New Roman"/>
          <w:i/>
          <w:color w:val="000000"/>
          <w:sz w:val="24"/>
          <w:szCs w:val="24"/>
          <w:lang w:eastAsia="vi-VN"/>
        </w:rPr>
        <w:t>ố</w:t>
      </w:r>
      <w:r w:rsidRPr="009F4282">
        <w:rPr>
          <w:rFonts w:ascii="Times New Roman" w:eastAsia="Microsoft Sans Serif" w:hAnsi="Times New Roman"/>
          <w:i/>
          <w:color w:val="000000"/>
          <w:sz w:val="24"/>
          <w:szCs w:val="24"/>
          <w:lang w:val="vi-VN" w:eastAsia="vi-VN"/>
        </w:rPr>
        <w:t xml:space="preserve"> tiền tài trợ lớn; đối với nhà tài trợ nhỏ </w:t>
      </w:r>
      <w:r w:rsidRPr="009F4282">
        <w:rPr>
          <w:rFonts w:ascii="Times New Roman" w:eastAsia="Microsoft Sans Serif" w:hAnsi="Times New Roman"/>
          <w:i/>
          <w:color w:val="000000"/>
          <w:sz w:val="24"/>
          <w:szCs w:val="24"/>
          <w:lang w:eastAsia="vi-VN"/>
        </w:rPr>
        <w:t>l</w:t>
      </w:r>
      <w:r w:rsidRPr="009F4282">
        <w:rPr>
          <w:rFonts w:ascii="Times New Roman" w:eastAsia="Microsoft Sans Serif" w:hAnsi="Times New Roman"/>
          <w:i/>
          <w:color w:val="000000"/>
          <w:sz w:val="24"/>
          <w:szCs w:val="24"/>
          <w:lang w:val="vi-VN" w:eastAsia="vi-VN"/>
        </w:rPr>
        <w:t xml:space="preserve">ẻ, có thể thuyết minh </w:t>
      </w:r>
      <w:r w:rsidRPr="009F4282">
        <w:rPr>
          <w:rFonts w:ascii="Times New Roman" w:eastAsia="Microsoft Sans Serif" w:hAnsi="Times New Roman"/>
          <w:i/>
          <w:color w:val="000000"/>
          <w:sz w:val="24"/>
          <w:szCs w:val="24"/>
          <w:lang w:eastAsia="vi-VN"/>
        </w:rPr>
        <w:t>1</w:t>
      </w:r>
      <w:r w:rsidRPr="009F4282">
        <w:rPr>
          <w:rFonts w:ascii="Times New Roman" w:eastAsia="Microsoft Sans Serif" w:hAnsi="Times New Roman"/>
          <w:i/>
          <w:color w:val="000000"/>
          <w:sz w:val="24"/>
          <w:szCs w:val="24"/>
          <w:lang w:val="vi-VN" w:eastAsia="vi-VN"/>
        </w:rPr>
        <w:t xml:space="preserve"> dòng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2826"/>
        <w:gridCol w:w="1273"/>
        <w:gridCol w:w="1129"/>
        <w:gridCol w:w="1279"/>
        <w:gridCol w:w="989"/>
        <w:gridCol w:w="984"/>
      </w:tblGrid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vMerge w:val="restar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1511" w:type="pct"/>
            <w:vMerge w:val="restar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Tên nhà tài trợ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Tài trợ bằng VND</w:t>
            </w:r>
          </w:p>
        </w:tc>
        <w:tc>
          <w:tcPr>
            <w:tcW w:w="2343" w:type="pct"/>
            <w:gridSpan w:val="4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Tài trợ bằng ngoại tệ (nguyên tệ)</w:t>
            </w: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vMerge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11" w:type="pct"/>
            <w:vMerge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USD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EUR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vi-VN"/>
              </w:rPr>
              <w:t>…</w:t>
            </w: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>Nhà tài trợ 1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>n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>Tổng số các nhà tài trợ nhỏ, lẻ còn lại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Tổng cộng số đã nhận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</w:tbl>
    <w:p w:rsidR="00806DAF" w:rsidRPr="009F4282" w:rsidRDefault="00806DAF" w:rsidP="00806DAF">
      <w:pPr>
        <w:widowControl w:val="0"/>
        <w:spacing w:before="120"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vi-VN"/>
        </w:rPr>
      </w:pPr>
      <w:r w:rsidRPr="009F4282">
        <w:rPr>
          <w:rFonts w:ascii="Times New Roman" w:eastAsia="Microsoft Sans Serif" w:hAnsi="Times New Roman"/>
          <w:color w:val="000000"/>
          <w:sz w:val="24"/>
          <w:szCs w:val="24"/>
          <w:lang w:val="vi-VN" w:eastAsia="vi-VN"/>
        </w:rPr>
        <w:t xml:space="preserve">- Số ngoại tệ đã bán thu tiền: </w:t>
      </w:r>
      <w:r w:rsidRPr="009F4282">
        <w:rPr>
          <w:rFonts w:ascii="Times New Roman" w:eastAsia="Microsoft Sans Serif" w:hAnsi="Times New Roman"/>
          <w:color w:val="000000"/>
          <w:sz w:val="24"/>
          <w:szCs w:val="24"/>
          <w:lang w:eastAsia="vi-VN"/>
        </w:rPr>
        <w:t>………………………….</w:t>
      </w:r>
    </w:p>
    <w:p w:rsidR="00806DAF" w:rsidRPr="009F4282" w:rsidRDefault="00806DAF" w:rsidP="00806DAF">
      <w:pPr>
        <w:widowControl w:val="0"/>
        <w:spacing w:before="120" w:after="0" w:line="240" w:lineRule="auto"/>
        <w:rPr>
          <w:rFonts w:ascii="Times New Roman" w:eastAsia="Microsoft Sans Serif" w:hAnsi="Times New Roman"/>
          <w:b/>
          <w:color w:val="000000"/>
          <w:sz w:val="24"/>
          <w:szCs w:val="24"/>
          <w:lang w:val="vi-VN" w:eastAsia="vi-VN"/>
        </w:rPr>
      </w:pPr>
      <w:r w:rsidRPr="009F4282">
        <w:rPr>
          <w:rFonts w:ascii="Times New Roman" w:eastAsia="Microsoft Sans Serif" w:hAnsi="Times New Roman"/>
          <w:b/>
          <w:color w:val="000000"/>
          <w:sz w:val="24"/>
          <w:szCs w:val="24"/>
          <w:lang w:val="vi-VN" w:eastAsia="vi-VN"/>
        </w:rPr>
        <w:t>1.2. Chi tiết nhận tài trợ bằng hiện vật từ nhà tài trợ</w:t>
      </w:r>
    </w:p>
    <w:p w:rsidR="00806DAF" w:rsidRPr="009F4282" w:rsidRDefault="00806DAF" w:rsidP="00806DAF">
      <w:pPr>
        <w:widowControl w:val="0"/>
        <w:spacing w:before="120"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val="vi-VN" w:eastAsia="vi-VN"/>
        </w:rPr>
      </w:pPr>
      <w:r w:rsidRPr="009F4282">
        <w:rPr>
          <w:rFonts w:ascii="Times New Roman" w:eastAsia="Microsoft Sans Serif" w:hAnsi="Times New Roman"/>
          <w:color w:val="000000"/>
          <w:sz w:val="24"/>
          <w:szCs w:val="24"/>
          <w:lang w:val="vi-VN" w:eastAsia="vi-VN"/>
        </w:rPr>
        <w:t>Thuyết minh chi tiết số nhận tài trợ bằng hiện vật như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2943"/>
        <w:gridCol w:w="1158"/>
        <w:gridCol w:w="974"/>
        <w:gridCol w:w="1232"/>
        <w:gridCol w:w="1311"/>
        <w:gridCol w:w="890"/>
      </w:tblGrid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Tên nhà tài trợ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Loại hiện vật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Đơn vị tính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Số lượng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Thành tiền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Ghi chú</w:t>
            </w: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Hiện vật sử dụng h</w:t>
            </w: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vi-VN"/>
              </w:rPr>
              <w:t>ỗ</w:t>
            </w: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trợ trực tiếp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>Nhà tài trợ 1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lastRenderedPageBreak/>
              <w:t>…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>n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>Tổng số các nhà t</w:t>
            </w: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>à</w:t>
            </w: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>i trợ nhỏ, l</w:t>
            </w: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>ẻ</w:t>
            </w: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 xml:space="preserve"> còn lại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>x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Hiện v</w:t>
            </w: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vi-VN"/>
              </w:rPr>
              <w:t>ậ</w:t>
            </w: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t bán thu tiền để</w:t>
            </w: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hỗ trợ (vàng,...)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shd w:val="clear" w:color="auto" w:fill="auto"/>
            <w:vAlign w:val="bottom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574" w:type="pct"/>
            <w:shd w:val="clear" w:color="auto" w:fill="auto"/>
            <w:vAlign w:val="bottom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>…………..</w:t>
            </w:r>
          </w:p>
        </w:tc>
        <w:tc>
          <w:tcPr>
            <w:tcW w:w="619" w:type="pct"/>
            <w:shd w:val="clear" w:color="auto" w:fill="auto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21" w:type="pct"/>
            <w:shd w:val="clear" w:color="auto" w:fill="auto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59" w:type="pct"/>
            <w:shd w:val="clear" w:color="auto" w:fill="auto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1" w:type="pct"/>
            <w:shd w:val="clear" w:color="auto" w:fill="auto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76" w:type="pct"/>
            <w:shd w:val="clear" w:color="auto" w:fill="auto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shd w:val="clear" w:color="auto" w:fill="auto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74" w:type="pct"/>
            <w:shd w:val="clear" w:color="auto" w:fill="auto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>…………</w:t>
            </w:r>
          </w:p>
        </w:tc>
        <w:tc>
          <w:tcPr>
            <w:tcW w:w="619" w:type="pct"/>
            <w:shd w:val="clear" w:color="auto" w:fill="auto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21" w:type="pct"/>
            <w:shd w:val="clear" w:color="auto" w:fill="auto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59" w:type="pct"/>
            <w:shd w:val="clear" w:color="auto" w:fill="auto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01" w:type="pct"/>
            <w:shd w:val="clear" w:color="auto" w:fill="auto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76" w:type="pct"/>
            <w:shd w:val="clear" w:color="auto" w:fill="auto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</w:tbl>
    <w:p w:rsidR="00806DAF" w:rsidRPr="009F4282" w:rsidRDefault="00806DAF" w:rsidP="00806DAF">
      <w:pPr>
        <w:widowControl w:val="0"/>
        <w:spacing w:before="120" w:after="0" w:line="240" w:lineRule="auto"/>
        <w:rPr>
          <w:rFonts w:ascii="Times New Roman" w:eastAsia="Microsoft Sans Serif" w:hAnsi="Times New Roman"/>
          <w:color w:val="000000"/>
          <w:sz w:val="24"/>
          <w:szCs w:val="24"/>
          <w:lang w:eastAsia="vi-VN"/>
        </w:rPr>
      </w:pPr>
    </w:p>
    <w:p w:rsidR="00806DAF" w:rsidRPr="009F4282" w:rsidRDefault="00806DAF" w:rsidP="00806DAF">
      <w:pPr>
        <w:widowControl w:val="0"/>
        <w:spacing w:before="120" w:after="0" w:line="240" w:lineRule="auto"/>
        <w:rPr>
          <w:rFonts w:ascii="Times New Roman" w:eastAsia="Microsoft Sans Serif" w:hAnsi="Times New Roman"/>
          <w:b/>
          <w:color w:val="000000"/>
          <w:sz w:val="24"/>
          <w:szCs w:val="24"/>
          <w:lang w:val="vi-VN" w:eastAsia="vi-VN"/>
        </w:rPr>
      </w:pPr>
      <w:r w:rsidRPr="009F4282">
        <w:rPr>
          <w:rFonts w:ascii="Times New Roman" w:eastAsia="Microsoft Sans Serif" w:hAnsi="Times New Roman"/>
          <w:b/>
          <w:color w:val="000000"/>
          <w:sz w:val="24"/>
          <w:szCs w:val="24"/>
          <w:lang w:val="vi-VN" w:eastAsia="vi-VN"/>
        </w:rPr>
        <w:t>2. CHI TIẾT SỐ ĐÃ PHÂN PHỐI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2953"/>
        <w:gridCol w:w="1107"/>
        <w:gridCol w:w="1079"/>
        <w:gridCol w:w="1262"/>
        <w:gridCol w:w="1247"/>
        <w:gridCol w:w="853"/>
      </w:tblGrid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vMerge w:val="restar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1579" w:type="pct"/>
            <w:vMerge w:val="restar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Tên người nhận h</w:t>
            </w: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vi-VN"/>
              </w:rPr>
              <w:t>ỗ</w:t>
            </w: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trợ</w:t>
            </w: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Địa chỉ</w:t>
            </w:r>
          </w:p>
        </w:tc>
        <w:tc>
          <w:tcPr>
            <w:tcW w:w="2375" w:type="pct"/>
            <w:gridSpan w:val="4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Hình thức hỗ trợ</w:t>
            </w: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vMerge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79" w:type="pct"/>
            <w:vMerge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Bằng tiền</w:t>
            </w: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9F4282">
              <w:rPr>
                <w:rFonts w:ascii="Times New Roman" w:eastAsia="Microsoft Sans Serif" w:hAnsi="Times New Roman"/>
                <w:i/>
                <w:color w:val="000000"/>
                <w:sz w:val="24"/>
                <w:szCs w:val="24"/>
                <w:lang w:val="vi-VN" w:eastAsia="vi-VN"/>
              </w:rPr>
              <w:t>(Đồng Việt Nam)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Bằng hiện vật</w:t>
            </w: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9F4282">
              <w:rPr>
                <w:rFonts w:ascii="Times New Roman" w:eastAsia="Microsoft Sans Serif" w:hAnsi="Times New Roman"/>
                <w:i/>
                <w:color w:val="000000"/>
                <w:sz w:val="24"/>
                <w:szCs w:val="24"/>
                <w:lang w:val="vi-VN" w:eastAsia="vi-VN"/>
              </w:rPr>
              <w:t>(Số lượng và tên hiện vật)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Xây dựng, sửa chữa,...</w:t>
            </w: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9F4282">
              <w:rPr>
                <w:rFonts w:ascii="Times New Roman" w:eastAsia="Microsoft Sans Serif" w:hAnsi="Times New Roman"/>
                <w:i/>
                <w:color w:val="000000"/>
                <w:sz w:val="24"/>
                <w:szCs w:val="24"/>
                <w:lang w:val="vi-VN" w:eastAsia="vi-VN"/>
              </w:rPr>
              <w:t>(số lượng và tên công trình bàn giao)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>Khác</w:t>
            </w: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806DAF" w:rsidRPr="009F4282" w:rsidTr="0066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4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579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eastAsia="vi-VN"/>
              </w:rPr>
              <w:t>Tổng</w:t>
            </w:r>
            <w:r w:rsidRPr="009F4282">
              <w:rPr>
                <w:rFonts w:ascii="Times New Roman" w:eastAsia="Microsoft Sans Serif" w:hAnsi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cộng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</w:pPr>
            <w:r w:rsidRPr="009F4282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vi-VN"/>
              </w:rPr>
              <w:t>x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</w:tbl>
    <w:p w:rsidR="00806DAF" w:rsidRPr="009F4282" w:rsidRDefault="00806DAF" w:rsidP="00806DAF">
      <w:pPr>
        <w:widowControl w:val="0"/>
        <w:spacing w:before="120" w:after="0" w:line="240" w:lineRule="auto"/>
        <w:rPr>
          <w:rFonts w:ascii="Times New Roman" w:eastAsia="Microsoft Sans Serif" w:hAnsi="Times New Roman"/>
          <w:i/>
          <w:color w:val="000000"/>
          <w:sz w:val="24"/>
          <w:szCs w:val="24"/>
          <w:lang w:eastAsia="vi-VN"/>
        </w:rPr>
      </w:pPr>
      <w:r w:rsidRPr="009F4282">
        <w:rPr>
          <w:rFonts w:ascii="Times New Roman" w:eastAsia="Microsoft Sans Serif" w:hAnsi="Times New Roman"/>
          <w:i/>
          <w:color w:val="000000"/>
          <w:sz w:val="24"/>
          <w:szCs w:val="24"/>
          <w:lang w:val="vi-VN" w:eastAsia="vi-VN"/>
        </w:rPr>
        <w:t xml:space="preserve">Ghi chú: Trường hợp đơn vị nhận tài </w:t>
      </w:r>
      <w:r w:rsidRPr="009F4282">
        <w:rPr>
          <w:rFonts w:ascii="Times New Roman" w:eastAsia="Microsoft Sans Serif" w:hAnsi="Times New Roman"/>
          <w:i/>
          <w:color w:val="000000"/>
          <w:sz w:val="24"/>
          <w:szCs w:val="24"/>
          <w:lang w:eastAsia="vi-VN"/>
        </w:rPr>
        <w:t>t</w:t>
      </w:r>
      <w:r w:rsidRPr="009F4282">
        <w:rPr>
          <w:rFonts w:ascii="Times New Roman" w:eastAsia="Microsoft Sans Serif" w:hAnsi="Times New Roman"/>
          <w:i/>
          <w:color w:val="000000"/>
          <w:sz w:val="24"/>
          <w:szCs w:val="24"/>
          <w:lang w:val="vi-VN" w:eastAsia="vi-VN"/>
        </w:rPr>
        <w:t>rợ và chi tài trợ theo sự ủy nhiệm của cá nhân, tổ chức cho c</w:t>
      </w:r>
      <w:r w:rsidRPr="009F4282">
        <w:rPr>
          <w:rFonts w:ascii="Times New Roman" w:eastAsia="Microsoft Sans Serif" w:hAnsi="Times New Roman"/>
          <w:i/>
          <w:color w:val="000000"/>
          <w:sz w:val="24"/>
          <w:szCs w:val="24"/>
          <w:lang w:eastAsia="vi-VN"/>
        </w:rPr>
        <w:t>á</w:t>
      </w:r>
      <w:r w:rsidRPr="009F4282">
        <w:rPr>
          <w:rFonts w:ascii="Times New Roman" w:eastAsia="Microsoft Sans Serif" w:hAnsi="Times New Roman"/>
          <w:i/>
          <w:color w:val="000000"/>
          <w:sz w:val="24"/>
          <w:szCs w:val="24"/>
          <w:lang w:val="vi-VN" w:eastAsia="vi-VN"/>
        </w:rPr>
        <w:t>c địa ch</w:t>
      </w:r>
      <w:r w:rsidRPr="009F4282">
        <w:rPr>
          <w:rFonts w:ascii="Times New Roman" w:eastAsia="Microsoft Sans Serif" w:hAnsi="Times New Roman"/>
          <w:i/>
          <w:color w:val="000000"/>
          <w:sz w:val="24"/>
          <w:szCs w:val="24"/>
          <w:lang w:eastAsia="vi-VN"/>
        </w:rPr>
        <w:t>ỉ</w:t>
      </w:r>
      <w:r w:rsidRPr="009F4282">
        <w:rPr>
          <w:rFonts w:ascii="Times New Roman" w:eastAsia="Microsoft Sans Serif" w:hAnsi="Times New Roman"/>
          <w:i/>
          <w:color w:val="000000"/>
          <w:sz w:val="24"/>
          <w:szCs w:val="24"/>
          <w:lang w:val="vi-VN" w:eastAsia="vi-VN"/>
        </w:rPr>
        <w:t xml:space="preserve"> nhận tài trợ được chỉ định sẵn, thì báo cáo riêng s</w:t>
      </w:r>
      <w:r w:rsidRPr="009F4282">
        <w:rPr>
          <w:rFonts w:ascii="Times New Roman" w:eastAsia="Microsoft Sans Serif" w:hAnsi="Times New Roman"/>
          <w:i/>
          <w:color w:val="000000"/>
          <w:sz w:val="24"/>
          <w:szCs w:val="24"/>
          <w:lang w:eastAsia="vi-VN"/>
        </w:rPr>
        <w:t>ố</w:t>
      </w:r>
      <w:r w:rsidRPr="009F4282">
        <w:rPr>
          <w:rFonts w:ascii="Times New Roman" w:eastAsia="Microsoft Sans Serif" w:hAnsi="Times New Roman"/>
          <w:i/>
          <w:color w:val="000000"/>
          <w:sz w:val="24"/>
          <w:szCs w:val="24"/>
          <w:lang w:val="vi-VN" w:eastAsia="vi-VN"/>
        </w:rPr>
        <w:t xml:space="preserve"> tài trợ theo địa chỉ chỉ định sẵn.</w:t>
      </w:r>
    </w:p>
    <w:p w:rsidR="00806DAF" w:rsidRPr="009F4282" w:rsidRDefault="00806DAF" w:rsidP="00806DAF">
      <w:pPr>
        <w:widowControl w:val="0"/>
        <w:spacing w:before="120" w:after="0" w:line="240" w:lineRule="auto"/>
        <w:rPr>
          <w:rFonts w:ascii="Times New Roman" w:eastAsia="Microsoft Sans Serif" w:hAnsi="Times New Roman"/>
          <w:i/>
          <w:color w:val="000000"/>
          <w:sz w:val="24"/>
          <w:szCs w:val="24"/>
          <w:lang w:eastAsia="vi-VN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1"/>
        <w:gridCol w:w="3119"/>
      </w:tblGrid>
      <w:tr w:rsidR="00806DAF" w:rsidRPr="009F4282" w:rsidTr="00664830">
        <w:tc>
          <w:tcPr>
            <w:tcW w:w="1667" w:type="pct"/>
            <w:shd w:val="clear" w:color="auto" w:fill="auto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vi-VN"/>
              </w:rPr>
              <w:br/>
            </w:r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NGƯỜI LẬP </w:t>
            </w:r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vi-VN"/>
              </w:rPr>
              <w:t>BIỂU</w:t>
            </w:r>
            <w:r w:rsidRPr="009F4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br/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vi-VN" w:eastAsia="vi-VN"/>
              </w:rPr>
              <w:t>(K</w:t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vi-VN"/>
              </w:rPr>
              <w:t>ý</w:t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vi-VN" w:eastAsia="vi-VN"/>
              </w:rPr>
              <w:t>, họ tên)</w:t>
            </w:r>
          </w:p>
        </w:tc>
        <w:tc>
          <w:tcPr>
            <w:tcW w:w="1667" w:type="pct"/>
            <w:shd w:val="clear" w:color="auto" w:fill="auto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vi-VN"/>
              </w:rPr>
              <w:br/>
            </w:r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 w:eastAsia="vi-VN"/>
              </w:rPr>
              <w:t>K</w:t>
            </w:r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vi-VN"/>
              </w:rPr>
              <w:t>Ế</w:t>
            </w:r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TOÁN TRƯỞNG/</w:t>
            </w:r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vi-VN"/>
              </w:rPr>
              <w:br/>
            </w:r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 w:eastAsia="vi-VN"/>
              </w:rPr>
              <w:t>PHỤ TRÁCH K</w:t>
            </w:r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vi-VN"/>
              </w:rPr>
              <w:t>Ế</w:t>
            </w:r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 w:eastAsia="vi-VN"/>
              </w:rPr>
              <w:t xml:space="preserve"> TOÁN</w:t>
            </w:r>
            <w:r w:rsidRPr="009F4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br/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vi-VN" w:eastAsia="vi-VN"/>
              </w:rPr>
              <w:t>(K</w:t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vi-VN"/>
              </w:rPr>
              <w:t>ý</w:t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vi-VN" w:eastAsia="vi-VN"/>
              </w:rPr>
              <w:t>, họ tên)</w:t>
            </w:r>
          </w:p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667" w:type="pct"/>
            <w:shd w:val="clear" w:color="auto" w:fill="auto"/>
          </w:tcPr>
          <w:p w:rsidR="00806DAF" w:rsidRPr="009F4282" w:rsidRDefault="00806DAF" w:rsidP="00664830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vi-VN"/>
              </w:rPr>
              <w:t xml:space="preserve">Lập, </w:t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vi-VN" w:eastAsia="vi-VN"/>
              </w:rPr>
              <w:t>Ngày</w:t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vi-VN"/>
              </w:rPr>
              <w:t>…</w:t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vi-VN" w:eastAsia="vi-VN"/>
              </w:rPr>
              <w:t xml:space="preserve"> tháng... năm </w:t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vi-VN"/>
              </w:rPr>
              <w:t>…..</w:t>
            </w:r>
            <w:r w:rsidRPr="009F4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br/>
            </w:r>
            <w:r w:rsidRPr="009F42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 w:eastAsia="vi-VN"/>
              </w:rPr>
              <w:t>THỦ TRƯỞNG ĐƠN VỊ</w:t>
            </w:r>
            <w:r w:rsidRPr="009F4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/>
              </w:rPr>
              <w:br/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vi-VN" w:eastAsia="vi-VN"/>
              </w:rPr>
              <w:t>(K</w:t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vi-VN"/>
              </w:rPr>
              <w:t>ý</w:t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vi-VN" w:eastAsia="vi-VN"/>
              </w:rPr>
              <w:t>, họ tên, đóng dấu)</w:t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vi-VN"/>
              </w:rPr>
              <w:br/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vi-VN"/>
              </w:rPr>
              <w:br/>
            </w:r>
            <w:r w:rsidRPr="009F42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vi-VN"/>
              </w:rPr>
              <w:br/>
            </w:r>
          </w:p>
        </w:tc>
      </w:tr>
    </w:tbl>
    <w:p w:rsidR="0005382B" w:rsidRDefault="0005382B"/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AF"/>
    <w:rsid w:val="0005382B"/>
    <w:rsid w:val="00485743"/>
    <w:rsid w:val="0080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957AF3-452F-4A75-9C15-B7ED76AB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D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2024-09-14T01:34:00Z</dcterms:created>
  <dcterms:modified xsi:type="dcterms:W3CDTF">2024-09-14T01:36:00Z</dcterms:modified>
</cp:coreProperties>
</file>