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881" w:rsidRPr="00267A65" w:rsidRDefault="00434881" w:rsidP="00434881">
      <w:pPr>
        <w:spacing w:before="120"/>
        <w:rPr>
          <w:rFonts w:ascii="Times New Roman" w:eastAsia="Times New Roman" w:hAnsi="Times New Roman"/>
          <w:sz w:val="26"/>
          <w:szCs w:val="26"/>
        </w:rPr>
      </w:pPr>
      <w:r w:rsidRPr="00267A65">
        <w:rPr>
          <w:rFonts w:ascii="Times New Roman" w:eastAsia="Times New Roman" w:hAnsi="Times New Roman"/>
          <w:b/>
          <w:bCs/>
          <w:sz w:val="26"/>
          <w:szCs w:val="26"/>
        </w:rPr>
        <w:t xml:space="preserve">Mẫu số 05.B. Báo cáo công tác bảo vệ môi trường của chủ cơ sở sản xuất, kinh doanh, dịch vụ </w:t>
      </w:r>
      <w:r w:rsidRPr="00267A65">
        <w:rPr>
          <w:rFonts w:ascii="Times New Roman" w:eastAsia="Times New Roman" w:hAnsi="Times New Roman"/>
          <w:b/>
          <w:bCs/>
          <w:i/>
          <w:sz w:val="26"/>
          <w:szCs w:val="26"/>
        </w:rPr>
        <w:t>(áp dụng đối với cơ sở thuộc đối tượng phải đăng ký môi trường)</w:t>
      </w:r>
    </w:p>
    <w:p w:rsidR="00434881" w:rsidRPr="00267A65" w:rsidRDefault="00434881" w:rsidP="00434881">
      <w:pPr>
        <w:spacing w:before="120"/>
        <w:jc w:val="center"/>
        <w:rPr>
          <w:rFonts w:ascii="Times New Roman" w:hAnsi="Times New Roman"/>
          <w:sz w:val="26"/>
          <w:szCs w:val="26"/>
        </w:rPr>
      </w:pPr>
    </w:p>
    <w:tbl>
      <w:tblPr>
        <w:tblW w:w="5000" w:type="pct"/>
        <w:tblLook w:val="01E0" w:firstRow="1" w:lastRow="1" w:firstColumn="1" w:lastColumn="1" w:noHBand="0" w:noVBand="0"/>
      </w:tblPr>
      <w:tblGrid>
        <w:gridCol w:w="3539"/>
        <w:gridCol w:w="5821"/>
      </w:tblGrid>
      <w:tr w:rsidR="00434881" w:rsidRPr="007B1B9A" w:rsidTr="00B4238F">
        <w:tc>
          <w:tcPr>
            <w:tcW w:w="3348" w:type="dxa"/>
            <w:shd w:val="clear" w:color="auto" w:fill="auto"/>
          </w:tcPr>
          <w:p w:rsidR="00434881" w:rsidRPr="007B1B9A" w:rsidRDefault="00434881" w:rsidP="00B4238F">
            <w:pPr>
              <w:widowControl w:val="0"/>
              <w:spacing w:before="120"/>
              <w:jc w:val="center"/>
              <w:rPr>
                <w:rFonts w:ascii="Times New Roman" w:hAnsi="Times New Roman"/>
                <w:b/>
                <w:sz w:val="26"/>
                <w:szCs w:val="26"/>
              </w:rPr>
            </w:pPr>
            <w:r w:rsidRPr="007B1B9A">
              <w:rPr>
                <w:rFonts w:ascii="Times New Roman" w:hAnsi="Times New Roman"/>
                <w:sz w:val="26"/>
                <w:szCs w:val="26"/>
              </w:rPr>
              <w:t>(1)</w:t>
            </w:r>
            <w:r w:rsidRPr="007B1B9A">
              <w:rPr>
                <w:rFonts w:ascii="Times New Roman" w:hAnsi="Times New Roman"/>
                <w:sz w:val="26"/>
                <w:szCs w:val="26"/>
              </w:rPr>
              <w:br/>
            </w:r>
            <w:r w:rsidRPr="007B1B9A">
              <w:rPr>
                <w:rFonts w:ascii="Times New Roman" w:hAnsi="Times New Roman"/>
                <w:b/>
                <w:sz w:val="26"/>
                <w:szCs w:val="26"/>
              </w:rPr>
              <w:t>(2)</w:t>
            </w:r>
            <w:r w:rsidRPr="007B1B9A">
              <w:rPr>
                <w:rFonts w:ascii="Times New Roman" w:hAnsi="Times New Roman"/>
                <w:b/>
                <w:sz w:val="26"/>
                <w:szCs w:val="26"/>
              </w:rPr>
              <w:br/>
              <w:t>-------</w:t>
            </w:r>
          </w:p>
        </w:tc>
        <w:tc>
          <w:tcPr>
            <w:tcW w:w="5508" w:type="dxa"/>
            <w:shd w:val="clear" w:color="auto" w:fill="auto"/>
          </w:tcPr>
          <w:p w:rsidR="00434881" w:rsidRPr="007B1B9A" w:rsidRDefault="00434881" w:rsidP="00B4238F">
            <w:pPr>
              <w:widowControl w:val="0"/>
              <w:spacing w:before="120"/>
              <w:jc w:val="center"/>
              <w:rPr>
                <w:rFonts w:ascii="Times New Roman" w:hAnsi="Times New Roman"/>
                <w:sz w:val="26"/>
                <w:szCs w:val="26"/>
              </w:rPr>
            </w:pPr>
            <w:r w:rsidRPr="007B1B9A">
              <w:rPr>
                <w:rFonts w:ascii="Times New Roman" w:hAnsi="Times New Roman"/>
                <w:b/>
                <w:sz w:val="26"/>
                <w:szCs w:val="26"/>
              </w:rPr>
              <w:t>CỘNG HÒA XÃ HỘI CHỦ NGHĨA VIỆT NAM</w:t>
            </w:r>
            <w:r w:rsidRPr="007B1B9A">
              <w:rPr>
                <w:rFonts w:ascii="Times New Roman" w:hAnsi="Times New Roman"/>
                <w:b/>
                <w:sz w:val="26"/>
                <w:szCs w:val="26"/>
              </w:rPr>
              <w:br/>
              <w:t xml:space="preserve">Độc lập - Tự do - Hạnh phúc </w:t>
            </w:r>
            <w:r w:rsidRPr="007B1B9A">
              <w:rPr>
                <w:rFonts w:ascii="Times New Roman" w:hAnsi="Times New Roman"/>
                <w:b/>
                <w:sz w:val="26"/>
                <w:szCs w:val="26"/>
              </w:rPr>
              <w:br/>
              <w:t>---------------</w:t>
            </w:r>
          </w:p>
        </w:tc>
      </w:tr>
      <w:tr w:rsidR="00434881" w:rsidRPr="007B1B9A" w:rsidTr="00B4238F">
        <w:tc>
          <w:tcPr>
            <w:tcW w:w="3348" w:type="dxa"/>
            <w:shd w:val="clear" w:color="auto" w:fill="auto"/>
          </w:tcPr>
          <w:p w:rsidR="00434881" w:rsidRPr="007B1B9A" w:rsidRDefault="00434881" w:rsidP="00B4238F">
            <w:pPr>
              <w:widowControl w:val="0"/>
              <w:spacing w:before="120"/>
              <w:jc w:val="center"/>
              <w:rPr>
                <w:rFonts w:ascii="Times New Roman" w:hAnsi="Times New Roman"/>
                <w:sz w:val="26"/>
                <w:szCs w:val="26"/>
              </w:rPr>
            </w:pPr>
            <w:r w:rsidRPr="007B1B9A">
              <w:rPr>
                <w:rFonts w:ascii="Times New Roman" w:eastAsia="Times New Roman" w:hAnsi="Times New Roman"/>
                <w:sz w:val="26"/>
                <w:szCs w:val="26"/>
              </w:rPr>
              <w:t>Số:  / BC-(3)</w:t>
            </w:r>
          </w:p>
        </w:tc>
        <w:tc>
          <w:tcPr>
            <w:tcW w:w="5508" w:type="dxa"/>
            <w:shd w:val="clear" w:color="auto" w:fill="auto"/>
          </w:tcPr>
          <w:p w:rsidR="00434881" w:rsidRPr="007B1B9A" w:rsidRDefault="00434881" w:rsidP="00B4238F">
            <w:pPr>
              <w:widowControl w:val="0"/>
              <w:spacing w:before="120"/>
              <w:jc w:val="right"/>
              <w:rPr>
                <w:rFonts w:ascii="Times New Roman" w:hAnsi="Times New Roman"/>
                <w:i/>
                <w:sz w:val="26"/>
                <w:szCs w:val="26"/>
              </w:rPr>
            </w:pPr>
            <w:r w:rsidRPr="007B1B9A">
              <w:rPr>
                <w:rFonts w:ascii="Times New Roman" w:eastAsia="Times New Roman" w:hAnsi="Times New Roman"/>
                <w:i/>
                <w:sz w:val="26"/>
                <w:szCs w:val="26"/>
              </w:rPr>
              <w:t>(Địa danh), ngày …… tháng …… năm ……</w:t>
            </w:r>
          </w:p>
        </w:tc>
      </w:tr>
    </w:tbl>
    <w:p w:rsidR="00434881" w:rsidRPr="00267A65" w:rsidRDefault="00434881" w:rsidP="00434881">
      <w:pPr>
        <w:tabs>
          <w:tab w:val="left" w:pos="1369"/>
        </w:tabs>
        <w:spacing w:before="120"/>
        <w:rPr>
          <w:rFonts w:ascii="Times New Roman" w:eastAsia="Times New Roman" w:hAnsi="Times New Roman"/>
          <w:sz w:val="26"/>
          <w:szCs w:val="26"/>
        </w:rPr>
      </w:pPr>
    </w:p>
    <w:p w:rsidR="00434881" w:rsidRPr="00267A65" w:rsidRDefault="00434881" w:rsidP="00434881">
      <w:pPr>
        <w:spacing w:before="120"/>
        <w:jc w:val="center"/>
        <w:outlineLvl w:val="0"/>
        <w:rPr>
          <w:rFonts w:ascii="Times New Roman" w:eastAsia="Times New Roman" w:hAnsi="Times New Roman"/>
          <w:sz w:val="26"/>
          <w:szCs w:val="26"/>
        </w:rPr>
      </w:pPr>
      <w:r w:rsidRPr="00267A65">
        <w:rPr>
          <w:rFonts w:ascii="Times New Roman" w:eastAsia="Times New Roman" w:hAnsi="Times New Roman"/>
          <w:b/>
          <w:bCs/>
          <w:sz w:val="26"/>
          <w:szCs w:val="26"/>
        </w:rPr>
        <w:t>BÁO CÁO</w:t>
      </w:r>
    </w:p>
    <w:p w:rsidR="00434881" w:rsidRPr="00267A65" w:rsidRDefault="00434881" w:rsidP="00434881">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Công tác bảo vệ môi trường năm (4)</w:t>
      </w:r>
    </w:p>
    <w:p w:rsidR="00434881" w:rsidRPr="00267A65" w:rsidRDefault="00434881" w:rsidP="00434881">
      <w:pPr>
        <w:spacing w:before="120"/>
        <w:rPr>
          <w:rFonts w:ascii="Times New Roman" w:eastAsia="Times New Roman" w:hAnsi="Times New Roman"/>
          <w:sz w:val="26"/>
          <w:szCs w:val="26"/>
        </w:rPr>
      </w:pPr>
      <w:r w:rsidRPr="00267A65">
        <w:rPr>
          <w:rFonts w:ascii="Times New Roman" w:hAnsi="Times New Roman"/>
          <w:b/>
          <w:sz w:val="26"/>
          <w:szCs w:val="26"/>
        </w:rPr>
        <w:t>THÔNG TIN CHUNG</w:t>
      </w:r>
    </w:p>
    <w:p w:rsidR="00434881" w:rsidRPr="00267A65" w:rsidRDefault="00434881" w:rsidP="00434881">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Tên dự án đầu tư, cơ sở sản xuất, kinh doanh, dịch vụ:</w:t>
      </w:r>
    </w:p>
    <w:p w:rsidR="00434881" w:rsidRPr="00267A65" w:rsidRDefault="00434881" w:rsidP="00434881">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Địa chỉ, số điện thoại:</w:t>
      </w:r>
    </w:p>
    <w:p w:rsidR="00434881" w:rsidRPr="00267A65" w:rsidRDefault="00434881" w:rsidP="00434881">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Người đại diện:</w:t>
      </w:r>
    </w:p>
    <w:p w:rsidR="00434881" w:rsidRPr="00267A65" w:rsidRDefault="00434881" w:rsidP="00434881">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Địa điểm thực hiện dự án đầu tư, cơ sở;</w:t>
      </w:r>
    </w:p>
    <w:p w:rsidR="00434881" w:rsidRPr="00267A65" w:rsidRDefault="00434881" w:rsidP="00434881">
      <w:pPr>
        <w:tabs>
          <w:tab w:val="left" w:pos="862"/>
        </w:tabs>
        <w:spacing w:before="120"/>
        <w:rPr>
          <w:rFonts w:ascii="Times New Roman" w:eastAsia="Times New Roman" w:hAnsi="Times New Roman"/>
          <w:sz w:val="26"/>
          <w:szCs w:val="26"/>
        </w:rPr>
      </w:pPr>
      <w:r w:rsidRPr="00267A65">
        <w:rPr>
          <w:rFonts w:ascii="Times New Roman" w:eastAsia="Times New Roman" w:hAnsi="Times New Roman"/>
          <w:sz w:val="26"/>
          <w:szCs w:val="26"/>
        </w:rPr>
        <w:t>- Loại hình sản xuất, kinh doanh, dịch vụ:…….; quy mô/công suất:……… Tần suất hoạt động (thường xuyên hoặc theo mùa vụ, ghi rõ thời gian nếu hoạt động theo mùa vụ).</w:t>
      </w:r>
    </w:p>
    <w:p w:rsidR="00434881" w:rsidRPr="00267A65" w:rsidRDefault="00434881" w:rsidP="00434881">
      <w:pPr>
        <w:tabs>
          <w:tab w:val="left" w:pos="878"/>
        </w:tabs>
        <w:spacing w:before="120"/>
        <w:rPr>
          <w:rFonts w:ascii="Times New Roman" w:eastAsia="Times New Roman" w:hAnsi="Times New Roman"/>
          <w:sz w:val="26"/>
          <w:szCs w:val="26"/>
        </w:rPr>
      </w:pPr>
      <w:r w:rsidRPr="00267A65">
        <w:rPr>
          <w:rFonts w:ascii="Times New Roman" w:eastAsia="Times New Roman" w:hAnsi="Times New Roman"/>
          <w:sz w:val="26"/>
          <w:szCs w:val="26"/>
        </w:rPr>
        <w:t>- Giấy chứng nhận đầu tư/đăng ký kinh doanh số:…….ngày……..của (1) hoặc các giấy tờ tương đương (nếu có). Mã số thuế …</w:t>
      </w:r>
    </w:p>
    <w:p w:rsidR="00434881" w:rsidRPr="00267A65" w:rsidRDefault="00434881" w:rsidP="00434881">
      <w:pPr>
        <w:tabs>
          <w:tab w:val="left" w:pos="850"/>
          <w:tab w:val="left" w:pos="5022"/>
        </w:tabs>
        <w:spacing w:before="120"/>
        <w:rPr>
          <w:rFonts w:ascii="Times New Roman" w:eastAsia="Times New Roman" w:hAnsi="Times New Roman"/>
          <w:sz w:val="26"/>
          <w:szCs w:val="26"/>
        </w:rPr>
      </w:pPr>
      <w:r w:rsidRPr="00267A65">
        <w:rPr>
          <w:rFonts w:ascii="Times New Roman" w:eastAsia="Times New Roman" w:hAnsi="Times New Roman"/>
          <w:sz w:val="26"/>
          <w:szCs w:val="26"/>
        </w:rPr>
        <w:t>- Số văn bản đăng ký môi trường:…. Ngày….tháng…. năm…..</w:t>
      </w:r>
    </w:p>
    <w:p w:rsidR="00434881" w:rsidRPr="00267A65" w:rsidRDefault="00434881" w:rsidP="00434881">
      <w:pPr>
        <w:tabs>
          <w:tab w:val="left" w:pos="854"/>
        </w:tabs>
        <w:spacing w:before="120"/>
        <w:rPr>
          <w:rFonts w:ascii="Times New Roman" w:eastAsia="Times New Roman" w:hAnsi="Times New Roman"/>
          <w:sz w:val="26"/>
          <w:szCs w:val="26"/>
        </w:rPr>
      </w:pPr>
      <w:r w:rsidRPr="00267A65">
        <w:rPr>
          <w:rFonts w:ascii="Times New Roman" w:eastAsia="Times New Roman" w:hAnsi="Times New Roman"/>
          <w:sz w:val="26"/>
          <w:szCs w:val="26"/>
        </w:rPr>
        <w:t>- Khối lượng sản phẩm của năm báo cáo và năm gần nhất (kèm theo đơn vị đo): ……….</w:t>
      </w:r>
    </w:p>
    <w:p w:rsidR="00434881" w:rsidRPr="00267A65" w:rsidRDefault="00434881" w:rsidP="00434881">
      <w:pPr>
        <w:tabs>
          <w:tab w:val="left" w:pos="857"/>
        </w:tabs>
        <w:spacing w:before="120"/>
        <w:rPr>
          <w:rFonts w:ascii="Times New Roman" w:eastAsia="Times New Roman" w:hAnsi="Times New Roman"/>
          <w:sz w:val="26"/>
          <w:szCs w:val="26"/>
        </w:rPr>
      </w:pPr>
      <w:r w:rsidRPr="00267A65">
        <w:rPr>
          <w:rFonts w:ascii="Times New Roman" w:eastAsia="Times New Roman" w:hAnsi="Times New Roman"/>
          <w:sz w:val="26"/>
          <w:szCs w:val="26"/>
        </w:rPr>
        <w:t>- Nguyên liệu, nhiên liệu, hóa chất, điện, nước tiêu thụ của năm báo cáo và năm gần nhất (kèm theo đơn vị đo):</w:t>
      </w:r>
    </w:p>
    <w:p w:rsidR="00434881" w:rsidRPr="00267A65" w:rsidRDefault="00434881" w:rsidP="00434881">
      <w:pPr>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Kết quả hoạt động bảo vệ môi trường</w:t>
      </w:r>
    </w:p>
    <w:p w:rsidR="00434881" w:rsidRPr="00267A65" w:rsidRDefault="00434881" w:rsidP="00434881">
      <w:pPr>
        <w:tabs>
          <w:tab w:val="left" w:pos="967"/>
        </w:tabs>
        <w:spacing w:before="120"/>
        <w:rPr>
          <w:rFonts w:ascii="Times New Roman" w:eastAsia="Times New Roman" w:hAnsi="Times New Roman"/>
          <w:sz w:val="26"/>
          <w:szCs w:val="26"/>
        </w:rPr>
      </w:pPr>
      <w:r w:rsidRPr="00267A65">
        <w:rPr>
          <w:rFonts w:ascii="Times New Roman" w:eastAsia="Times New Roman" w:hAnsi="Times New Roman"/>
          <w:b/>
          <w:bCs/>
          <w:sz w:val="26"/>
          <w:szCs w:val="26"/>
        </w:rPr>
        <w:t>1. Về công trình bảo vệ môi trường (BVMT) đối với nước thải</w:t>
      </w:r>
    </w:p>
    <w:p w:rsidR="00434881" w:rsidRPr="00267A65" w:rsidRDefault="00434881" w:rsidP="00434881">
      <w:pPr>
        <w:tabs>
          <w:tab w:val="left" w:pos="859"/>
        </w:tabs>
        <w:spacing w:before="120"/>
        <w:rPr>
          <w:rFonts w:ascii="Times New Roman" w:eastAsia="Times New Roman" w:hAnsi="Times New Roman"/>
          <w:sz w:val="26"/>
          <w:szCs w:val="26"/>
        </w:rPr>
      </w:pPr>
      <w:r w:rsidRPr="00267A65">
        <w:rPr>
          <w:rFonts w:ascii="Times New Roman" w:eastAsia="Times New Roman" w:hAnsi="Times New Roman"/>
          <w:sz w:val="26"/>
          <w:szCs w:val="26"/>
        </w:rPr>
        <w:t>- Liệt kê các công trình xử lý nước thải, bao gồm cả các thay đổi so với kỳ báo cáo trước, nếu có.</w:t>
      </w:r>
    </w:p>
    <w:p w:rsidR="00434881" w:rsidRPr="00267A65" w:rsidRDefault="00434881" w:rsidP="00434881">
      <w:pPr>
        <w:tabs>
          <w:tab w:val="left" w:pos="862"/>
        </w:tabs>
        <w:spacing w:before="120"/>
        <w:rPr>
          <w:rFonts w:ascii="Times New Roman" w:eastAsia="Times New Roman" w:hAnsi="Times New Roman"/>
          <w:sz w:val="26"/>
          <w:szCs w:val="26"/>
        </w:rPr>
      </w:pPr>
      <w:r w:rsidRPr="00267A65">
        <w:rPr>
          <w:rFonts w:ascii="Times New Roman" w:eastAsia="Times New Roman" w:hAnsi="Times New Roman"/>
          <w:sz w:val="26"/>
          <w:szCs w:val="26"/>
        </w:rPr>
        <w:lastRenderedPageBreak/>
        <w:t>- Lưu lượng nước thải trung bình phát sinh và xả thải theo ngày, tổng phát sinh và xả thải trong năm báo cáo và năm gần nhất (m</w:t>
      </w:r>
      <w:r w:rsidRPr="00267A65">
        <w:rPr>
          <w:rFonts w:ascii="Times New Roman" w:eastAsia="Times New Roman" w:hAnsi="Times New Roman"/>
          <w:sz w:val="26"/>
          <w:szCs w:val="26"/>
          <w:vertAlign w:val="superscript"/>
        </w:rPr>
        <w:t>3</w:t>
      </w:r>
      <w:r w:rsidRPr="00267A65">
        <w:rPr>
          <w:rFonts w:ascii="Times New Roman" w:eastAsia="Times New Roman" w:hAnsi="Times New Roman"/>
          <w:sz w:val="26"/>
          <w:szCs w:val="26"/>
        </w:rPr>
        <w:t>) đối với từng loại nước thải sinh hoạt, nước thải công nghiệp, nước trao đổi nhiệt (nếu có).</w:t>
      </w:r>
    </w:p>
    <w:p w:rsidR="00434881" w:rsidRPr="00267A65" w:rsidRDefault="00434881" w:rsidP="00434881">
      <w:pPr>
        <w:tabs>
          <w:tab w:val="left" w:pos="878"/>
        </w:tabs>
        <w:spacing w:before="120"/>
        <w:rPr>
          <w:rFonts w:ascii="Times New Roman" w:eastAsia="Times New Roman" w:hAnsi="Times New Roman"/>
          <w:sz w:val="26"/>
          <w:szCs w:val="26"/>
        </w:rPr>
      </w:pPr>
      <w:r w:rsidRPr="00267A65">
        <w:rPr>
          <w:rFonts w:ascii="Times New Roman" w:eastAsia="Times New Roman" w:hAnsi="Times New Roman"/>
          <w:sz w:val="26"/>
          <w:szCs w:val="26"/>
        </w:rPr>
        <w:t>- Tình hình đấu nối vào hệ thống xử lý nước thải của khu sản xuất, kinh doanh, dịch vụ tập trung, cụm công nghiệp (đối với các cơ sở nằm trong khu sản xuất, kinh doanh, dịch vụ tập trung, cụm công nghiệp); chuyển giao nước thải theo quy định (nếu có).</w:t>
      </w:r>
    </w:p>
    <w:p w:rsidR="00434881" w:rsidRPr="00267A65" w:rsidRDefault="00434881" w:rsidP="00434881">
      <w:pPr>
        <w:tabs>
          <w:tab w:val="left" w:pos="967"/>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2. Về công trình bảo vệ môi trường đối với khí thải</w:t>
      </w:r>
    </w:p>
    <w:p w:rsidR="00434881" w:rsidRPr="00267A65" w:rsidRDefault="00434881" w:rsidP="00434881">
      <w:pPr>
        <w:tabs>
          <w:tab w:val="left" w:pos="845"/>
        </w:tabs>
        <w:spacing w:before="120"/>
        <w:rPr>
          <w:rFonts w:ascii="Times New Roman" w:eastAsia="Times New Roman" w:hAnsi="Times New Roman"/>
          <w:sz w:val="26"/>
          <w:szCs w:val="26"/>
        </w:rPr>
      </w:pPr>
      <w:r w:rsidRPr="00267A65">
        <w:rPr>
          <w:rFonts w:ascii="Times New Roman" w:eastAsia="Times New Roman" w:hAnsi="Times New Roman"/>
          <w:sz w:val="26"/>
          <w:szCs w:val="26"/>
        </w:rPr>
        <w:t>- Liệt kê các công trình xử lý khí thải, bao gồm cả các thay đổi so với kỳ báo cáo trước, nếu có.</w:t>
      </w:r>
    </w:p>
    <w:p w:rsidR="00434881" w:rsidRPr="00267A65" w:rsidRDefault="00434881" w:rsidP="00434881">
      <w:pPr>
        <w:tabs>
          <w:tab w:val="left" w:pos="859"/>
        </w:tabs>
        <w:spacing w:before="120"/>
        <w:rPr>
          <w:rFonts w:ascii="Times New Roman" w:eastAsia="Times New Roman" w:hAnsi="Times New Roman"/>
          <w:sz w:val="26"/>
          <w:szCs w:val="26"/>
        </w:rPr>
      </w:pPr>
      <w:r w:rsidRPr="00267A65">
        <w:rPr>
          <w:rFonts w:ascii="Times New Roman" w:eastAsia="Times New Roman" w:hAnsi="Times New Roman"/>
          <w:sz w:val="26"/>
          <w:szCs w:val="26"/>
        </w:rPr>
        <w:t>- Lưu lượng khí thải phát sinh theo giờ, tổng lưu lượng phát sinh theo năm của từng dòng thải phát sinh trong năm báo cáo và năm báo cáo gần nhất (đơn vị: m</w:t>
      </w:r>
      <w:r w:rsidRPr="00267A65">
        <w:rPr>
          <w:rFonts w:ascii="Times New Roman" w:eastAsia="Times New Roman" w:hAnsi="Times New Roman"/>
          <w:sz w:val="26"/>
          <w:szCs w:val="26"/>
          <w:vertAlign w:val="superscript"/>
        </w:rPr>
        <w:t>3</w:t>
      </w:r>
      <w:r w:rsidRPr="00267A65">
        <w:rPr>
          <w:rFonts w:ascii="Times New Roman" w:eastAsia="Times New Roman" w:hAnsi="Times New Roman"/>
          <w:sz w:val="26"/>
          <w:szCs w:val="26"/>
        </w:rPr>
        <w:t>).</w:t>
      </w:r>
    </w:p>
    <w:p w:rsidR="00434881" w:rsidRPr="00267A65" w:rsidRDefault="00434881" w:rsidP="00434881">
      <w:pPr>
        <w:tabs>
          <w:tab w:val="left" w:pos="981"/>
        </w:tabs>
        <w:spacing w:before="120"/>
        <w:outlineLvl w:val="0"/>
        <w:rPr>
          <w:rFonts w:ascii="Times New Roman" w:eastAsia="Times New Roman" w:hAnsi="Times New Roman"/>
          <w:b/>
          <w:bCs/>
          <w:sz w:val="26"/>
          <w:szCs w:val="26"/>
        </w:rPr>
      </w:pPr>
      <w:r w:rsidRPr="00267A65">
        <w:rPr>
          <w:rFonts w:ascii="Times New Roman" w:eastAsia="Times New Roman" w:hAnsi="Times New Roman"/>
          <w:b/>
          <w:bCs/>
          <w:sz w:val="26"/>
          <w:szCs w:val="26"/>
        </w:rPr>
        <w:t>3. Về quản lý chất thải rắn sinh hoạt, chất thải rắn công nghiệp thông thường</w:t>
      </w:r>
    </w:p>
    <w:p w:rsidR="00434881" w:rsidRPr="00267A65" w:rsidRDefault="00434881" w:rsidP="00434881">
      <w:pPr>
        <w:spacing w:before="120"/>
        <w:rPr>
          <w:rFonts w:ascii="Times New Roman" w:eastAsia="Times New Roman" w:hAnsi="Times New Roman"/>
          <w:sz w:val="26"/>
          <w:szCs w:val="26"/>
        </w:rPr>
      </w:pPr>
      <w:r w:rsidRPr="00267A65">
        <w:rPr>
          <w:rFonts w:ascii="Times New Roman" w:eastAsia="Times New Roman" w:hAnsi="Times New Roman"/>
          <w:sz w:val="26"/>
          <w:szCs w:val="26"/>
        </w:rPr>
        <w:t>Thống kê chất thải phát sinh theo năm và số liệu trung bình phát sinh theo ngày (Trường hợp có nhiều hơn một cơ sở phát sinh chất thải rắn sinh hoạt, chất thải rắn công nghiệp thông thường thì phân biệt rõ đối với từng cơ sở).</w:t>
      </w:r>
    </w:p>
    <w:p w:rsidR="00434881" w:rsidRPr="00267A65" w:rsidRDefault="00434881" w:rsidP="00434881">
      <w:pPr>
        <w:tabs>
          <w:tab w:val="left" w:pos="975"/>
        </w:tabs>
        <w:spacing w:before="120"/>
        <w:rPr>
          <w:rFonts w:ascii="Times New Roman" w:eastAsia="Times New Roman" w:hAnsi="Times New Roman"/>
          <w:sz w:val="26"/>
          <w:szCs w:val="26"/>
        </w:rPr>
      </w:pPr>
      <w:r w:rsidRPr="00267A65">
        <w:rPr>
          <w:rFonts w:ascii="Times New Roman" w:eastAsia="Times New Roman" w:hAnsi="Times New Roman"/>
          <w:sz w:val="26"/>
          <w:szCs w:val="26"/>
        </w:rPr>
        <w:t>a) Thống kê CTRSH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737"/>
        <w:gridCol w:w="2243"/>
        <w:gridCol w:w="1336"/>
        <w:gridCol w:w="1147"/>
        <w:gridCol w:w="1943"/>
        <w:gridCol w:w="1948"/>
      </w:tblGrid>
      <w:tr w:rsidR="00434881" w:rsidRPr="00267A65" w:rsidTr="00B4238F">
        <w:tc>
          <w:tcPr>
            <w:tcW w:w="40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120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CTRSH</w:t>
            </w:r>
          </w:p>
        </w:tc>
        <w:tc>
          <w:tcPr>
            <w:tcW w:w="72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(tấn)/năm</w:t>
            </w:r>
          </w:p>
        </w:tc>
        <w:tc>
          <w:tcPr>
            <w:tcW w:w="56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(tấn)/ngày</w:t>
            </w:r>
          </w:p>
        </w:tc>
        <w:tc>
          <w:tcPr>
            <w:tcW w:w="104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Tổ chức, cá nhân tiếp nhận CTRSH</w:t>
            </w:r>
          </w:p>
        </w:tc>
        <w:tc>
          <w:tcPr>
            <w:tcW w:w="105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năm gần nhất (tấn)</w:t>
            </w:r>
          </w:p>
        </w:tc>
      </w:tr>
      <w:tr w:rsidR="00434881" w:rsidRPr="00267A65" w:rsidTr="00B4238F">
        <w:tc>
          <w:tcPr>
            <w:tcW w:w="40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20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72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56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104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105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r>
      <w:tr w:rsidR="00434881" w:rsidRPr="00267A65" w:rsidTr="00B4238F">
        <w:tc>
          <w:tcPr>
            <w:tcW w:w="40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120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72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6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04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05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40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120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72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6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04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05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40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w:t>
            </w:r>
          </w:p>
        </w:tc>
        <w:tc>
          <w:tcPr>
            <w:tcW w:w="120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72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6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04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05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40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209"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cộng</w:t>
            </w:r>
          </w:p>
        </w:tc>
        <w:tc>
          <w:tcPr>
            <w:tcW w:w="72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6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04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05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bl>
    <w:p w:rsidR="00434881" w:rsidRPr="00267A65" w:rsidRDefault="00434881" w:rsidP="00434881">
      <w:pPr>
        <w:tabs>
          <w:tab w:val="left" w:pos="1034"/>
        </w:tabs>
        <w:spacing w:before="120"/>
        <w:rPr>
          <w:rFonts w:ascii="Times New Roman" w:eastAsia="Times New Roman" w:hAnsi="Times New Roman"/>
          <w:sz w:val="26"/>
          <w:szCs w:val="26"/>
        </w:rPr>
      </w:pPr>
    </w:p>
    <w:p w:rsidR="00434881" w:rsidRPr="00267A65" w:rsidRDefault="00434881" w:rsidP="00434881">
      <w:pPr>
        <w:tabs>
          <w:tab w:val="left" w:pos="1034"/>
        </w:tabs>
        <w:spacing w:before="120"/>
        <w:rPr>
          <w:rFonts w:ascii="Times New Roman" w:eastAsia="Times New Roman" w:hAnsi="Times New Roman"/>
          <w:sz w:val="26"/>
          <w:szCs w:val="26"/>
        </w:rPr>
      </w:pPr>
      <w:r w:rsidRPr="00267A65">
        <w:rPr>
          <w:rFonts w:ascii="Times New Roman" w:eastAsia="Times New Roman" w:hAnsi="Times New Roman"/>
          <w:sz w:val="26"/>
          <w:szCs w:val="26"/>
        </w:rPr>
        <w:t>b) Thống kê CTRCNTT (bao gồm cả phát sinh thường xuyên và không thường xuyên)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709"/>
        <w:gridCol w:w="2722"/>
        <w:gridCol w:w="1060"/>
        <w:gridCol w:w="1428"/>
        <w:gridCol w:w="1862"/>
        <w:gridCol w:w="1573"/>
      </w:tblGrid>
      <w:tr w:rsidR="00434881" w:rsidRPr="00267A65" w:rsidTr="00B4238F">
        <w:tc>
          <w:tcPr>
            <w:tcW w:w="38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lastRenderedPageBreak/>
              <w:t>TT</w:t>
            </w:r>
          </w:p>
        </w:tc>
        <w:tc>
          <w:tcPr>
            <w:tcW w:w="146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Nhóm CTRCNTT</w:t>
            </w:r>
          </w:p>
        </w:tc>
        <w:tc>
          <w:tcPr>
            <w:tcW w:w="53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(kg)/ngày</w:t>
            </w:r>
          </w:p>
        </w:tc>
        <w:tc>
          <w:tcPr>
            <w:tcW w:w="76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(kg)/năm</w:t>
            </w:r>
          </w:p>
        </w:tc>
        <w:tc>
          <w:tcPr>
            <w:tcW w:w="100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Tổ chức, cá nhân tiếp nhận CTRCNTT</w:t>
            </w:r>
          </w:p>
        </w:tc>
        <w:tc>
          <w:tcPr>
            <w:tcW w:w="84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năm</w:t>
            </w:r>
            <w:r w:rsidRPr="00267A65">
              <w:rPr>
                <w:rFonts w:ascii="Times New Roman" w:eastAsia="Times New Roman" w:hAnsi="Times New Roman"/>
                <w:sz w:val="26"/>
                <w:szCs w:val="26"/>
              </w:rPr>
              <w:t xml:space="preserve"> </w:t>
            </w:r>
            <w:r w:rsidRPr="00267A65">
              <w:rPr>
                <w:rFonts w:ascii="Times New Roman" w:eastAsia="Times New Roman" w:hAnsi="Times New Roman"/>
                <w:b/>
                <w:bCs/>
                <w:sz w:val="26"/>
                <w:szCs w:val="26"/>
              </w:rPr>
              <w:t>gần nhất (kg)</w:t>
            </w:r>
          </w:p>
        </w:tc>
      </w:tr>
      <w:tr w:rsidR="00434881" w:rsidRPr="00267A65" w:rsidTr="00B4238F">
        <w:tc>
          <w:tcPr>
            <w:tcW w:w="38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46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53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76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100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84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r>
      <w:tr w:rsidR="00434881" w:rsidRPr="00267A65" w:rsidTr="00B4238F">
        <w:tc>
          <w:tcPr>
            <w:tcW w:w="38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1461"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Sử dụng trực tiếp làm nguyên liệu, nhiên liệu cho quá trình sản xuất (tại cơ sở)</w:t>
            </w:r>
          </w:p>
        </w:tc>
        <w:tc>
          <w:tcPr>
            <w:tcW w:w="538"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76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01"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846" w:type="pct"/>
            <w:shd w:val="clear" w:color="auto" w:fill="auto"/>
            <w:vAlign w:val="center"/>
          </w:tcPr>
          <w:p w:rsidR="00434881" w:rsidRPr="00267A65" w:rsidRDefault="00434881" w:rsidP="00B4238F">
            <w:pPr>
              <w:spacing w:before="120"/>
              <w:rPr>
                <w:rFonts w:ascii="Times New Roman" w:hAnsi="Times New Roman"/>
                <w:sz w:val="26"/>
                <w:szCs w:val="26"/>
              </w:rPr>
            </w:pPr>
          </w:p>
        </w:tc>
      </w:tr>
      <w:tr w:rsidR="00434881" w:rsidRPr="00267A65" w:rsidTr="00B4238F">
        <w:tc>
          <w:tcPr>
            <w:tcW w:w="38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1461"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Tái sử dụng, tái chế để làm nguyên liệu, nhiên liệu cho ngành sản xuất khác (chuyển giao cho tổ chức, cá nhân tiếp nhận CTRCNTT)</w:t>
            </w:r>
          </w:p>
        </w:tc>
        <w:tc>
          <w:tcPr>
            <w:tcW w:w="538"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76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01"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846" w:type="pct"/>
            <w:shd w:val="clear" w:color="auto" w:fill="auto"/>
            <w:vAlign w:val="center"/>
          </w:tcPr>
          <w:p w:rsidR="00434881" w:rsidRPr="00267A65" w:rsidRDefault="00434881" w:rsidP="00B4238F">
            <w:pPr>
              <w:spacing w:before="120"/>
              <w:rPr>
                <w:rFonts w:ascii="Times New Roman" w:hAnsi="Times New Roman"/>
                <w:sz w:val="26"/>
                <w:szCs w:val="26"/>
              </w:rPr>
            </w:pPr>
          </w:p>
        </w:tc>
      </w:tr>
      <w:tr w:rsidR="00434881" w:rsidRPr="00267A65" w:rsidTr="00B4238F">
        <w:tc>
          <w:tcPr>
            <w:tcW w:w="38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3</w:t>
            </w:r>
          </w:p>
        </w:tc>
        <w:tc>
          <w:tcPr>
            <w:tcW w:w="1461"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phải xử lý</w:t>
            </w:r>
          </w:p>
        </w:tc>
        <w:tc>
          <w:tcPr>
            <w:tcW w:w="538"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76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01"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846" w:type="pct"/>
            <w:shd w:val="clear" w:color="auto" w:fill="auto"/>
            <w:vAlign w:val="center"/>
          </w:tcPr>
          <w:p w:rsidR="00434881" w:rsidRPr="00267A65" w:rsidRDefault="00434881" w:rsidP="00B4238F">
            <w:pPr>
              <w:spacing w:before="120"/>
              <w:rPr>
                <w:rFonts w:ascii="Times New Roman" w:hAnsi="Times New Roman"/>
                <w:sz w:val="26"/>
                <w:szCs w:val="26"/>
              </w:rPr>
            </w:pPr>
          </w:p>
        </w:tc>
      </w:tr>
      <w:tr w:rsidR="00434881" w:rsidRPr="00267A65" w:rsidTr="00B4238F">
        <w:tc>
          <w:tcPr>
            <w:tcW w:w="385"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461"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538"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76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01"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846" w:type="pct"/>
            <w:shd w:val="clear" w:color="auto" w:fill="auto"/>
            <w:vAlign w:val="center"/>
          </w:tcPr>
          <w:p w:rsidR="00434881" w:rsidRPr="00267A65" w:rsidRDefault="00434881" w:rsidP="00B4238F">
            <w:pPr>
              <w:spacing w:before="120"/>
              <w:rPr>
                <w:rFonts w:ascii="Times New Roman" w:hAnsi="Times New Roman"/>
                <w:sz w:val="26"/>
                <w:szCs w:val="26"/>
              </w:rPr>
            </w:pPr>
          </w:p>
        </w:tc>
      </w:tr>
    </w:tbl>
    <w:p w:rsidR="00434881" w:rsidRPr="00267A65" w:rsidRDefault="00434881" w:rsidP="00434881">
      <w:pPr>
        <w:spacing w:before="120"/>
        <w:rPr>
          <w:rFonts w:ascii="Times New Roman" w:eastAsia="Times New Roman" w:hAnsi="Times New Roman"/>
          <w:sz w:val="26"/>
          <w:szCs w:val="26"/>
        </w:rPr>
      </w:pPr>
    </w:p>
    <w:p w:rsidR="00434881" w:rsidRPr="00267A65" w:rsidRDefault="00434881" w:rsidP="00434881">
      <w:pPr>
        <w:spacing w:before="120"/>
        <w:rPr>
          <w:rFonts w:ascii="Times New Roman" w:eastAsia="Times New Roman" w:hAnsi="Times New Roman"/>
          <w:sz w:val="26"/>
          <w:szCs w:val="26"/>
        </w:rPr>
      </w:pPr>
      <w:r w:rsidRPr="00267A65">
        <w:rPr>
          <w:rFonts w:ascii="Times New Roman" w:eastAsia="Times New Roman" w:hAnsi="Times New Roman"/>
          <w:sz w:val="26"/>
          <w:szCs w:val="26"/>
        </w:rPr>
        <w:t>b1) Đối với cơ sở sản xuất có sử dụng CTRCNTT để tái sử dụng, tái chế, làm nguyên liệu sản xuất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709"/>
        <w:gridCol w:w="2722"/>
        <w:gridCol w:w="1060"/>
        <w:gridCol w:w="1428"/>
        <w:gridCol w:w="1862"/>
        <w:gridCol w:w="1573"/>
      </w:tblGrid>
      <w:tr w:rsidR="00434881" w:rsidRPr="00267A65" w:rsidTr="00B4238F">
        <w:tc>
          <w:tcPr>
            <w:tcW w:w="38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146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Tổ chức, cá nhân chuyển giao CTRCNTT</w:t>
            </w:r>
          </w:p>
        </w:tc>
        <w:tc>
          <w:tcPr>
            <w:tcW w:w="53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(kg)/ngày</w:t>
            </w:r>
          </w:p>
        </w:tc>
        <w:tc>
          <w:tcPr>
            <w:tcW w:w="76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(kg)/năm</w:t>
            </w:r>
          </w:p>
        </w:tc>
        <w:tc>
          <w:tcPr>
            <w:tcW w:w="100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Chủng loại chất thải</w:t>
            </w:r>
          </w:p>
        </w:tc>
        <w:tc>
          <w:tcPr>
            <w:tcW w:w="84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năm</w:t>
            </w:r>
            <w:r w:rsidRPr="00267A65">
              <w:rPr>
                <w:rFonts w:ascii="Times New Roman" w:eastAsia="Times New Roman" w:hAnsi="Times New Roman"/>
                <w:sz w:val="26"/>
                <w:szCs w:val="26"/>
              </w:rPr>
              <w:t xml:space="preserve"> </w:t>
            </w:r>
            <w:r w:rsidRPr="00267A65">
              <w:rPr>
                <w:rFonts w:ascii="Times New Roman" w:eastAsia="Times New Roman" w:hAnsi="Times New Roman"/>
                <w:b/>
                <w:bCs/>
                <w:sz w:val="26"/>
                <w:szCs w:val="26"/>
              </w:rPr>
              <w:t>gần nhất (kg)</w:t>
            </w:r>
          </w:p>
        </w:tc>
      </w:tr>
      <w:tr w:rsidR="00434881" w:rsidRPr="00267A65" w:rsidTr="00B4238F">
        <w:tc>
          <w:tcPr>
            <w:tcW w:w="38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46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53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76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100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84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r>
      <w:tr w:rsidR="00434881" w:rsidRPr="00267A65" w:rsidTr="00B4238F">
        <w:tc>
          <w:tcPr>
            <w:tcW w:w="38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1461"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p>
        </w:tc>
        <w:tc>
          <w:tcPr>
            <w:tcW w:w="538"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76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01" w:type="pct"/>
            <w:shd w:val="clear" w:color="auto" w:fill="auto"/>
            <w:vAlign w:val="center"/>
          </w:tcPr>
          <w:p w:rsidR="00434881" w:rsidRPr="00267A65" w:rsidRDefault="00434881" w:rsidP="00B4238F">
            <w:pPr>
              <w:spacing w:before="120"/>
              <w:rPr>
                <w:rFonts w:ascii="Times New Roman" w:hAnsi="Times New Roman"/>
                <w:sz w:val="26"/>
                <w:szCs w:val="26"/>
              </w:rPr>
            </w:pPr>
            <w:r w:rsidRPr="00267A65">
              <w:rPr>
                <w:rFonts w:ascii="Times New Roman" w:hAnsi="Times New Roman"/>
                <w:sz w:val="26"/>
                <w:szCs w:val="26"/>
              </w:rPr>
              <w:t>Hạt nix, tro bay, tro đáy, giấy, nhựa...</w:t>
            </w:r>
          </w:p>
        </w:tc>
        <w:tc>
          <w:tcPr>
            <w:tcW w:w="846" w:type="pct"/>
            <w:shd w:val="clear" w:color="auto" w:fill="auto"/>
            <w:vAlign w:val="center"/>
          </w:tcPr>
          <w:p w:rsidR="00434881" w:rsidRPr="00267A65" w:rsidRDefault="00434881" w:rsidP="00B4238F">
            <w:pPr>
              <w:spacing w:before="120"/>
              <w:rPr>
                <w:rFonts w:ascii="Times New Roman" w:hAnsi="Times New Roman"/>
                <w:sz w:val="26"/>
                <w:szCs w:val="26"/>
              </w:rPr>
            </w:pPr>
          </w:p>
        </w:tc>
      </w:tr>
      <w:tr w:rsidR="00434881" w:rsidRPr="00267A65" w:rsidTr="00B4238F">
        <w:tc>
          <w:tcPr>
            <w:tcW w:w="385" w:type="pct"/>
            <w:shd w:val="clear" w:color="auto" w:fill="auto"/>
            <w:vAlign w:val="center"/>
          </w:tcPr>
          <w:p w:rsidR="00434881" w:rsidRPr="00267A65" w:rsidRDefault="00434881" w:rsidP="00B4238F">
            <w:pPr>
              <w:spacing w:before="120"/>
              <w:jc w:val="center"/>
              <w:rPr>
                <w:rFonts w:ascii="Times New Roman" w:hAnsi="Times New Roman"/>
                <w:sz w:val="26"/>
                <w:szCs w:val="26"/>
              </w:rPr>
            </w:pPr>
            <w:r w:rsidRPr="00267A65">
              <w:rPr>
                <w:rFonts w:ascii="Times New Roman" w:hAnsi="Times New Roman"/>
                <w:sz w:val="26"/>
                <w:szCs w:val="26"/>
              </w:rPr>
              <w:t>2</w:t>
            </w:r>
          </w:p>
        </w:tc>
        <w:tc>
          <w:tcPr>
            <w:tcW w:w="1461"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p>
        </w:tc>
        <w:tc>
          <w:tcPr>
            <w:tcW w:w="538"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76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01"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846" w:type="pct"/>
            <w:shd w:val="clear" w:color="auto" w:fill="auto"/>
            <w:vAlign w:val="center"/>
          </w:tcPr>
          <w:p w:rsidR="00434881" w:rsidRPr="00267A65" w:rsidRDefault="00434881" w:rsidP="00B4238F">
            <w:pPr>
              <w:spacing w:before="120"/>
              <w:rPr>
                <w:rFonts w:ascii="Times New Roman" w:hAnsi="Times New Roman"/>
                <w:sz w:val="26"/>
                <w:szCs w:val="26"/>
              </w:rPr>
            </w:pPr>
          </w:p>
        </w:tc>
      </w:tr>
    </w:tbl>
    <w:p w:rsidR="00434881" w:rsidRPr="00267A65" w:rsidRDefault="00434881" w:rsidP="00434881">
      <w:pPr>
        <w:spacing w:before="120"/>
        <w:rPr>
          <w:rFonts w:ascii="Times New Roman" w:eastAsia="Times New Roman" w:hAnsi="Times New Roman"/>
          <w:sz w:val="26"/>
          <w:szCs w:val="26"/>
        </w:rPr>
      </w:pPr>
    </w:p>
    <w:p w:rsidR="00434881" w:rsidRPr="00267A65" w:rsidRDefault="00434881" w:rsidP="00434881">
      <w:pPr>
        <w:spacing w:before="120"/>
        <w:rPr>
          <w:rFonts w:ascii="Times New Roman" w:eastAsia="Times New Roman" w:hAnsi="Times New Roman"/>
          <w:sz w:val="26"/>
          <w:szCs w:val="26"/>
        </w:rPr>
      </w:pPr>
      <w:r w:rsidRPr="00267A65">
        <w:rPr>
          <w:rFonts w:ascii="Times New Roman" w:eastAsia="Times New Roman" w:hAnsi="Times New Roman"/>
          <w:sz w:val="26"/>
          <w:szCs w:val="26"/>
        </w:rPr>
        <w:t>b2) Thống kê các loại CTRCNTT khác phải xử lý (nếu có):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474"/>
        <w:gridCol w:w="1369"/>
        <w:gridCol w:w="1418"/>
        <w:gridCol w:w="1418"/>
        <w:gridCol w:w="1418"/>
        <w:gridCol w:w="1699"/>
        <w:gridCol w:w="1558"/>
      </w:tblGrid>
      <w:tr w:rsidR="00434881" w:rsidRPr="00267A65" w:rsidTr="00B4238F">
        <w:tc>
          <w:tcPr>
            <w:tcW w:w="253"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lastRenderedPageBreak/>
              <w:t>TT</w:t>
            </w:r>
          </w:p>
        </w:tc>
        <w:tc>
          <w:tcPr>
            <w:tcW w:w="732"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Nhóm CTRCNTT</w:t>
            </w:r>
            <w:r w:rsidRPr="00267A65">
              <w:rPr>
                <w:rFonts w:ascii="Times New Roman" w:eastAsia="Times New Roman" w:hAnsi="Times New Roman"/>
                <w:sz w:val="26"/>
                <w:szCs w:val="26"/>
              </w:rPr>
              <w:t xml:space="preserve"> </w:t>
            </w:r>
            <w:r w:rsidRPr="00267A65">
              <w:rPr>
                <w:rFonts w:ascii="Times New Roman" w:hAnsi="Times New Roman"/>
                <w:b/>
                <w:sz w:val="26"/>
                <w:szCs w:val="26"/>
              </w:rPr>
              <w:t>khác</w:t>
            </w:r>
          </w:p>
        </w:tc>
        <w:tc>
          <w:tcPr>
            <w:tcW w:w="75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(kg)/ngày</w:t>
            </w:r>
          </w:p>
        </w:tc>
        <w:tc>
          <w:tcPr>
            <w:tcW w:w="75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(kg)/năm</w:t>
            </w:r>
          </w:p>
        </w:tc>
        <w:tc>
          <w:tcPr>
            <w:tcW w:w="75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Phương thức tự xử lý</w:t>
            </w:r>
          </w:p>
        </w:tc>
        <w:tc>
          <w:tcPr>
            <w:tcW w:w="90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Tổ chức, cá nhân tiếp nhận CTRCNTT</w:t>
            </w:r>
          </w:p>
        </w:tc>
        <w:tc>
          <w:tcPr>
            <w:tcW w:w="83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năm</w:t>
            </w:r>
            <w:r w:rsidRPr="00267A65">
              <w:rPr>
                <w:rFonts w:ascii="Times New Roman" w:eastAsia="Times New Roman" w:hAnsi="Times New Roman"/>
                <w:sz w:val="26"/>
                <w:szCs w:val="26"/>
              </w:rPr>
              <w:t xml:space="preserve"> </w:t>
            </w:r>
            <w:r w:rsidRPr="00267A65">
              <w:rPr>
                <w:rFonts w:ascii="Times New Roman" w:eastAsia="Times New Roman" w:hAnsi="Times New Roman"/>
                <w:b/>
                <w:bCs/>
                <w:sz w:val="26"/>
                <w:szCs w:val="26"/>
              </w:rPr>
              <w:t>gần nhất (kg)</w:t>
            </w:r>
          </w:p>
        </w:tc>
      </w:tr>
      <w:tr w:rsidR="00434881" w:rsidRPr="00267A65" w:rsidTr="00B4238F">
        <w:tc>
          <w:tcPr>
            <w:tcW w:w="253"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732"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75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75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75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90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c>
          <w:tcPr>
            <w:tcW w:w="83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(7)</w:t>
            </w:r>
          </w:p>
        </w:tc>
      </w:tr>
      <w:tr w:rsidR="00434881" w:rsidRPr="00267A65" w:rsidTr="00B4238F">
        <w:tc>
          <w:tcPr>
            <w:tcW w:w="253"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732"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5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5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5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90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3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253"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732"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5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5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5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90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3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253"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3</w:t>
            </w:r>
          </w:p>
        </w:tc>
        <w:tc>
          <w:tcPr>
            <w:tcW w:w="732"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5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5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5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90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3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bl>
    <w:p w:rsidR="00434881" w:rsidRPr="00267A65" w:rsidRDefault="00434881" w:rsidP="00434881">
      <w:pPr>
        <w:tabs>
          <w:tab w:val="left" w:pos="967"/>
        </w:tabs>
        <w:spacing w:before="120"/>
        <w:outlineLvl w:val="0"/>
        <w:rPr>
          <w:rFonts w:ascii="Times New Roman" w:eastAsia="Times New Roman" w:hAnsi="Times New Roman"/>
          <w:b/>
          <w:bCs/>
          <w:sz w:val="26"/>
          <w:szCs w:val="26"/>
        </w:rPr>
      </w:pPr>
    </w:p>
    <w:p w:rsidR="00434881" w:rsidRPr="00267A65" w:rsidRDefault="00434881" w:rsidP="00434881">
      <w:pPr>
        <w:tabs>
          <w:tab w:val="left" w:pos="967"/>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4. Về quản lý chất thải nguy hại</w:t>
      </w:r>
    </w:p>
    <w:p w:rsidR="00434881" w:rsidRPr="00267A65" w:rsidRDefault="00434881" w:rsidP="00434881">
      <w:pPr>
        <w:spacing w:before="120"/>
        <w:rPr>
          <w:rFonts w:ascii="Times New Roman" w:eastAsia="Times New Roman" w:hAnsi="Times New Roman"/>
          <w:sz w:val="26"/>
          <w:szCs w:val="26"/>
        </w:rPr>
      </w:pPr>
      <w:r w:rsidRPr="00267A65">
        <w:rPr>
          <w:rFonts w:ascii="Times New Roman" w:eastAsia="Times New Roman" w:hAnsi="Times New Roman"/>
          <w:sz w:val="26"/>
          <w:szCs w:val="26"/>
        </w:rPr>
        <w:t>Thống kê CTNH (bao gồm cả phát sinh thường xuyên và không thường xuyên):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1729"/>
        <w:gridCol w:w="921"/>
        <w:gridCol w:w="1060"/>
        <w:gridCol w:w="1318"/>
        <w:gridCol w:w="1320"/>
        <w:gridCol w:w="1821"/>
        <w:gridCol w:w="1185"/>
      </w:tblGrid>
      <w:tr w:rsidR="00434881" w:rsidRPr="00267A65" w:rsidTr="00B4238F">
        <w:tc>
          <w:tcPr>
            <w:tcW w:w="932"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chất thải</w:t>
            </w:r>
          </w:p>
        </w:tc>
        <w:tc>
          <w:tcPr>
            <w:tcW w:w="500"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Mã CTNH</w:t>
            </w:r>
          </w:p>
        </w:tc>
        <w:tc>
          <w:tcPr>
            <w:tcW w:w="52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(kg)/ngày</w:t>
            </w:r>
          </w:p>
        </w:tc>
        <w:tc>
          <w:tcPr>
            <w:tcW w:w="712"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(kg)/ngày</w:t>
            </w:r>
          </w:p>
        </w:tc>
        <w:tc>
          <w:tcPr>
            <w:tcW w:w="713"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Phương pháp</w:t>
            </w:r>
            <w:r w:rsidRPr="00267A65">
              <w:rPr>
                <w:rFonts w:ascii="Times New Roman" w:eastAsia="Times New Roman" w:hAnsi="Times New Roman"/>
                <w:sz w:val="26"/>
                <w:szCs w:val="26"/>
              </w:rPr>
              <w:t xml:space="preserve"> </w:t>
            </w:r>
            <w:r w:rsidRPr="00267A65">
              <w:rPr>
                <w:rFonts w:ascii="Times New Roman" w:eastAsia="Times New Roman" w:hAnsi="Times New Roman"/>
                <w:b/>
                <w:bCs/>
                <w:sz w:val="26"/>
                <w:szCs w:val="26"/>
              </w:rPr>
              <w:t xml:space="preserve">xử lý </w:t>
            </w:r>
            <w:r w:rsidRPr="00267A65">
              <w:rPr>
                <w:rFonts w:ascii="Times New Roman" w:eastAsia="Times New Roman" w:hAnsi="Times New Roman"/>
                <w:b/>
                <w:bCs/>
                <w:sz w:val="26"/>
                <w:szCs w:val="26"/>
                <w:vertAlign w:val="superscript"/>
              </w:rPr>
              <w:t>(i)</w:t>
            </w:r>
          </w:p>
        </w:tc>
        <w:tc>
          <w:tcPr>
            <w:tcW w:w="98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Tổ chức, cá nhân tiếp nhận CTNH</w:t>
            </w:r>
          </w:p>
        </w:tc>
        <w:tc>
          <w:tcPr>
            <w:tcW w:w="64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năm gần nhất (kg)</w:t>
            </w:r>
          </w:p>
        </w:tc>
      </w:tr>
      <w:tr w:rsidR="00434881" w:rsidRPr="00267A65" w:rsidTr="00B4238F">
        <w:tc>
          <w:tcPr>
            <w:tcW w:w="932"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500"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52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712"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713"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98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c>
          <w:tcPr>
            <w:tcW w:w="64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(7)</w:t>
            </w:r>
          </w:p>
        </w:tc>
      </w:tr>
      <w:tr w:rsidR="00434881" w:rsidRPr="00267A65" w:rsidTr="00B4238F">
        <w:tc>
          <w:tcPr>
            <w:tcW w:w="932"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0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2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12"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13"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981"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(Tên tổ chức/cá nhân, số giấy phép môi trường/ giấy phép môi trường thành phần)</w:t>
            </w:r>
          </w:p>
        </w:tc>
        <w:tc>
          <w:tcPr>
            <w:tcW w:w="64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932"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0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2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12"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13"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981"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64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932"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50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2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12"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713"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981"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64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bl>
    <w:p w:rsidR="00434881" w:rsidRPr="00267A65" w:rsidRDefault="00434881" w:rsidP="00434881">
      <w:pPr>
        <w:spacing w:before="120"/>
        <w:rPr>
          <w:rFonts w:ascii="Times New Roman" w:eastAsia="Times New Roman" w:hAnsi="Times New Roman"/>
          <w:sz w:val="26"/>
          <w:szCs w:val="26"/>
        </w:rPr>
      </w:pPr>
      <w:r w:rsidRPr="00267A65">
        <w:rPr>
          <w:rFonts w:ascii="Times New Roman" w:eastAsia="Times New Roman" w:hAnsi="Times New Roman"/>
          <w:sz w:val="26"/>
          <w:szCs w:val="26"/>
          <w:vertAlign w:val="superscript"/>
        </w:rPr>
        <w:t>(i)</w:t>
      </w:r>
      <w:r w:rsidRPr="00267A65">
        <w:rPr>
          <w:rFonts w:ascii="Times New Roman" w:eastAsia="Times New Roman" w:hAnsi="Times New Roman"/>
          <w:sz w:val="26"/>
          <w:szCs w:val="26"/>
        </w:rPr>
        <w:t xml:space="preserve"> Ghi ký hiệu của phương pháp xử lý đã áp dụng đối với từng CTNH: TC (Tận thu/tái chế); TH (Trung hoà); PT (Phân tách/chiết/lọc/kết tủa); OH (Oxy hoá); SH (Sinh học); ĐX (Đồng xử lý); TĐ (Thiêu đốt); HR (Hoá rắn); CL (Cô lập/đóng kén); C (Chôn lấp); TR (Tẩy rửa); SC (Sơ chế); Khác (ghi rõ tên phương pháp).</w:t>
      </w:r>
    </w:p>
    <w:p w:rsidR="00434881" w:rsidRPr="00267A65" w:rsidRDefault="00434881" w:rsidP="00434881">
      <w:pPr>
        <w:tabs>
          <w:tab w:val="left" w:pos="975"/>
        </w:tabs>
        <w:spacing w:before="120"/>
        <w:rPr>
          <w:rFonts w:ascii="Times New Roman" w:eastAsia="Times New Roman" w:hAnsi="Times New Roman"/>
          <w:sz w:val="26"/>
          <w:szCs w:val="26"/>
        </w:rPr>
      </w:pPr>
      <w:r w:rsidRPr="00267A65">
        <w:rPr>
          <w:rFonts w:ascii="Times New Roman" w:eastAsia="Times New Roman" w:hAnsi="Times New Roman"/>
          <w:sz w:val="26"/>
          <w:szCs w:val="26"/>
        </w:rPr>
        <w:lastRenderedPageBreak/>
        <w:t>a) Thống kê các CTNH được xuất khẩu (nếu có):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1607"/>
        <w:gridCol w:w="1012"/>
        <w:gridCol w:w="926"/>
        <w:gridCol w:w="1536"/>
        <w:gridCol w:w="1856"/>
        <w:gridCol w:w="2417"/>
      </w:tblGrid>
      <w:tr w:rsidR="00434881" w:rsidRPr="00267A65" w:rsidTr="00B4238F">
        <w:tc>
          <w:tcPr>
            <w:tcW w:w="85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chất thải</w:t>
            </w:r>
          </w:p>
        </w:tc>
        <w:tc>
          <w:tcPr>
            <w:tcW w:w="54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Mã CTNH</w:t>
            </w:r>
          </w:p>
        </w:tc>
        <w:tc>
          <w:tcPr>
            <w:tcW w:w="49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Mã Basel</w:t>
            </w:r>
          </w:p>
        </w:tc>
        <w:tc>
          <w:tcPr>
            <w:tcW w:w="82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w:t>
            </w:r>
          </w:p>
        </w:tc>
        <w:tc>
          <w:tcPr>
            <w:tcW w:w="992"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Đơn vị vận chuyển xuyên biên giới</w:t>
            </w:r>
          </w:p>
        </w:tc>
        <w:tc>
          <w:tcPr>
            <w:tcW w:w="1292"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Đơn vị xử lý ở nước ngoài</w:t>
            </w:r>
          </w:p>
        </w:tc>
      </w:tr>
      <w:tr w:rsidR="00434881" w:rsidRPr="00267A65" w:rsidTr="00B4238F">
        <w:tc>
          <w:tcPr>
            <w:tcW w:w="85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54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49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82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992"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1292"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r>
      <w:tr w:rsidR="00434881" w:rsidRPr="00267A65" w:rsidTr="00B4238F">
        <w:tc>
          <w:tcPr>
            <w:tcW w:w="859"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4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495"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2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992"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(tên, địa chỉ)</w:t>
            </w:r>
          </w:p>
        </w:tc>
        <w:tc>
          <w:tcPr>
            <w:tcW w:w="1292"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(tên, địa chỉ)</w:t>
            </w:r>
          </w:p>
        </w:tc>
      </w:tr>
      <w:tr w:rsidR="00434881" w:rsidRPr="00267A65" w:rsidTr="00B4238F">
        <w:tc>
          <w:tcPr>
            <w:tcW w:w="859"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54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495"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2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992"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292"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bl>
    <w:p w:rsidR="00434881" w:rsidRPr="00267A65" w:rsidRDefault="00434881" w:rsidP="00434881">
      <w:pPr>
        <w:tabs>
          <w:tab w:val="left" w:pos="995"/>
        </w:tabs>
        <w:spacing w:before="120"/>
        <w:rPr>
          <w:rFonts w:ascii="Times New Roman" w:eastAsia="Times New Roman" w:hAnsi="Times New Roman"/>
          <w:sz w:val="26"/>
          <w:szCs w:val="26"/>
        </w:rPr>
      </w:pPr>
    </w:p>
    <w:p w:rsidR="00434881" w:rsidRPr="00267A65" w:rsidRDefault="00434881" w:rsidP="00434881">
      <w:pPr>
        <w:tabs>
          <w:tab w:val="left" w:pos="995"/>
        </w:tabs>
        <w:spacing w:before="120"/>
        <w:rPr>
          <w:rFonts w:ascii="Times New Roman" w:eastAsia="Times New Roman" w:hAnsi="Times New Roman"/>
          <w:sz w:val="26"/>
          <w:szCs w:val="26"/>
        </w:rPr>
      </w:pPr>
      <w:r w:rsidRPr="00267A65">
        <w:rPr>
          <w:rFonts w:ascii="Times New Roman" w:eastAsia="Times New Roman" w:hAnsi="Times New Roman"/>
          <w:sz w:val="26"/>
          <w:szCs w:val="26"/>
        </w:rPr>
        <w:t>b) Thống kê các CTNH được tự tái sử dụng, sơ chế, tái chế, xử lý, đồng xử lý, thu hồi năng lượng từ CTNH trong khuôn viên cơ sở (nếu có):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2183"/>
        <w:gridCol w:w="1246"/>
        <w:gridCol w:w="1250"/>
        <w:gridCol w:w="4675"/>
      </w:tblGrid>
      <w:tr w:rsidR="00434881" w:rsidRPr="00267A65" w:rsidTr="00B4238F">
        <w:tc>
          <w:tcPr>
            <w:tcW w:w="1167"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chất thải</w:t>
            </w:r>
          </w:p>
        </w:tc>
        <w:tc>
          <w:tcPr>
            <w:tcW w:w="66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Mã CTNH</w:t>
            </w:r>
          </w:p>
        </w:tc>
        <w:tc>
          <w:tcPr>
            <w:tcW w:w="668"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(kg)/năm</w:t>
            </w:r>
          </w:p>
        </w:tc>
        <w:tc>
          <w:tcPr>
            <w:tcW w:w="2500"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Phương thức tự tái sử dụng, sơ chế, tái chế, xử lý, đồng xử lý, thu hồi năng lượng từ CTNH</w:t>
            </w:r>
          </w:p>
        </w:tc>
      </w:tr>
      <w:tr w:rsidR="00434881" w:rsidRPr="00267A65" w:rsidTr="00B4238F">
        <w:tc>
          <w:tcPr>
            <w:tcW w:w="1167"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666"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66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250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1167"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Tổng khối lượng</w:t>
            </w:r>
          </w:p>
        </w:tc>
        <w:tc>
          <w:tcPr>
            <w:tcW w:w="666"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66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250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bl>
    <w:p w:rsidR="00434881" w:rsidRPr="00267A65" w:rsidRDefault="00434881" w:rsidP="00434881">
      <w:pPr>
        <w:spacing w:before="120"/>
        <w:rPr>
          <w:rFonts w:ascii="Times New Roman" w:eastAsia="Times New Roman" w:hAnsi="Times New Roman"/>
          <w:sz w:val="26"/>
          <w:szCs w:val="26"/>
        </w:rPr>
      </w:pPr>
      <w:r w:rsidRPr="00267A65">
        <w:rPr>
          <w:rFonts w:ascii="Times New Roman" w:eastAsia="Times New Roman" w:hAnsi="Times New Roman"/>
          <w:sz w:val="26"/>
          <w:szCs w:val="26"/>
        </w:rPr>
        <w:t>- Kế hoạch quản lý CTNH trong kỳ báo cáo tới (trừ trường hợp chủ nguồn thải có thời gian hoạt động dưới 01 năm):</w:t>
      </w:r>
    </w:p>
    <w:p w:rsidR="00434881" w:rsidRPr="00267A65" w:rsidRDefault="00434881" w:rsidP="00434881">
      <w:pPr>
        <w:tabs>
          <w:tab w:val="left" w:pos="967"/>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5. Về quản lý chất thải y tế (chỉ áp dụng đối với các cơ sở y tế)</w:t>
      </w:r>
    </w:p>
    <w:p w:rsidR="00434881" w:rsidRPr="00267A65" w:rsidRDefault="00434881" w:rsidP="00434881">
      <w:pPr>
        <w:tabs>
          <w:tab w:val="left" w:pos="1180"/>
        </w:tabs>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5.1. Thống kê chất thải y tế phát sinh và được xử lý tại cơ sở y tế trong kỳ báo cáo</w:t>
      </w:r>
    </w:p>
    <w:p w:rsidR="00434881" w:rsidRPr="00267A65" w:rsidRDefault="00434881" w:rsidP="00434881">
      <w:pPr>
        <w:spacing w:before="120"/>
        <w:rPr>
          <w:rFonts w:ascii="Times New Roman" w:eastAsia="Times New Roman" w:hAnsi="Times New Roman"/>
          <w:sz w:val="26"/>
          <w:szCs w:val="26"/>
        </w:rPr>
      </w:pPr>
      <w:r w:rsidRPr="00267A65">
        <w:rPr>
          <w:rFonts w:ascii="Times New Roman" w:eastAsia="Times New Roman" w:hAnsi="Times New Roman"/>
          <w:sz w:val="26"/>
          <w:szCs w:val="26"/>
        </w:rPr>
        <w:t>(Trường hợp có các cơ sở trực thuộc, thì ngoài thống kê chất thải y tế của cơ sở, cần thống kê lần lượt đối với từng cơ sở y tế trực thuộc theo bảng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65"/>
        <w:gridCol w:w="1976"/>
        <w:gridCol w:w="534"/>
        <w:gridCol w:w="813"/>
        <w:gridCol w:w="775"/>
        <w:gridCol w:w="1041"/>
        <w:gridCol w:w="788"/>
        <w:gridCol w:w="1043"/>
        <w:gridCol w:w="784"/>
        <w:gridCol w:w="1135"/>
      </w:tblGrid>
      <w:tr w:rsidR="00434881" w:rsidRPr="00267A65" w:rsidTr="00B4238F">
        <w:tblPrEx>
          <w:tblCellMar>
            <w:top w:w="0" w:type="dxa"/>
            <w:left w:w="0" w:type="dxa"/>
            <w:bottom w:w="0" w:type="dxa"/>
            <w:right w:w="0" w:type="dxa"/>
          </w:tblCellMar>
        </w:tblPrEx>
        <w:tc>
          <w:tcPr>
            <w:tcW w:w="250" w:type="pct"/>
            <w:vMerge w:val="restar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TT</w:t>
            </w:r>
          </w:p>
        </w:tc>
        <w:tc>
          <w:tcPr>
            <w:tcW w:w="1058" w:type="pct"/>
            <w:vMerge w:val="restar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Loại chất thải y tế</w:t>
            </w:r>
          </w:p>
        </w:tc>
        <w:tc>
          <w:tcPr>
            <w:tcW w:w="281" w:type="pct"/>
            <w:vMerge w:val="restar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Mã</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t>chất</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t>thải</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lastRenderedPageBreak/>
              <w:t>nguy</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t>hại</w:t>
            </w:r>
          </w:p>
        </w:tc>
        <w:tc>
          <w:tcPr>
            <w:tcW w:w="421" w:type="pct"/>
            <w:vMerge w:val="restar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lastRenderedPageBreak/>
              <w:t>Đơn vị tính</w:t>
            </w:r>
          </w:p>
        </w:tc>
        <w:tc>
          <w:tcPr>
            <w:tcW w:w="416" w:type="pct"/>
            <w:vMerge w:val="restar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 xml:space="preserve">Khối lượng chất thải </w:t>
            </w:r>
            <w:r w:rsidRPr="00267A65">
              <w:rPr>
                <w:rFonts w:ascii="Times New Roman" w:eastAsia="Times New Roman" w:hAnsi="Times New Roman"/>
                <w:sz w:val="26"/>
                <w:szCs w:val="26"/>
                <w:lang w:val="vi-VN" w:eastAsia="vi-VN"/>
              </w:rPr>
              <w:lastRenderedPageBreak/>
              <w:t>phát sinh</w:t>
            </w:r>
          </w:p>
        </w:tc>
        <w:tc>
          <w:tcPr>
            <w:tcW w:w="558" w:type="pct"/>
            <w:vMerge w:val="restar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lastRenderedPageBreak/>
              <w:t xml:space="preserve">Khối lượng chất thải được xử </w:t>
            </w:r>
            <w:r w:rsidRPr="00267A65">
              <w:rPr>
                <w:rFonts w:ascii="Times New Roman" w:eastAsia="Times New Roman" w:hAnsi="Times New Roman"/>
                <w:sz w:val="26"/>
                <w:szCs w:val="26"/>
                <w:lang w:val="vi-VN" w:eastAsia="vi-VN"/>
              </w:rPr>
              <w:lastRenderedPageBreak/>
              <w:t>lý đạt quy chuẩn kỹ thuật</w:t>
            </w:r>
          </w:p>
        </w:tc>
        <w:tc>
          <w:tcPr>
            <w:tcW w:w="2017" w:type="pct"/>
            <w:gridSpan w:val="4"/>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lastRenderedPageBreak/>
              <w:t>Xử lý chất thải y tế</w:t>
            </w:r>
          </w:p>
        </w:tc>
      </w:tr>
      <w:tr w:rsidR="00434881" w:rsidRPr="00267A65" w:rsidTr="00B4238F">
        <w:tblPrEx>
          <w:tblCellMar>
            <w:top w:w="0" w:type="dxa"/>
            <w:left w:w="0" w:type="dxa"/>
            <w:bottom w:w="0" w:type="dxa"/>
            <w:right w:w="0" w:type="dxa"/>
          </w:tblCellMar>
        </w:tblPrEx>
        <w:tc>
          <w:tcPr>
            <w:tcW w:w="250"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1058"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281"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16"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982" w:type="pct"/>
            <w:gridSpan w:val="2"/>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Chuyển giao cho đơn vị khác xử lý</w:t>
            </w:r>
          </w:p>
        </w:tc>
        <w:tc>
          <w:tcPr>
            <w:tcW w:w="1035" w:type="pct"/>
            <w:gridSpan w:val="2"/>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Tự xử lý tại cơ sở y tế</w:t>
            </w:r>
          </w:p>
        </w:tc>
      </w:tr>
      <w:tr w:rsidR="00434881" w:rsidRPr="00267A65" w:rsidTr="00B4238F">
        <w:tblPrEx>
          <w:tblCellMar>
            <w:top w:w="0" w:type="dxa"/>
            <w:left w:w="0" w:type="dxa"/>
            <w:bottom w:w="0" w:type="dxa"/>
            <w:right w:w="0" w:type="dxa"/>
          </w:tblCellMar>
        </w:tblPrEx>
        <w:tc>
          <w:tcPr>
            <w:tcW w:w="250"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1058"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281"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16"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vMerge/>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Khối</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t>lượng</w:t>
            </w: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Tên đơn vị chuyển giao</w:t>
            </w: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Số lượng</w:t>
            </w: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Hình thức/ Phương pháp</w:t>
            </w:r>
            <w:r w:rsidRPr="00267A65">
              <w:rPr>
                <w:rFonts w:ascii="Times New Roman" w:eastAsia="Times New Roman" w:hAnsi="Times New Roman"/>
                <w:sz w:val="26"/>
                <w:szCs w:val="26"/>
                <w:lang w:val="vi-VN"/>
              </w:rPr>
              <w:t xml:space="preserve"> </w:t>
            </w:r>
            <w:r w:rsidRPr="00267A65">
              <w:rPr>
                <w:rFonts w:ascii="Times New Roman" w:eastAsia="Times New Roman" w:hAnsi="Times New Roman"/>
                <w:sz w:val="26"/>
                <w:szCs w:val="26"/>
                <w:lang w:val="vi-VN" w:eastAsia="vi-VN"/>
              </w:rPr>
              <w:t>xử lý</w:t>
            </w:r>
            <w:r w:rsidRPr="00267A65">
              <w:rPr>
                <w:rFonts w:ascii="Times New Roman" w:eastAsia="Times New Roman" w:hAnsi="Times New Roman"/>
                <w:sz w:val="26"/>
                <w:szCs w:val="26"/>
                <w:vertAlign w:val="superscript"/>
                <w:lang w:val="vi-VN" w:eastAsia="vi-VN"/>
              </w:rPr>
              <w:t>(</w:t>
            </w:r>
            <w:r w:rsidRPr="00267A65">
              <w:rPr>
                <w:rFonts w:ascii="Times New Roman" w:eastAsia="Times New Roman" w:hAnsi="Times New Roman"/>
                <w:sz w:val="26"/>
                <w:szCs w:val="26"/>
                <w:lang w:val="vi-VN" w:eastAsia="vi-VN"/>
              </w:rPr>
              <w:t>*</w:t>
            </w:r>
            <w:r w:rsidRPr="00267A65">
              <w:rPr>
                <w:rFonts w:ascii="Times New Roman" w:eastAsia="Times New Roman" w:hAnsi="Times New Roman"/>
                <w:sz w:val="26"/>
                <w:szCs w:val="26"/>
                <w:vertAlign w:val="superscript"/>
                <w:lang w:val="vi-VN" w:eastAsia="vi-VN"/>
              </w:rPr>
              <w:t>)</w:t>
            </w: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lastRenderedPageBreak/>
              <w:t>(1)</w:t>
            </w:r>
          </w:p>
        </w:tc>
        <w:tc>
          <w:tcPr>
            <w:tcW w:w="10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(2)</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rPr>
              <w:t>(3)</w:t>
            </w:r>
          </w:p>
        </w:tc>
        <w:tc>
          <w:tcPr>
            <w:tcW w:w="42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(4)</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(5)</w:t>
            </w: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(6)</w:t>
            </w: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(7)</w:t>
            </w: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(8)</w:t>
            </w: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(9)</w:t>
            </w: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(10)</w:t>
            </w: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I</w:t>
            </w:r>
          </w:p>
        </w:tc>
        <w:tc>
          <w:tcPr>
            <w:tcW w:w="1339" w:type="pct"/>
            <w:gridSpan w:val="2"/>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Tổng lượng chất thải y tế nguy hại</w:t>
            </w: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Tổng lượng chất thải lây nhiễm:</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1.1</w:t>
            </w: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Chất thải lây nhiễm sắc nhọn</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1.2</w:t>
            </w: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Chất thải lây nhiễm không sắc nhọn</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1.3</w:t>
            </w: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Chất thải có nguy cơ lây nhiễm cao</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1.4</w:t>
            </w: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Chất thải giải phẫu</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w:t>
            </w: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Tổng lượng chất thải nguy hại không lây nhiễm, gồm:</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2.1</w:t>
            </w: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Hóa chất thải bỏ bao gồm hoặc có các thành phần nguy hại vượt ngưỡng</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2.2</w:t>
            </w: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 xml:space="preserve">Dược phẩm thải bỏ thuộc nhóm gây độc tế bào </w:t>
            </w:r>
            <w:r w:rsidRPr="00267A65">
              <w:rPr>
                <w:rFonts w:ascii="Times New Roman" w:eastAsia="Times New Roman" w:hAnsi="Times New Roman"/>
                <w:sz w:val="26"/>
                <w:szCs w:val="26"/>
                <w:lang w:val="vi-VN" w:eastAsia="vi-VN"/>
              </w:rPr>
              <w:lastRenderedPageBreak/>
              <w:t>hoặc có cảnh báo nguy hại từ nhà sản xuất</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lastRenderedPageBreak/>
              <w:t>2.3</w:t>
            </w: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Vỏ chai, lọ đựng thuốc hoặc hoá chất, các dụng cụ dính thuốc hoặc hoá chất thuộc nhóm gây độc tế bào hoặc có cảnh báo nguy hại từ nhà sản xuất</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2.4</w:t>
            </w: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Thiết bị y tế bị vỡ, hỏng, đã qua sử dụng thải bỏ có chứa thủy ngân, cadimi</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2.5</w:t>
            </w: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Chất thải nguy hại không lây nhiễm dạng lỏng</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2.6</w:t>
            </w:r>
          </w:p>
        </w:tc>
        <w:tc>
          <w:tcPr>
            <w:tcW w:w="1058"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Tổng lượng chất thải nguy hại khác</w:t>
            </w:r>
          </w:p>
        </w:tc>
        <w:tc>
          <w:tcPr>
            <w:tcW w:w="281"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II</w:t>
            </w:r>
          </w:p>
        </w:tc>
        <w:tc>
          <w:tcPr>
            <w:tcW w:w="1339" w:type="pct"/>
            <w:gridSpan w:val="2"/>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Tổng lượng chất thải rắn thông thường</w:t>
            </w: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kg/năm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III</w:t>
            </w:r>
          </w:p>
        </w:tc>
        <w:tc>
          <w:tcPr>
            <w:tcW w:w="1339" w:type="pct"/>
            <w:gridSpan w:val="2"/>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b/>
                <w:bCs/>
                <w:sz w:val="26"/>
                <w:szCs w:val="26"/>
                <w:lang w:val="vi-VN" w:eastAsia="vi-VN"/>
              </w:rPr>
              <w:t>Tổng lưu lượng nước thải</w:t>
            </w: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m</w:t>
            </w:r>
            <w:r w:rsidRPr="00267A65">
              <w:rPr>
                <w:rFonts w:ascii="Times New Roman" w:eastAsia="Times New Roman" w:hAnsi="Times New Roman"/>
                <w:sz w:val="26"/>
                <w:szCs w:val="26"/>
                <w:vertAlign w:val="superscript"/>
                <w:lang w:val="vi-VN" w:eastAsia="vi-VN"/>
              </w:rPr>
              <w:t>3</w:t>
            </w:r>
            <w:r w:rsidRPr="00267A65">
              <w:rPr>
                <w:rFonts w:ascii="Times New Roman" w:eastAsia="Times New Roman" w:hAnsi="Times New Roman"/>
                <w:sz w:val="26"/>
                <w:szCs w:val="26"/>
                <w:lang w:val="vi-VN" w:eastAsia="vi-VN"/>
              </w:rPr>
              <w:t>/năm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PrEx>
        <w:tc>
          <w:tcPr>
            <w:tcW w:w="25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4.1</w:t>
            </w:r>
          </w:p>
        </w:tc>
        <w:tc>
          <w:tcPr>
            <w:tcW w:w="1339" w:type="pct"/>
            <w:gridSpan w:val="2"/>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Nước thải y tế</w:t>
            </w:r>
          </w:p>
        </w:tc>
        <w:tc>
          <w:tcPr>
            <w:tcW w:w="421" w:type="pct"/>
            <w:shd w:val="clear" w:color="auto" w:fill="FFFFFF"/>
            <w:vAlign w:val="center"/>
          </w:tcPr>
          <w:p w:rsidR="00434881" w:rsidRPr="00267A65" w:rsidRDefault="00434881" w:rsidP="00B4238F">
            <w:pPr>
              <w:spacing w:before="120"/>
              <w:rPr>
                <w:rFonts w:ascii="Times New Roman" w:eastAsia="Times New Roman" w:hAnsi="Times New Roman"/>
                <w:sz w:val="26"/>
                <w:szCs w:val="26"/>
                <w:lang w:val="vi-VN"/>
              </w:rPr>
            </w:pPr>
            <w:r w:rsidRPr="00267A65">
              <w:rPr>
                <w:rFonts w:ascii="Times New Roman" w:eastAsia="Times New Roman" w:hAnsi="Times New Roman"/>
                <w:sz w:val="26"/>
                <w:szCs w:val="26"/>
                <w:lang w:val="vi-VN" w:eastAsia="vi-VN"/>
              </w:rPr>
              <w:t>m</w:t>
            </w:r>
            <w:r w:rsidRPr="00267A65">
              <w:rPr>
                <w:rFonts w:ascii="Times New Roman" w:eastAsia="Times New Roman" w:hAnsi="Times New Roman"/>
                <w:sz w:val="26"/>
                <w:szCs w:val="26"/>
                <w:vertAlign w:val="superscript"/>
                <w:lang w:val="vi-VN" w:eastAsia="vi-VN"/>
              </w:rPr>
              <w:t>3</w:t>
            </w:r>
            <w:r w:rsidRPr="00267A65">
              <w:rPr>
                <w:rFonts w:ascii="Times New Roman" w:eastAsia="Times New Roman" w:hAnsi="Times New Roman"/>
                <w:sz w:val="26"/>
                <w:szCs w:val="26"/>
                <w:lang w:val="vi-VN" w:eastAsia="vi-VN"/>
              </w:rPr>
              <w:t>/năm</w:t>
            </w:r>
          </w:p>
        </w:tc>
        <w:tc>
          <w:tcPr>
            <w:tcW w:w="416"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8"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3"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559"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420"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c>
          <w:tcPr>
            <w:tcW w:w="615" w:type="pct"/>
            <w:shd w:val="clear" w:color="auto" w:fill="FFFFFF"/>
            <w:vAlign w:val="center"/>
          </w:tcPr>
          <w:p w:rsidR="00434881" w:rsidRPr="00267A65" w:rsidRDefault="00434881" w:rsidP="00B4238F">
            <w:pPr>
              <w:spacing w:before="120"/>
              <w:jc w:val="center"/>
              <w:rPr>
                <w:rFonts w:ascii="Times New Roman" w:eastAsia="Times New Roman" w:hAnsi="Times New Roman"/>
                <w:sz w:val="26"/>
                <w:szCs w:val="26"/>
                <w:lang w:val="vi-VN"/>
              </w:rPr>
            </w:pPr>
          </w:p>
        </w:tc>
      </w:tr>
      <w:tr w:rsidR="00434881" w:rsidRPr="00267A65" w:rsidTr="00B4238F">
        <w:tblPrEx>
          <w:tblCellMar>
            <w:top w:w="0" w:type="dxa"/>
            <w:left w:w="0" w:type="dxa"/>
            <w:bottom w:w="0" w:type="dxa"/>
            <w:right w:w="0" w:type="dxa"/>
          </w:tblCellMar>
          <w:tblLook w:val="01E0" w:firstRow="1" w:lastRow="1" w:firstColumn="1" w:lastColumn="1" w:noHBand="0" w:noVBand="0"/>
        </w:tblPrEx>
        <w:tc>
          <w:tcPr>
            <w:tcW w:w="243"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4.2</w:t>
            </w:r>
          </w:p>
        </w:tc>
        <w:tc>
          <w:tcPr>
            <w:tcW w:w="1345" w:type="pct"/>
            <w:gridSpan w:val="2"/>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Nước thải sinh hoạt</w:t>
            </w:r>
          </w:p>
        </w:tc>
        <w:tc>
          <w:tcPr>
            <w:tcW w:w="42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m</w:t>
            </w:r>
            <w:r w:rsidRPr="00267A65">
              <w:rPr>
                <w:rFonts w:ascii="Times New Roman" w:hAnsi="Times New Roman"/>
                <w:sz w:val="26"/>
                <w:szCs w:val="26"/>
                <w:vertAlign w:val="superscript"/>
              </w:rPr>
              <w:t>3</w:t>
            </w:r>
            <w:r w:rsidRPr="00267A65">
              <w:rPr>
                <w:rFonts w:ascii="Times New Roman" w:hAnsi="Times New Roman"/>
                <w:sz w:val="26"/>
                <w:szCs w:val="26"/>
              </w:rPr>
              <w:t>/năm</w:t>
            </w:r>
          </w:p>
        </w:tc>
        <w:tc>
          <w:tcPr>
            <w:tcW w:w="416"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58"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423"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59"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42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615"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bl>
    <w:p w:rsidR="00434881" w:rsidRPr="00267A65" w:rsidRDefault="00434881" w:rsidP="00434881">
      <w:pPr>
        <w:spacing w:before="120"/>
        <w:outlineLvl w:val="1"/>
        <w:rPr>
          <w:rFonts w:ascii="Times New Roman" w:eastAsia="Times New Roman" w:hAnsi="Times New Roman"/>
          <w:b/>
          <w:bCs/>
          <w:i/>
          <w:sz w:val="26"/>
          <w:szCs w:val="26"/>
        </w:rPr>
      </w:pPr>
    </w:p>
    <w:p w:rsidR="00434881" w:rsidRPr="00267A65" w:rsidRDefault="00434881" w:rsidP="00434881">
      <w:pPr>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Ghi chú:</w:t>
      </w:r>
    </w:p>
    <w:p w:rsidR="00434881" w:rsidRPr="00267A65" w:rsidRDefault="00434881" w:rsidP="00434881">
      <w:pPr>
        <w:spacing w:before="120"/>
        <w:rPr>
          <w:rFonts w:ascii="Times New Roman" w:eastAsia="Times New Roman" w:hAnsi="Times New Roman"/>
          <w:sz w:val="26"/>
          <w:szCs w:val="26"/>
        </w:rPr>
      </w:pPr>
      <w:r w:rsidRPr="00267A65">
        <w:rPr>
          <w:rFonts w:ascii="Times New Roman" w:eastAsia="Times New Roman" w:hAnsi="Times New Roman"/>
          <w:i/>
          <w:sz w:val="26"/>
          <w:szCs w:val="26"/>
        </w:rPr>
        <w:t>(*) Hình thức/phương pháp tự xử lý chất thải y tế tại cơ sở y tế:</w:t>
      </w:r>
    </w:p>
    <w:p w:rsidR="00434881" w:rsidRPr="00267A65" w:rsidRDefault="00434881" w:rsidP="00434881">
      <w:pPr>
        <w:tabs>
          <w:tab w:val="left" w:pos="852"/>
        </w:tabs>
        <w:spacing w:before="120"/>
        <w:rPr>
          <w:rFonts w:ascii="Times New Roman" w:eastAsia="Times New Roman" w:hAnsi="Times New Roman"/>
          <w:sz w:val="26"/>
          <w:szCs w:val="26"/>
        </w:rPr>
      </w:pPr>
      <w:r w:rsidRPr="00267A65">
        <w:rPr>
          <w:rFonts w:ascii="Times New Roman" w:eastAsia="Times New Roman" w:hAnsi="Times New Roman"/>
          <w:i/>
          <w:sz w:val="26"/>
          <w:szCs w:val="26"/>
        </w:rPr>
        <w:lastRenderedPageBreak/>
        <w:t>- Chất thải y tế nguy hại: KĐ (hấp ướt, vi sóng), C (Chôn lấp), LĐ (lò đốt 2 buồng), TC (đốt 1 buồng hoặc đốt thủ công), K (phương pháp khác);</w:t>
      </w:r>
    </w:p>
    <w:p w:rsidR="00434881" w:rsidRPr="00267A65" w:rsidRDefault="00434881" w:rsidP="00434881">
      <w:pPr>
        <w:tabs>
          <w:tab w:val="left" w:pos="862"/>
        </w:tabs>
        <w:spacing w:before="120"/>
        <w:rPr>
          <w:rFonts w:ascii="Times New Roman" w:eastAsia="Times New Roman" w:hAnsi="Times New Roman"/>
          <w:sz w:val="26"/>
          <w:szCs w:val="26"/>
        </w:rPr>
      </w:pPr>
      <w:r w:rsidRPr="00267A65">
        <w:rPr>
          <w:rFonts w:ascii="Times New Roman" w:eastAsia="Times New Roman" w:hAnsi="Times New Roman"/>
          <w:i/>
          <w:sz w:val="26"/>
          <w:szCs w:val="26"/>
        </w:rPr>
        <w:t>- Trường hợp một loại chất thải có áp dụng đồng thời trong kỳ báo cáo cả việc thuê xử lý và tự xử lý thì cần ghi rõ hình thức và phương pháp xử lý cho từng trường hợp cụ thể.</w:t>
      </w:r>
    </w:p>
    <w:p w:rsidR="00434881" w:rsidRPr="00267A65" w:rsidRDefault="00434881" w:rsidP="00434881">
      <w:pPr>
        <w:tabs>
          <w:tab w:val="left" w:pos="845"/>
        </w:tabs>
        <w:spacing w:before="120"/>
        <w:rPr>
          <w:rFonts w:ascii="Times New Roman" w:eastAsia="Times New Roman" w:hAnsi="Times New Roman"/>
          <w:sz w:val="26"/>
          <w:szCs w:val="26"/>
        </w:rPr>
      </w:pPr>
      <w:r w:rsidRPr="00267A65">
        <w:rPr>
          <w:rFonts w:ascii="Times New Roman" w:eastAsia="Times New Roman" w:hAnsi="Times New Roman"/>
          <w:i/>
          <w:sz w:val="26"/>
          <w:szCs w:val="26"/>
        </w:rPr>
        <w:t>- Nước thải: HTXLNT (xử lý qua hệ thống xử lý nước thải), KT (Không xử lý bằng hệ thống xử lý nước thải, chỉ khử trùng nước thải trước khi xả ra môi trường), KXL (Không xử lý, thải thẳng ra môi trường)</w:t>
      </w:r>
      <w:r w:rsidRPr="00267A65">
        <w:rPr>
          <w:rFonts w:ascii="Times New Roman" w:eastAsia="Times New Roman" w:hAnsi="Times New Roman"/>
          <w:sz w:val="26"/>
          <w:szCs w:val="26"/>
        </w:rPr>
        <w:t>.</w:t>
      </w:r>
    </w:p>
    <w:p w:rsidR="00434881" w:rsidRPr="00267A65" w:rsidRDefault="00434881" w:rsidP="00434881">
      <w:pPr>
        <w:tabs>
          <w:tab w:val="left" w:pos="1179"/>
        </w:tabs>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5.2. Thống kê khối lượng chất thải nhựa trong năm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512"/>
        <w:gridCol w:w="3068"/>
        <w:gridCol w:w="1527"/>
        <w:gridCol w:w="2056"/>
        <w:gridCol w:w="2191"/>
      </w:tblGrid>
      <w:tr w:rsidR="00434881" w:rsidRPr="00267A65" w:rsidTr="00B4238F">
        <w:tc>
          <w:tcPr>
            <w:tcW w:w="27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TT</w:t>
            </w:r>
          </w:p>
        </w:tc>
        <w:tc>
          <w:tcPr>
            <w:tcW w:w="1640"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Loại chất thải nhựa</w:t>
            </w:r>
          </w:p>
        </w:tc>
        <w:tc>
          <w:tcPr>
            <w:tcW w:w="81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phát</w:t>
            </w:r>
            <w:r w:rsidRPr="00267A65">
              <w:rPr>
                <w:rFonts w:ascii="Times New Roman" w:eastAsia="Times New Roman" w:hAnsi="Times New Roman"/>
                <w:sz w:val="26"/>
                <w:szCs w:val="26"/>
              </w:rPr>
              <w:t xml:space="preserve"> </w:t>
            </w:r>
            <w:r w:rsidRPr="00267A65">
              <w:rPr>
                <w:rFonts w:ascii="Times New Roman" w:hAnsi="Times New Roman"/>
                <w:b/>
                <w:sz w:val="26"/>
                <w:szCs w:val="26"/>
              </w:rPr>
              <w:t>sinh (kg/năm)</w:t>
            </w:r>
          </w:p>
        </w:tc>
        <w:tc>
          <w:tcPr>
            <w:tcW w:w="109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Khối lượng chuyển giao để tái chế (kg/năm)</w:t>
            </w:r>
          </w:p>
        </w:tc>
        <w:tc>
          <w:tcPr>
            <w:tcW w:w="117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đơn vị nhận chuyển</w:t>
            </w:r>
            <w:r w:rsidRPr="00267A65">
              <w:rPr>
                <w:rFonts w:ascii="Times New Roman" w:eastAsia="Times New Roman" w:hAnsi="Times New Roman"/>
                <w:sz w:val="26"/>
                <w:szCs w:val="26"/>
              </w:rPr>
              <w:t xml:space="preserve"> </w:t>
            </w:r>
            <w:r w:rsidRPr="00267A65">
              <w:rPr>
                <w:rFonts w:ascii="Times New Roman" w:eastAsia="Times New Roman" w:hAnsi="Times New Roman"/>
                <w:b/>
                <w:bCs/>
                <w:sz w:val="26"/>
                <w:szCs w:val="26"/>
              </w:rPr>
              <w:t>giao để tái chế</w:t>
            </w:r>
          </w:p>
        </w:tc>
      </w:tr>
      <w:tr w:rsidR="00434881" w:rsidRPr="00267A65" w:rsidTr="00B4238F">
        <w:tc>
          <w:tcPr>
            <w:tcW w:w="27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1640"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81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109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117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r>
      <w:tr w:rsidR="00434881" w:rsidRPr="00267A65" w:rsidTr="00B4238F">
        <w:tc>
          <w:tcPr>
            <w:tcW w:w="27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16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lây nhiễm</w:t>
            </w:r>
          </w:p>
        </w:tc>
        <w:tc>
          <w:tcPr>
            <w:tcW w:w="816"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9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171" w:type="pct"/>
            <w:shd w:val="clear" w:color="auto" w:fill="auto"/>
            <w:vAlign w:val="center"/>
          </w:tcPr>
          <w:p w:rsidR="00434881" w:rsidRPr="00267A65" w:rsidRDefault="00434881" w:rsidP="00B4238F">
            <w:pPr>
              <w:spacing w:before="120"/>
              <w:rPr>
                <w:rFonts w:ascii="Times New Roman" w:hAnsi="Times New Roman"/>
                <w:sz w:val="26"/>
                <w:szCs w:val="26"/>
              </w:rPr>
            </w:pPr>
          </w:p>
        </w:tc>
      </w:tr>
      <w:tr w:rsidR="00434881" w:rsidRPr="00267A65" w:rsidTr="00B4238F">
        <w:tc>
          <w:tcPr>
            <w:tcW w:w="27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16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nguy hại không lây nhiễm</w:t>
            </w:r>
          </w:p>
        </w:tc>
        <w:tc>
          <w:tcPr>
            <w:tcW w:w="816"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9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171" w:type="pct"/>
            <w:shd w:val="clear" w:color="auto" w:fill="auto"/>
            <w:vAlign w:val="center"/>
          </w:tcPr>
          <w:p w:rsidR="00434881" w:rsidRPr="00267A65" w:rsidRDefault="00434881" w:rsidP="00B4238F">
            <w:pPr>
              <w:spacing w:before="120"/>
              <w:rPr>
                <w:rFonts w:ascii="Times New Roman" w:hAnsi="Times New Roman"/>
                <w:sz w:val="26"/>
                <w:szCs w:val="26"/>
              </w:rPr>
            </w:pPr>
          </w:p>
        </w:tc>
      </w:tr>
      <w:tr w:rsidR="00434881" w:rsidRPr="00267A65" w:rsidTr="00B4238F">
        <w:tc>
          <w:tcPr>
            <w:tcW w:w="27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3</w:t>
            </w:r>
          </w:p>
        </w:tc>
        <w:tc>
          <w:tcPr>
            <w:tcW w:w="16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rắn thông thường:</w:t>
            </w:r>
          </w:p>
        </w:tc>
        <w:tc>
          <w:tcPr>
            <w:tcW w:w="816"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9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171" w:type="pct"/>
            <w:shd w:val="clear" w:color="auto" w:fill="auto"/>
            <w:vAlign w:val="center"/>
          </w:tcPr>
          <w:p w:rsidR="00434881" w:rsidRPr="00267A65" w:rsidRDefault="00434881" w:rsidP="00B4238F">
            <w:pPr>
              <w:spacing w:before="120"/>
              <w:rPr>
                <w:rFonts w:ascii="Times New Roman" w:hAnsi="Times New Roman"/>
                <w:sz w:val="26"/>
                <w:szCs w:val="26"/>
              </w:rPr>
            </w:pPr>
          </w:p>
        </w:tc>
      </w:tr>
      <w:tr w:rsidR="00434881" w:rsidRPr="00267A65" w:rsidTr="00B4238F">
        <w:tc>
          <w:tcPr>
            <w:tcW w:w="27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w:t>
            </w:r>
          </w:p>
        </w:tc>
        <w:tc>
          <w:tcPr>
            <w:tcW w:w="16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rắn thông thường từ sinh hoạt thường ngày</w:t>
            </w:r>
          </w:p>
        </w:tc>
        <w:tc>
          <w:tcPr>
            <w:tcW w:w="816"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9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171" w:type="pct"/>
            <w:shd w:val="clear" w:color="auto" w:fill="auto"/>
            <w:vAlign w:val="center"/>
          </w:tcPr>
          <w:p w:rsidR="00434881" w:rsidRPr="00267A65" w:rsidRDefault="00434881" w:rsidP="00B4238F">
            <w:pPr>
              <w:spacing w:before="120"/>
              <w:rPr>
                <w:rFonts w:ascii="Times New Roman" w:hAnsi="Times New Roman"/>
                <w:sz w:val="26"/>
                <w:szCs w:val="26"/>
              </w:rPr>
            </w:pPr>
          </w:p>
        </w:tc>
      </w:tr>
      <w:tr w:rsidR="00434881" w:rsidRPr="00267A65" w:rsidTr="00B4238F">
        <w:tc>
          <w:tcPr>
            <w:tcW w:w="27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w:t>
            </w:r>
          </w:p>
        </w:tc>
        <w:tc>
          <w:tcPr>
            <w:tcW w:w="16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Chất thải rắn thông thường từ hoạt động chuyên môn y tế</w:t>
            </w:r>
          </w:p>
        </w:tc>
        <w:tc>
          <w:tcPr>
            <w:tcW w:w="816"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9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171" w:type="pct"/>
            <w:shd w:val="clear" w:color="auto" w:fill="auto"/>
            <w:vAlign w:val="center"/>
          </w:tcPr>
          <w:p w:rsidR="00434881" w:rsidRPr="00267A65" w:rsidRDefault="00434881" w:rsidP="00B4238F">
            <w:pPr>
              <w:spacing w:before="120"/>
              <w:rPr>
                <w:rFonts w:ascii="Times New Roman" w:hAnsi="Times New Roman"/>
                <w:sz w:val="26"/>
                <w:szCs w:val="26"/>
              </w:rPr>
            </w:pPr>
          </w:p>
        </w:tc>
      </w:tr>
      <w:tr w:rsidR="00434881" w:rsidRPr="00267A65" w:rsidTr="00B4238F">
        <w:tc>
          <w:tcPr>
            <w:tcW w:w="27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16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b/>
                <w:bCs/>
                <w:sz w:val="26"/>
                <w:szCs w:val="26"/>
              </w:rPr>
              <w:t>Tổng cộng(1+2+3)</w:t>
            </w:r>
          </w:p>
        </w:tc>
        <w:tc>
          <w:tcPr>
            <w:tcW w:w="816"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099" w:type="pct"/>
            <w:shd w:val="clear" w:color="auto" w:fill="auto"/>
            <w:vAlign w:val="center"/>
          </w:tcPr>
          <w:p w:rsidR="00434881" w:rsidRPr="00267A65" w:rsidRDefault="00434881" w:rsidP="00B4238F">
            <w:pPr>
              <w:spacing w:before="120"/>
              <w:rPr>
                <w:rFonts w:ascii="Times New Roman" w:hAnsi="Times New Roman"/>
                <w:sz w:val="26"/>
                <w:szCs w:val="26"/>
              </w:rPr>
            </w:pPr>
          </w:p>
        </w:tc>
        <w:tc>
          <w:tcPr>
            <w:tcW w:w="1171" w:type="pct"/>
            <w:shd w:val="clear" w:color="auto" w:fill="auto"/>
            <w:vAlign w:val="center"/>
          </w:tcPr>
          <w:p w:rsidR="00434881" w:rsidRPr="00267A65" w:rsidRDefault="00434881" w:rsidP="00B4238F">
            <w:pPr>
              <w:spacing w:before="120"/>
              <w:rPr>
                <w:rFonts w:ascii="Times New Roman" w:hAnsi="Times New Roman"/>
                <w:sz w:val="26"/>
                <w:szCs w:val="26"/>
              </w:rPr>
            </w:pPr>
          </w:p>
        </w:tc>
      </w:tr>
    </w:tbl>
    <w:p w:rsidR="00434881" w:rsidRPr="00267A65" w:rsidRDefault="00434881" w:rsidP="00434881">
      <w:pPr>
        <w:tabs>
          <w:tab w:val="left" w:pos="967"/>
        </w:tabs>
        <w:spacing w:before="120"/>
        <w:rPr>
          <w:rFonts w:ascii="Times New Roman" w:eastAsia="Times New Roman" w:hAnsi="Times New Roman"/>
          <w:b/>
          <w:bCs/>
          <w:sz w:val="26"/>
          <w:szCs w:val="26"/>
        </w:rPr>
      </w:pPr>
    </w:p>
    <w:p w:rsidR="00434881" w:rsidRPr="00267A65" w:rsidRDefault="00434881" w:rsidP="00434881">
      <w:pPr>
        <w:tabs>
          <w:tab w:val="left" w:pos="967"/>
        </w:tabs>
        <w:spacing w:before="120"/>
        <w:rPr>
          <w:rFonts w:ascii="Times New Roman" w:eastAsia="Times New Roman" w:hAnsi="Times New Roman"/>
          <w:sz w:val="26"/>
          <w:szCs w:val="26"/>
        </w:rPr>
      </w:pPr>
      <w:r w:rsidRPr="00267A65">
        <w:rPr>
          <w:rFonts w:ascii="Times New Roman" w:eastAsia="Times New Roman" w:hAnsi="Times New Roman"/>
          <w:b/>
          <w:bCs/>
          <w:sz w:val="26"/>
          <w:szCs w:val="26"/>
        </w:rPr>
        <w:t>6. Về phòng ngừa, ứng phó sự cố môi trường</w:t>
      </w:r>
    </w:p>
    <w:p w:rsidR="00434881" w:rsidRPr="00267A65" w:rsidRDefault="00434881" w:rsidP="00434881">
      <w:pPr>
        <w:tabs>
          <w:tab w:val="left" w:pos="1169"/>
        </w:tabs>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6.1. Việc xây dựng kế hoạch phòng ngừa, ứng phó và khắc phục sự cố môi trường</w:t>
      </w:r>
    </w:p>
    <w:p w:rsidR="00434881" w:rsidRPr="00267A65" w:rsidRDefault="00434881" w:rsidP="00434881">
      <w:pPr>
        <w:tabs>
          <w:tab w:val="left" w:pos="1187"/>
        </w:tabs>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6.2. Báo cáo việc thực hiện công tác phòng ngừa, ứng phó và khắc phục sự cố môi trường, tập trung làm rõ các nội dung chính như sau</w:t>
      </w:r>
    </w:p>
    <w:p w:rsidR="00434881" w:rsidRPr="00267A65" w:rsidRDefault="00434881" w:rsidP="00434881">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t>- Các giải pháp phòng ngừa sự cố môi trường tại cơ sở.</w:t>
      </w:r>
    </w:p>
    <w:p w:rsidR="00434881" w:rsidRPr="00267A65" w:rsidRDefault="00434881" w:rsidP="00434881">
      <w:pPr>
        <w:tabs>
          <w:tab w:val="left" w:pos="850"/>
        </w:tabs>
        <w:spacing w:before="120"/>
        <w:rPr>
          <w:rFonts w:ascii="Times New Roman" w:eastAsia="Times New Roman" w:hAnsi="Times New Roman"/>
          <w:sz w:val="26"/>
          <w:szCs w:val="26"/>
        </w:rPr>
      </w:pPr>
      <w:r w:rsidRPr="00267A65">
        <w:rPr>
          <w:rFonts w:ascii="Times New Roman" w:eastAsia="Times New Roman" w:hAnsi="Times New Roman"/>
          <w:sz w:val="26"/>
          <w:szCs w:val="26"/>
        </w:rPr>
        <w:lastRenderedPageBreak/>
        <w:t>- Việc ứng phó và khắc phục sự cố môi trường xảy ra tại cơ sở.</w:t>
      </w:r>
    </w:p>
    <w:p w:rsidR="00434881" w:rsidRPr="00267A65" w:rsidRDefault="00434881" w:rsidP="00434881">
      <w:pPr>
        <w:tabs>
          <w:tab w:val="left" w:pos="986"/>
        </w:tabs>
        <w:spacing w:before="120"/>
        <w:outlineLvl w:val="0"/>
        <w:rPr>
          <w:rFonts w:ascii="Times New Roman" w:eastAsia="Times New Roman" w:hAnsi="Times New Roman"/>
          <w:sz w:val="26"/>
          <w:szCs w:val="26"/>
        </w:rPr>
      </w:pPr>
      <w:r w:rsidRPr="00267A65">
        <w:rPr>
          <w:rFonts w:ascii="Times New Roman" w:eastAsia="Times New Roman" w:hAnsi="Times New Roman"/>
          <w:b/>
          <w:bCs/>
          <w:sz w:val="26"/>
          <w:szCs w:val="26"/>
        </w:rPr>
        <w:t>7. Về báo cáo quản lý các chất ô nhiễm khó phân hủy và nguyên liệu, nhiên liệu, vật liệu, sản phẩm, hàng hóa, thiết bị có chứa chất ô nhiễm khó phân hủy</w:t>
      </w:r>
    </w:p>
    <w:p w:rsidR="00434881" w:rsidRPr="00267A65" w:rsidRDefault="00434881" w:rsidP="00434881">
      <w:pPr>
        <w:tabs>
          <w:tab w:val="left" w:pos="1176"/>
        </w:tabs>
        <w:spacing w:before="120"/>
        <w:outlineLvl w:val="1"/>
        <w:rPr>
          <w:rFonts w:ascii="Times New Roman" w:eastAsia="Times New Roman" w:hAnsi="Times New Roman"/>
          <w:sz w:val="26"/>
          <w:szCs w:val="26"/>
        </w:rPr>
      </w:pPr>
      <w:r w:rsidRPr="00267A65">
        <w:rPr>
          <w:rFonts w:ascii="Times New Roman" w:eastAsia="Times New Roman" w:hAnsi="Times New Roman"/>
          <w:b/>
          <w:bCs/>
          <w:i/>
          <w:sz w:val="26"/>
          <w:szCs w:val="26"/>
        </w:rPr>
        <w:t>7.1. Thông tin về chủng loại và khối lượng chất ô nhiễm khó phân hủy và nguyên liệu, nhiên liệu, vật liệu, sản phẩm, hàng hóa, thiết bị có chứa chất ô nhiễm đang được sản xuất, sử dụng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592"/>
        <w:gridCol w:w="1342"/>
        <w:gridCol w:w="813"/>
        <w:gridCol w:w="983"/>
        <w:gridCol w:w="1012"/>
        <w:gridCol w:w="1203"/>
        <w:gridCol w:w="1639"/>
        <w:gridCol w:w="891"/>
        <w:gridCol w:w="879"/>
      </w:tblGrid>
      <w:tr w:rsidR="00434881" w:rsidRPr="00267A65" w:rsidTr="00B4238F">
        <w:tc>
          <w:tcPr>
            <w:tcW w:w="31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STT</w:t>
            </w:r>
          </w:p>
        </w:tc>
        <w:tc>
          <w:tcPr>
            <w:tcW w:w="717"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Tên chất ô nhiễm khó phân hủy (bao gồm các chất POP) và nguyên liệu, nhiên liệu, vật liệu, sản phẩm, hàng hóa, thiết bị có chứa chất ô nhiễm</w:t>
            </w:r>
          </w:p>
        </w:tc>
        <w:tc>
          <w:tcPr>
            <w:tcW w:w="43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Mã CAS</w:t>
            </w:r>
          </w:p>
        </w:tc>
        <w:tc>
          <w:tcPr>
            <w:tcW w:w="52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Thời điểm nhập khẩu</w:t>
            </w:r>
          </w:p>
        </w:tc>
        <w:tc>
          <w:tcPr>
            <w:tcW w:w="54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Khối lượng nhập khẩu</w:t>
            </w:r>
          </w:p>
        </w:tc>
        <w:tc>
          <w:tcPr>
            <w:tcW w:w="643"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Nồng độ chất ô nhiễm khó phân hủy và nguyên liệu, nhiên liệu, vật liệu, sản phẩm, hàng hóa thiết bị chứa chất ô nhiễm (nếu biết)</w:t>
            </w:r>
          </w:p>
        </w:tc>
        <w:tc>
          <w:tcPr>
            <w:tcW w:w="87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Khối lượng đã sử dụng</w:t>
            </w:r>
          </w:p>
        </w:tc>
        <w:tc>
          <w:tcPr>
            <w:tcW w:w="47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Khối lượng còn lưu giữ tại kho</w:t>
            </w:r>
          </w:p>
        </w:tc>
        <w:tc>
          <w:tcPr>
            <w:tcW w:w="470"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sz w:val="26"/>
                <w:szCs w:val="26"/>
              </w:rPr>
              <w:t>Kết quả đánh giá sự phù hợp</w:t>
            </w:r>
          </w:p>
        </w:tc>
      </w:tr>
      <w:tr w:rsidR="00434881" w:rsidRPr="00267A65" w:rsidTr="00B4238F">
        <w:tc>
          <w:tcPr>
            <w:tcW w:w="31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(1)</w:t>
            </w:r>
          </w:p>
        </w:tc>
        <w:tc>
          <w:tcPr>
            <w:tcW w:w="717"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434"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525"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c>
          <w:tcPr>
            <w:tcW w:w="54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(5)</w:t>
            </w:r>
          </w:p>
        </w:tc>
        <w:tc>
          <w:tcPr>
            <w:tcW w:w="643"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(6)</w:t>
            </w:r>
          </w:p>
        </w:tc>
        <w:tc>
          <w:tcPr>
            <w:tcW w:w="87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(7)</w:t>
            </w:r>
          </w:p>
        </w:tc>
        <w:tc>
          <w:tcPr>
            <w:tcW w:w="47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(8)</w:t>
            </w:r>
          </w:p>
        </w:tc>
        <w:tc>
          <w:tcPr>
            <w:tcW w:w="470"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(9)</w:t>
            </w:r>
          </w:p>
        </w:tc>
      </w:tr>
      <w:tr w:rsidR="00434881" w:rsidRPr="00267A65" w:rsidTr="00B4238F">
        <w:tc>
          <w:tcPr>
            <w:tcW w:w="31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717"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43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25"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4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643"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76"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476"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47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316"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717"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434"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25"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54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643"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76"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476"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47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bl>
    <w:p w:rsidR="00434881" w:rsidRPr="00267A65" w:rsidRDefault="00434881" w:rsidP="00434881">
      <w:pPr>
        <w:tabs>
          <w:tab w:val="left" w:pos="1259"/>
        </w:tabs>
        <w:spacing w:before="120"/>
        <w:rPr>
          <w:rFonts w:ascii="Times New Roman" w:eastAsia="Times New Roman" w:hAnsi="Times New Roman"/>
          <w:b/>
          <w:bCs/>
          <w:i/>
          <w:sz w:val="26"/>
          <w:szCs w:val="26"/>
        </w:rPr>
      </w:pPr>
    </w:p>
    <w:p w:rsidR="00434881" w:rsidRPr="00267A65" w:rsidRDefault="00434881" w:rsidP="00434881">
      <w:pPr>
        <w:tabs>
          <w:tab w:val="left" w:pos="1259"/>
        </w:tabs>
        <w:spacing w:before="120"/>
        <w:rPr>
          <w:rFonts w:ascii="Times New Roman" w:eastAsia="Times New Roman" w:hAnsi="Times New Roman"/>
          <w:sz w:val="26"/>
          <w:szCs w:val="26"/>
        </w:rPr>
      </w:pPr>
      <w:r w:rsidRPr="00267A65">
        <w:rPr>
          <w:rFonts w:ascii="Times New Roman" w:eastAsia="Times New Roman" w:hAnsi="Times New Roman"/>
          <w:b/>
          <w:bCs/>
          <w:i/>
          <w:sz w:val="26"/>
          <w:szCs w:val="26"/>
        </w:rPr>
        <w:t>7.2. Ước tính chất ô nhiễm phát thải vào môi trường tại Cơ sở</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821"/>
        <w:gridCol w:w="5126"/>
        <w:gridCol w:w="1852"/>
        <w:gridCol w:w="1555"/>
      </w:tblGrid>
      <w:tr w:rsidR="00434881" w:rsidRPr="00267A65" w:rsidTr="00B4238F">
        <w:tc>
          <w:tcPr>
            <w:tcW w:w="43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STT</w:t>
            </w:r>
          </w:p>
        </w:tc>
        <w:tc>
          <w:tcPr>
            <w:tcW w:w="2740"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Tên chất ô nhiễm khó phân hủy và nguyên liệu, nhiên liệu, vật liệu, sản phẩm, hàng hóa, thiết bị chứa chất ô nhiễm khó phân hủy</w:t>
            </w:r>
          </w:p>
        </w:tc>
        <w:tc>
          <w:tcPr>
            <w:tcW w:w="990"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Tổng khối lượng phát thải (kg/năm)</w:t>
            </w:r>
          </w:p>
        </w:tc>
        <w:tc>
          <w:tcPr>
            <w:tcW w:w="83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eastAsia="Times New Roman" w:hAnsi="Times New Roman"/>
                <w:b/>
                <w:bCs/>
                <w:sz w:val="26"/>
                <w:szCs w:val="26"/>
              </w:rPr>
              <w:t>Phương pháp tính toán/ước tính</w:t>
            </w:r>
            <w:r w:rsidRPr="00267A65">
              <w:rPr>
                <w:rFonts w:ascii="Times New Roman" w:eastAsia="Times New Roman" w:hAnsi="Times New Roman"/>
                <w:sz w:val="26"/>
                <w:szCs w:val="26"/>
              </w:rPr>
              <w:t xml:space="preserve"> </w:t>
            </w:r>
            <w:r w:rsidRPr="00267A65">
              <w:rPr>
                <w:rFonts w:ascii="Times New Roman" w:eastAsia="Times New Roman" w:hAnsi="Times New Roman"/>
                <w:sz w:val="26"/>
                <w:szCs w:val="26"/>
              </w:rPr>
              <w:br/>
            </w:r>
            <w:r w:rsidRPr="00267A65">
              <w:rPr>
                <w:rFonts w:ascii="Times New Roman" w:eastAsia="Times New Roman" w:hAnsi="Times New Roman"/>
                <w:i/>
                <w:sz w:val="26"/>
                <w:szCs w:val="26"/>
              </w:rPr>
              <w:t>(Quan trắc, tính toán, ước tính)</w:t>
            </w:r>
          </w:p>
        </w:tc>
      </w:tr>
      <w:tr w:rsidR="00434881" w:rsidRPr="00267A65" w:rsidTr="00B4238F">
        <w:tc>
          <w:tcPr>
            <w:tcW w:w="43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lastRenderedPageBreak/>
              <w:t>(1)</w:t>
            </w:r>
          </w:p>
        </w:tc>
        <w:tc>
          <w:tcPr>
            <w:tcW w:w="2740"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(2)</w:t>
            </w:r>
          </w:p>
        </w:tc>
        <w:tc>
          <w:tcPr>
            <w:tcW w:w="990"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(3)</w:t>
            </w:r>
          </w:p>
        </w:tc>
        <w:tc>
          <w:tcPr>
            <w:tcW w:w="831"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b/>
                <w:sz w:val="26"/>
                <w:szCs w:val="26"/>
              </w:rPr>
              <w:t>(4)</w:t>
            </w:r>
          </w:p>
        </w:tc>
      </w:tr>
      <w:tr w:rsidR="00434881" w:rsidRPr="00267A65" w:rsidTr="00B4238F">
        <w:tc>
          <w:tcPr>
            <w:tcW w:w="43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1</w:t>
            </w:r>
          </w:p>
        </w:tc>
        <w:tc>
          <w:tcPr>
            <w:tcW w:w="27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Phát thải vào môi trường nước</w:t>
            </w:r>
          </w:p>
        </w:tc>
        <w:tc>
          <w:tcPr>
            <w:tcW w:w="99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3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43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2</w:t>
            </w:r>
          </w:p>
        </w:tc>
        <w:tc>
          <w:tcPr>
            <w:tcW w:w="27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Phát thải vào môi trường không khí</w:t>
            </w:r>
          </w:p>
        </w:tc>
        <w:tc>
          <w:tcPr>
            <w:tcW w:w="99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3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43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3</w:t>
            </w:r>
          </w:p>
        </w:tc>
        <w:tc>
          <w:tcPr>
            <w:tcW w:w="27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Phát thải vào môi trường đất</w:t>
            </w:r>
          </w:p>
        </w:tc>
        <w:tc>
          <w:tcPr>
            <w:tcW w:w="99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3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43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4</w:t>
            </w:r>
          </w:p>
        </w:tc>
        <w:tc>
          <w:tcPr>
            <w:tcW w:w="27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Chuyển giao vào bùn thải hệ thống xử lý nước thải</w:t>
            </w:r>
          </w:p>
        </w:tc>
        <w:tc>
          <w:tcPr>
            <w:tcW w:w="99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3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43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5</w:t>
            </w:r>
          </w:p>
        </w:tc>
        <w:tc>
          <w:tcPr>
            <w:tcW w:w="27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Chuyển giao vào chất thải rắn nguy hại</w:t>
            </w:r>
          </w:p>
        </w:tc>
        <w:tc>
          <w:tcPr>
            <w:tcW w:w="99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3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43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5.1</w:t>
            </w:r>
          </w:p>
        </w:tc>
        <w:tc>
          <w:tcPr>
            <w:tcW w:w="27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Trong cơ sở</w:t>
            </w:r>
          </w:p>
        </w:tc>
        <w:tc>
          <w:tcPr>
            <w:tcW w:w="99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3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43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5.2</w:t>
            </w:r>
          </w:p>
        </w:tc>
        <w:tc>
          <w:tcPr>
            <w:tcW w:w="27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Cơ sở tái chế</w:t>
            </w:r>
          </w:p>
        </w:tc>
        <w:tc>
          <w:tcPr>
            <w:tcW w:w="99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3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r w:rsidR="00434881" w:rsidRPr="00267A65" w:rsidTr="00B4238F">
        <w:tc>
          <w:tcPr>
            <w:tcW w:w="439" w:type="pct"/>
            <w:shd w:val="clear" w:color="auto" w:fill="auto"/>
            <w:vAlign w:val="center"/>
          </w:tcPr>
          <w:p w:rsidR="00434881" w:rsidRPr="00267A65" w:rsidRDefault="00434881" w:rsidP="00B4238F">
            <w:pPr>
              <w:spacing w:before="120"/>
              <w:jc w:val="center"/>
              <w:rPr>
                <w:rFonts w:ascii="Times New Roman" w:eastAsia="Times New Roman" w:hAnsi="Times New Roman"/>
                <w:sz w:val="26"/>
                <w:szCs w:val="26"/>
              </w:rPr>
            </w:pPr>
            <w:r w:rsidRPr="00267A65">
              <w:rPr>
                <w:rFonts w:ascii="Times New Roman" w:hAnsi="Times New Roman"/>
                <w:sz w:val="26"/>
                <w:szCs w:val="26"/>
              </w:rPr>
              <w:t>5.3</w:t>
            </w:r>
          </w:p>
        </w:tc>
        <w:tc>
          <w:tcPr>
            <w:tcW w:w="2740" w:type="pct"/>
            <w:shd w:val="clear" w:color="auto" w:fill="auto"/>
            <w:vAlign w:val="center"/>
          </w:tcPr>
          <w:p w:rsidR="00434881" w:rsidRPr="00267A65" w:rsidRDefault="00434881" w:rsidP="00B4238F">
            <w:pPr>
              <w:spacing w:before="120"/>
              <w:rPr>
                <w:rFonts w:ascii="Times New Roman" w:eastAsia="Times New Roman" w:hAnsi="Times New Roman"/>
                <w:sz w:val="26"/>
                <w:szCs w:val="26"/>
              </w:rPr>
            </w:pPr>
            <w:r w:rsidRPr="00267A65">
              <w:rPr>
                <w:rFonts w:ascii="Times New Roman" w:eastAsia="Times New Roman" w:hAnsi="Times New Roman"/>
                <w:sz w:val="26"/>
                <w:szCs w:val="26"/>
              </w:rPr>
              <w:t>Thải bỏ</w:t>
            </w:r>
          </w:p>
        </w:tc>
        <w:tc>
          <w:tcPr>
            <w:tcW w:w="990"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c>
          <w:tcPr>
            <w:tcW w:w="831" w:type="pct"/>
            <w:shd w:val="clear" w:color="auto" w:fill="auto"/>
            <w:vAlign w:val="center"/>
          </w:tcPr>
          <w:p w:rsidR="00434881" w:rsidRPr="00267A65" w:rsidRDefault="00434881" w:rsidP="00B4238F">
            <w:pPr>
              <w:spacing w:before="120"/>
              <w:jc w:val="center"/>
              <w:rPr>
                <w:rFonts w:ascii="Times New Roman" w:hAnsi="Times New Roman"/>
                <w:sz w:val="26"/>
                <w:szCs w:val="26"/>
              </w:rPr>
            </w:pPr>
          </w:p>
        </w:tc>
      </w:tr>
    </w:tbl>
    <w:p w:rsidR="00434881" w:rsidRPr="00267A65" w:rsidRDefault="00434881" w:rsidP="00434881">
      <w:pPr>
        <w:tabs>
          <w:tab w:val="left" w:pos="1045"/>
        </w:tabs>
        <w:spacing w:before="120"/>
        <w:rPr>
          <w:rFonts w:ascii="Times New Roman" w:eastAsia="Times New Roman" w:hAnsi="Times New Roman"/>
          <w:sz w:val="26"/>
          <w:szCs w:val="26"/>
        </w:rPr>
      </w:pPr>
      <w:r w:rsidRPr="00267A65">
        <w:rPr>
          <w:rFonts w:ascii="Times New Roman" w:eastAsia="Times New Roman" w:hAnsi="Times New Roman"/>
          <w:b/>
          <w:bCs/>
          <w:sz w:val="26"/>
          <w:szCs w:val="26"/>
        </w:rPr>
        <w:t>8. Kết quả khắc phục các yêu cầu của cơ quan thanh tra, kiểm tra và cơ quan nhà nước có thẩm quyền (nếu có)</w:t>
      </w:r>
    </w:p>
    <w:p w:rsidR="00434881" w:rsidRPr="00267A65" w:rsidRDefault="00434881" w:rsidP="00434881">
      <w:pPr>
        <w:spacing w:before="120"/>
        <w:rPr>
          <w:rFonts w:ascii="Times New Roman" w:eastAsia="Times New Roman" w:hAnsi="Times New Roman"/>
          <w:b/>
          <w:bCs/>
          <w:i/>
          <w:sz w:val="26"/>
          <w:szCs w:val="26"/>
        </w:rPr>
      </w:pPr>
    </w:p>
    <w:tbl>
      <w:tblPr>
        <w:tblW w:w="5000" w:type="pct"/>
        <w:tblLook w:val="01E0" w:firstRow="1" w:lastRow="1" w:firstColumn="1" w:lastColumn="1" w:noHBand="0" w:noVBand="0"/>
      </w:tblPr>
      <w:tblGrid>
        <w:gridCol w:w="4680"/>
        <w:gridCol w:w="4680"/>
      </w:tblGrid>
      <w:tr w:rsidR="00434881" w:rsidRPr="007B1B9A" w:rsidTr="00B4238F">
        <w:tc>
          <w:tcPr>
            <w:tcW w:w="4428" w:type="dxa"/>
            <w:shd w:val="clear" w:color="auto" w:fill="auto"/>
          </w:tcPr>
          <w:p w:rsidR="00434881" w:rsidRPr="007B1B9A" w:rsidRDefault="00434881" w:rsidP="00B4238F">
            <w:pPr>
              <w:widowControl w:val="0"/>
              <w:spacing w:before="120"/>
              <w:rPr>
                <w:rFonts w:ascii="Times New Roman" w:hAnsi="Times New Roman"/>
                <w:sz w:val="26"/>
                <w:szCs w:val="26"/>
              </w:rPr>
            </w:pPr>
            <w:r w:rsidRPr="007B1B9A">
              <w:rPr>
                <w:rFonts w:ascii="Times New Roman" w:hAnsi="Times New Roman"/>
                <w:b/>
                <w:i/>
                <w:sz w:val="26"/>
                <w:szCs w:val="26"/>
              </w:rPr>
              <w:br/>
              <w:t>Nơi nhận:</w:t>
            </w:r>
            <w:r w:rsidRPr="007B1B9A">
              <w:rPr>
                <w:rFonts w:ascii="Times New Roman" w:hAnsi="Times New Roman"/>
                <w:b/>
                <w:i/>
                <w:sz w:val="26"/>
                <w:szCs w:val="26"/>
              </w:rPr>
              <w:br/>
            </w:r>
            <w:r w:rsidRPr="007B1B9A">
              <w:rPr>
                <w:rFonts w:ascii="Times New Roman" w:hAnsi="Times New Roman"/>
                <w:sz w:val="26"/>
                <w:szCs w:val="26"/>
              </w:rPr>
              <w:t>- ...............;</w:t>
            </w:r>
            <w:r w:rsidRPr="007B1B9A">
              <w:rPr>
                <w:rFonts w:ascii="Times New Roman" w:eastAsia="Times New Roman" w:hAnsi="Times New Roman"/>
                <w:sz w:val="26"/>
                <w:szCs w:val="26"/>
              </w:rPr>
              <w:br/>
            </w:r>
            <w:r w:rsidRPr="007B1B9A">
              <w:rPr>
                <w:rFonts w:ascii="Times New Roman" w:hAnsi="Times New Roman"/>
                <w:sz w:val="26"/>
                <w:szCs w:val="26"/>
              </w:rPr>
              <w:t>- ................;</w:t>
            </w:r>
            <w:r w:rsidRPr="007B1B9A">
              <w:rPr>
                <w:rFonts w:ascii="Times New Roman" w:eastAsia="Times New Roman" w:hAnsi="Times New Roman"/>
                <w:sz w:val="26"/>
                <w:szCs w:val="26"/>
              </w:rPr>
              <w:br/>
            </w:r>
            <w:r w:rsidRPr="007B1B9A">
              <w:rPr>
                <w:rFonts w:ascii="Times New Roman" w:hAnsi="Times New Roman"/>
                <w:sz w:val="26"/>
                <w:szCs w:val="26"/>
              </w:rPr>
              <w:t>- Lưu: VT, (5), (6).</w:t>
            </w:r>
          </w:p>
        </w:tc>
        <w:tc>
          <w:tcPr>
            <w:tcW w:w="4428" w:type="dxa"/>
            <w:shd w:val="clear" w:color="auto" w:fill="auto"/>
          </w:tcPr>
          <w:p w:rsidR="00434881" w:rsidRPr="007B1B9A" w:rsidRDefault="00434881" w:rsidP="00B4238F">
            <w:pPr>
              <w:widowControl w:val="0"/>
              <w:spacing w:before="120"/>
              <w:jc w:val="center"/>
              <w:rPr>
                <w:rFonts w:ascii="Times New Roman" w:hAnsi="Times New Roman"/>
                <w:b/>
                <w:sz w:val="26"/>
                <w:szCs w:val="26"/>
              </w:rPr>
            </w:pPr>
            <w:r w:rsidRPr="007B1B9A">
              <w:rPr>
                <w:rFonts w:ascii="Times New Roman" w:eastAsia="Times New Roman" w:hAnsi="Times New Roman"/>
                <w:b/>
                <w:bCs/>
                <w:sz w:val="26"/>
                <w:szCs w:val="26"/>
              </w:rPr>
              <w:t>QUYỀN HẠN, CHỨC VỤ CỦA NGƯỜI KÝ</w:t>
            </w:r>
            <w:r w:rsidRPr="007B1B9A">
              <w:rPr>
                <w:rFonts w:ascii="Times New Roman" w:eastAsia="Times New Roman" w:hAnsi="Times New Roman"/>
                <w:b/>
                <w:bCs/>
                <w:sz w:val="26"/>
                <w:szCs w:val="26"/>
              </w:rPr>
              <w:br/>
            </w:r>
            <w:r w:rsidRPr="007B1B9A">
              <w:rPr>
                <w:rFonts w:ascii="Times New Roman" w:eastAsia="Times New Roman" w:hAnsi="Times New Roman"/>
                <w:i/>
                <w:sz w:val="26"/>
                <w:szCs w:val="26"/>
              </w:rPr>
              <w:t>(Chữ ký của người có thẩm quyền, dấu/chữ ký số của cơ quan, tổ chức)</w:t>
            </w:r>
            <w:r w:rsidRPr="007B1B9A">
              <w:rPr>
                <w:rFonts w:ascii="Times New Roman" w:eastAsia="Times New Roman" w:hAnsi="Times New Roman"/>
                <w:i/>
                <w:sz w:val="26"/>
                <w:szCs w:val="26"/>
              </w:rPr>
              <w:br/>
            </w:r>
            <w:r w:rsidRPr="007B1B9A">
              <w:rPr>
                <w:rFonts w:ascii="Times New Roman" w:eastAsia="Times New Roman" w:hAnsi="Times New Roman"/>
                <w:i/>
                <w:sz w:val="26"/>
                <w:szCs w:val="26"/>
              </w:rPr>
              <w:br/>
            </w:r>
            <w:r w:rsidRPr="007B1B9A">
              <w:rPr>
                <w:rFonts w:ascii="Times New Roman" w:eastAsia="Times New Roman" w:hAnsi="Times New Roman"/>
                <w:i/>
                <w:sz w:val="26"/>
                <w:szCs w:val="26"/>
              </w:rPr>
              <w:br/>
            </w:r>
            <w:r w:rsidRPr="007B1B9A">
              <w:rPr>
                <w:rFonts w:ascii="Times New Roman" w:eastAsia="Times New Roman" w:hAnsi="Times New Roman"/>
                <w:i/>
                <w:sz w:val="26"/>
                <w:szCs w:val="26"/>
              </w:rPr>
              <w:br/>
            </w:r>
            <w:r w:rsidRPr="007B1B9A">
              <w:rPr>
                <w:rFonts w:ascii="Times New Roman" w:eastAsia="Times New Roman" w:hAnsi="Times New Roman"/>
                <w:i/>
                <w:sz w:val="26"/>
                <w:szCs w:val="26"/>
              </w:rPr>
              <w:br/>
            </w:r>
            <w:r w:rsidRPr="007B1B9A">
              <w:rPr>
                <w:rFonts w:ascii="Times New Roman" w:hAnsi="Times New Roman"/>
                <w:b/>
                <w:sz w:val="26"/>
                <w:szCs w:val="26"/>
              </w:rPr>
              <w:t>Họ và tên</w:t>
            </w:r>
          </w:p>
        </w:tc>
      </w:tr>
    </w:tbl>
    <w:p w:rsidR="00434881" w:rsidRPr="00267A65" w:rsidRDefault="00434881" w:rsidP="00434881">
      <w:pPr>
        <w:spacing w:before="120"/>
        <w:rPr>
          <w:rFonts w:ascii="Times New Roman" w:eastAsia="Times New Roman" w:hAnsi="Times New Roman"/>
          <w:sz w:val="26"/>
          <w:szCs w:val="26"/>
        </w:rPr>
      </w:pPr>
    </w:p>
    <w:p w:rsidR="00434881" w:rsidRPr="00267A65" w:rsidRDefault="00434881" w:rsidP="00434881">
      <w:pPr>
        <w:spacing w:before="120"/>
        <w:rPr>
          <w:rFonts w:ascii="Times New Roman" w:eastAsia="Times New Roman" w:hAnsi="Times New Roman"/>
          <w:sz w:val="26"/>
          <w:szCs w:val="26"/>
        </w:rPr>
      </w:pPr>
      <w:r w:rsidRPr="00267A65">
        <w:rPr>
          <w:rFonts w:ascii="Times New Roman" w:hAnsi="Times New Roman"/>
          <w:b/>
          <w:i/>
          <w:sz w:val="26"/>
          <w:szCs w:val="26"/>
        </w:rPr>
        <w:t>Ghi chú:</w:t>
      </w:r>
    </w:p>
    <w:p w:rsidR="00434881" w:rsidRPr="00267A65" w:rsidRDefault="00434881" w:rsidP="00434881">
      <w:pPr>
        <w:tabs>
          <w:tab w:val="left" w:pos="503"/>
        </w:tabs>
        <w:spacing w:before="120"/>
        <w:rPr>
          <w:rFonts w:ascii="Times New Roman" w:eastAsia="Times New Roman" w:hAnsi="Times New Roman"/>
          <w:sz w:val="26"/>
          <w:szCs w:val="26"/>
        </w:rPr>
      </w:pPr>
      <w:r w:rsidRPr="00267A65">
        <w:rPr>
          <w:rFonts w:ascii="Times New Roman" w:eastAsia="Times New Roman" w:hAnsi="Times New Roman"/>
          <w:sz w:val="26"/>
          <w:szCs w:val="26"/>
        </w:rPr>
        <w:t>(1) Tên cơ quan, tổ chức chủ quản trực tiếp (nếu có).</w:t>
      </w:r>
    </w:p>
    <w:p w:rsidR="00434881" w:rsidRPr="00267A65" w:rsidRDefault="00434881" w:rsidP="00434881">
      <w:pPr>
        <w:tabs>
          <w:tab w:val="left" w:pos="568"/>
        </w:tabs>
        <w:spacing w:before="120"/>
        <w:rPr>
          <w:rFonts w:ascii="Times New Roman" w:eastAsia="Times New Roman" w:hAnsi="Times New Roman"/>
          <w:sz w:val="26"/>
          <w:szCs w:val="26"/>
        </w:rPr>
      </w:pPr>
      <w:r w:rsidRPr="00267A65">
        <w:rPr>
          <w:rFonts w:ascii="Times New Roman" w:eastAsia="Times New Roman" w:hAnsi="Times New Roman"/>
          <w:sz w:val="26"/>
          <w:szCs w:val="26"/>
        </w:rPr>
        <w:t>(2) Tên cơ quan, tổ chức hoặc chức danh nhà nước ban hành văn bản.</w:t>
      </w:r>
    </w:p>
    <w:p w:rsidR="00434881" w:rsidRPr="00267A65" w:rsidRDefault="00434881" w:rsidP="00434881">
      <w:pPr>
        <w:spacing w:before="120"/>
        <w:rPr>
          <w:rFonts w:ascii="Times New Roman" w:eastAsia="Times New Roman" w:hAnsi="Times New Roman"/>
          <w:sz w:val="26"/>
          <w:szCs w:val="26"/>
        </w:rPr>
      </w:pPr>
      <w:r w:rsidRPr="00267A65">
        <w:rPr>
          <w:rFonts w:ascii="Times New Roman" w:eastAsia="Times New Roman" w:hAnsi="Times New Roman"/>
          <w:sz w:val="26"/>
          <w:szCs w:val="26"/>
        </w:rPr>
        <w:t>(3) Chữ viết tắt tên cơ quan, tổ chức hoặc chức danh nhà nước ban hành văn bản.</w:t>
      </w:r>
    </w:p>
    <w:p w:rsidR="00434881" w:rsidRPr="00267A65" w:rsidRDefault="00434881" w:rsidP="00434881">
      <w:pPr>
        <w:spacing w:before="120"/>
        <w:rPr>
          <w:rFonts w:ascii="Times New Roman" w:eastAsia="Times New Roman" w:hAnsi="Times New Roman"/>
          <w:sz w:val="26"/>
          <w:szCs w:val="26"/>
        </w:rPr>
      </w:pPr>
      <w:r w:rsidRPr="00267A65">
        <w:rPr>
          <w:rFonts w:ascii="Times New Roman" w:hAnsi="Times New Roman"/>
          <w:sz w:val="26"/>
          <w:szCs w:val="26"/>
        </w:rPr>
        <w:lastRenderedPageBreak/>
        <w:t>(4) Năm báo cáo.</w:t>
      </w:r>
    </w:p>
    <w:p w:rsidR="00434881" w:rsidRPr="00267A65" w:rsidRDefault="00434881" w:rsidP="00434881">
      <w:pPr>
        <w:tabs>
          <w:tab w:val="left" w:pos="568"/>
        </w:tabs>
        <w:spacing w:before="120"/>
        <w:rPr>
          <w:rFonts w:ascii="Times New Roman" w:eastAsia="Times New Roman" w:hAnsi="Times New Roman"/>
          <w:sz w:val="26"/>
          <w:szCs w:val="26"/>
        </w:rPr>
      </w:pPr>
      <w:r w:rsidRPr="00267A65">
        <w:rPr>
          <w:rFonts w:ascii="Times New Roman" w:eastAsia="Times New Roman" w:hAnsi="Times New Roman"/>
          <w:sz w:val="26"/>
          <w:szCs w:val="26"/>
        </w:rPr>
        <w:t>(5) Chữ viết tắt tên đơn vị soạn thảo và số lượng bản lưu (nếu cần).</w:t>
      </w:r>
    </w:p>
    <w:p w:rsidR="00434881" w:rsidRPr="00267A65" w:rsidRDefault="00434881" w:rsidP="00434881">
      <w:pPr>
        <w:tabs>
          <w:tab w:val="left" w:pos="568"/>
        </w:tabs>
        <w:spacing w:before="120"/>
        <w:rPr>
          <w:rFonts w:ascii="Times New Roman" w:eastAsia="Times New Roman" w:hAnsi="Times New Roman"/>
          <w:sz w:val="26"/>
          <w:szCs w:val="26"/>
        </w:rPr>
      </w:pPr>
      <w:r w:rsidRPr="00267A65">
        <w:rPr>
          <w:rFonts w:ascii="Times New Roman" w:eastAsia="Times New Roman" w:hAnsi="Times New Roman"/>
          <w:sz w:val="26"/>
          <w:szCs w:val="26"/>
        </w:rPr>
        <w:t>(6) Ký hiệu người soạn thảo văn bản và số lượng bản phát hành (nếu cần).</w:t>
      </w:r>
    </w:p>
    <w:p w:rsidR="007F7F13" w:rsidRDefault="00434881">
      <w:bookmarkStart w:id="0" w:name="_GoBack"/>
      <w:bookmarkEnd w:id="0"/>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881"/>
    <w:rsid w:val="00434881"/>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BAE727-91B0-420A-A2E5-31DF87404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88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1517</Words>
  <Characters>8648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2026-01-08T03:43:00Z</dcterms:created>
  <dcterms:modified xsi:type="dcterms:W3CDTF">2026-01-08T03:45:00Z</dcterms:modified>
</cp:coreProperties>
</file>