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5A7" w:rsidRPr="00DA55A7" w:rsidRDefault="00DA55A7" w:rsidP="00DA55A7">
      <w:pPr>
        <w:pStyle w:val="NormalWeb"/>
        <w:spacing w:before="0" w:beforeAutospacing="0" w:after="120" w:afterAutospacing="0"/>
        <w:jc w:val="center"/>
        <w:rPr>
          <w:color w:val="222222"/>
        </w:rPr>
      </w:pPr>
      <w:r w:rsidRPr="00DA55A7">
        <w:rPr>
          <w:rStyle w:val="demuc4"/>
          <w:b/>
          <w:bCs/>
          <w:color w:val="000000"/>
        </w:rPr>
        <w:t>PHỤ LỤC 2</w:t>
      </w:r>
    </w:p>
    <w:p w:rsidR="00DA55A7" w:rsidRPr="00DA55A7" w:rsidRDefault="00DA55A7" w:rsidP="00DA55A7">
      <w:pPr>
        <w:pStyle w:val="NormalWeb"/>
        <w:spacing w:before="0" w:beforeAutospacing="0" w:after="120" w:afterAutospacing="0"/>
        <w:jc w:val="center"/>
        <w:rPr>
          <w:color w:val="222222"/>
        </w:rPr>
      </w:pPr>
      <w:r w:rsidRPr="00DA55A7">
        <w:rPr>
          <w:color w:val="000000"/>
        </w:rPr>
        <w:t>ĐỘ TUỔI CẤP ỦY VIÊN NHIỆM KỲ 2025 – 2030</w:t>
      </w:r>
    </w:p>
    <w:p w:rsidR="00DA55A7" w:rsidRPr="00DA55A7" w:rsidRDefault="00DA55A7" w:rsidP="00DA55A7">
      <w:pPr>
        <w:pStyle w:val="NormalWeb"/>
        <w:spacing w:before="0" w:beforeAutospacing="0" w:after="120" w:afterAutospacing="0"/>
        <w:jc w:val="center"/>
        <w:rPr>
          <w:color w:val="222222"/>
        </w:rPr>
      </w:pPr>
      <w:r w:rsidRPr="00DA55A7">
        <w:rPr>
          <w:i/>
          <w:iCs/>
          <w:color w:val="000000"/>
        </w:rPr>
        <w:t>(Kèm theo Chỉ thị số 45-CT/TW, ngày 14/4/2025</w:t>
      </w:r>
      <w:r w:rsidRPr="00DA55A7">
        <w:rPr>
          <w:i/>
          <w:iCs/>
          <w:color w:val="000000"/>
        </w:rPr>
        <w:br/>
        <w:t>của Bộ Chính trị khoá XIII)</w:t>
      </w:r>
    </w:p>
    <w:p w:rsidR="00DA55A7" w:rsidRPr="00DA55A7" w:rsidRDefault="00DA55A7" w:rsidP="00DA55A7">
      <w:pPr>
        <w:pStyle w:val="NormalWeb"/>
        <w:spacing w:before="0" w:beforeAutospacing="0" w:after="120" w:afterAutospacing="0"/>
        <w:jc w:val="center"/>
        <w:rPr>
          <w:color w:val="222222"/>
        </w:rPr>
      </w:pPr>
      <w:r w:rsidRPr="00DA55A7">
        <w:rPr>
          <w:color w:val="000000"/>
          <w:vertAlign w:val="superscript"/>
        </w:rPr>
        <w:t>_____</w:t>
      </w:r>
    </w:p>
    <w:p w:rsidR="00DA55A7" w:rsidRPr="00DA55A7" w:rsidRDefault="00DA55A7" w:rsidP="00DA55A7">
      <w:pPr>
        <w:pStyle w:val="NormalWeb"/>
        <w:spacing w:before="0" w:beforeAutospacing="0" w:after="120" w:afterAutospacing="0"/>
        <w:jc w:val="center"/>
        <w:rPr>
          <w:color w:val="222222"/>
        </w:rPr>
      </w:pPr>
      <w:r w:rsidRPr="00DA55A7">
        <w:rPr>
          <w:color w:val="000000"/>
        </w:rPr>
        <w:t> </w:t>
      </w:r>
    </w:p>
    <w:p w:rsidR="00DA55A7" w:rsidRPr="00DA55A7" w:rsidRDefault="00DA55A7" w:rsidP="00DA55A7">
      <w:pPr>
        <w:pStyle w:val="NormalWeb"/>
        <w:spacing w:before="0" w:beforeAutospacing="0" w:after="120" w:afterAutospacing="0"/>
        <w:ind w:firstLine="720"/>
        <w:jc w:val="both"/>
        <w:rPr>
          <w:color w:val="222222"/>
        </w:rPr>
      </w:pPr>
      <w:r w:rsidRPr="00DA55A7">
        <w:rPr>
          <w:b/>
          <w:bCs/>
          <w:color w:val="000000"/>
        </w:rPr>
        <w:t>1. Những đồng chí lần đầu tham gia cấp uỷ</w:t>
      </w:r>
    </w:p>
    <w:p w:rsidR="00DA55A7" w:rsidRPr="00DA55A7" w:rsidRDefault="00DA55A7" w:rsidP="00DA55A7">
      <w:pPr>
        <w:pStyle w:val="NormalWeb"/>
        <w:spacing w:before="0" w:beforeAutospacing="0" w:after="120" w:afterAutospacing="0"/>
        <w:ind w:firstLine="720"/>
        <w:jc w:val="both"/>
        <w:rPr>
          <w:color w:val="222222"/>
        </w:rPr>
      </w:pPr>
      <w:r w:rsidRPr="00DA55A7">
        <w:rPr>
          <w:b/>
          <w:bCs/>
          <w:i/>
          <w:iCs/>
          <w:color w:val="000000"/>
        </w:rPr>
        <w:t>1.1. Đối với cấp tỉnh:</w:t>
      </w:r>
      <w:r w:rsidRPr="00DA55A7">
        <w:rPr>
          <w:color w:val="000000"/>
        </w:rPr>
        <w:t> Nam sinh từ tháng 9/1968, nữ sinh từ tháng 5/1972 trở lại đây </w:t>
      </w:r>
      <w:r w:rsidRPr="00DA55A7">
        <w:rPr>
          <w:i/>
          <w:iCs/>
          <w:color w:val="000000"/>
        </w:rPr>
        <w:t>(trường hợp cán bộ nữ được nghỉ hưu ở độ tuổi 60 theo quy định của pháp luật, thì sinh từ tháng 9/1970 trở lại đây).</w:t>
      </w:r>
    </w:p>
    <w:p w:rsidR="00DA55A7" w:rsidRPr="00DA55A7" w:rsidRDefault="00DA55A7" w:rsidP="00DA55A7">
      <w:pPr>
        <w:pStyle w:val="NormalWeb"/>
        <w:spacing w:before="0" w:beforeAutospacing="0" w:after="120" w:afterAutospacing="0"/>
        <w:ind w:firstLine="720"/>
        <w:jc w:val="both"/>
        <w:rPr>
          <w:color w:val="222222"/>
        </w:rPr>
      </w:pPr>
      <w:r w:rsidRPr="00DA55A7">
        <w:rPr>
          <w:b/>
          <w:bCs/>
          <w:i/>
          <w:iCs/>
          <w:color w:val="000000"/>
        </w:rPr>
        <w:t>1.2. Đối với cấp trên trực tiếp cơ sở:</w:t>
      </w:r>
      <w:r w:rsidRPr="00DA55A7">
        <w:rPr>
          <w:color w:val="000000"/>
        </w:rPr>
        <w:t> Nam sinh từ tháng 6/1968, nữ sinh từ tháng 02/1972 trở lại đây </w:t>
      </w:r>
      <w:r w:rsidRPr="00DA55A7">
        <w:rPr>
          <w:i/>
          <w:iCs/>
          <w:color w:val="000000"/>
        </w:rPr>
        <w:t>(trường hợp cán bộ nữ được nghỉ hưu ở độ tuổi 60 theo quy định của pháp luật, thì sinh từ tháng 6/1970 trở lại đây).</w:t>
      </w:r>
    </w:p>
    <w:p w:rsidR="00DA55A7" w:rsidRPr="00DA55A7" w:rsidRDefault="00DA55A7" w:rsidP="00DA55A7">
      <w:pPr>
        <w:pStyle w:val="NormalWeb"/>
        <w:spacing w:before="0" w:beforeAutospacing="0" w:after="120" w:afterAutospacing="0"/>
        <w:ind w:firstLine="720"/>
        <w:jc w:val="both"/>
        <w:rPr>
          <w:color w:val="222222"/>
        </w:rPr>
      </w:pPr>
      <w:r w:rsidRPr="00DA55A7">
        <w:rPr>
          <w:b/>
          <w:bCs/>
          <w:i/>
          <w:iCs/>
          <w:color w:val="000000"/>
        </w:rPr>
        <w:t>1.3. Đối với đảng bộ các xã, phường, đặc khu trực thuộc cấp tỉnh:</w:t>
      </w:r>
      <w:r w:rsidRPr="00DA55A7">
        <w:rPr>
          <w:i/>
          <w:iCs/>
          <w:color w:val="000000"/>
        </w:rPr>
        <w:t> </w:t>
      </w:r>
      <w:r w:rsidRPr="00DA55A7">
        <w:rPr>
          <w:color w:val="000000"/>
        </w:rPr>
        <w:t>Nam sinh từ tháng 7/1968, nữ sinh tìr tháng 3/1972 trở lại đây </w:t>
      </w:r>
      <w:r w:rsidRPr="00DA55A7">
        <w:rPr>
          <w:i/>
          <w:iCs/>
          <w:color w:val="000000"/>
        </w:rPr>
        <w:t>(trường hợp cán bộ nữ được nghỉ hưu ở độ tuổi 60 theo quy định của pháp luật, thì phải sinh từ tháng 7/1970 trở lại đây).</w:t>
      </w:r>
    </w:p>
    <w:p w:rsidR="00DA55A7" w:rsidRPr="00DA55A7" w:rsidRDefault="00DA55A7" w:rsidP="00DA55A7">
      <w:pPr>
        <w:pStyle w:val="NormalWeb"/>
        <w:spacing w:before="0" w:beforeAutospacing="0" w:after="120" w:afterAutospacing="0"/>
        <w:ind w:firstLine="720"/>
        <w:jc w:val="both"/>
        <w:rPr>
          <w:color w:val="222222"/>
        </w:rPr>
      </w:pPr>
      <w:r w:rsidRPr="00DA55A7">
        <w:rPr>
          <w:color w:val="000000"/>
        </w:rPr>
        <w:t>Đối với trưởng công an cấp xã, thì phải còn thời gian công tác ít nhất 5 năm </w:t>
      </w:r>
      <w:r w:rsidRPr="00DA55A7">
        <w:rPr>
          <w:i/>
          <w:iCs/>
          <w:color w:val="000000"/>
        </w:rPr>
        <w:t>(60 tháng)</w:t>
      </w:r>
      <w:r w:rsidRPr="00DA55A7">
        <w:rPr>
          <w:color w:val="000000"/>
        </w:rPr>
        <w:t> theo quy định về độ tuổi nghỉ hưu nêu tại Luật Công an nhân dân </w:t>
      </w:r>
      <w:r w:rsidRPr="00DA55A7">
        <w:rPr>
          <w:i/>
          <w:iCs/>
          <w:color w:val="000000"/>
        </w:rPr>
        <w:t>(sửa đổi, bổ sung năm 2023).</w:t>
      </w:r>
    </w:p>
    <w:p w:rsidR="00DA55A7" w:rsidRPr="00DA55A7" w:rsidRDefault="00DA55A7" w:rsidP="00DA55A7">
      <w:pPr>
        <w:pStyle w:val="NormalWeb"/>
        <w:spacing w:before="0" w:beforeAutospacing="0" w:after="120" w:afterAutospacing="0"/>
        <w:ind w:firstLine="720"/>
        <w:jc w:val="both"/>
        <w:rPr>
          <w:color w:val="222222"/>
        </w:rPr>
      </w:pPr>
      <w:r w:rsidRPr="00DA55A7">
        <w:rPr>
          <w:b/>
          <w:bCs/>
          <w:i/>
          <w:iCs/>
          <w:color w:val="000000"/>
        </w:rPr>
        <w:t>1.4. Đối với cấp cơ sở:</w:t>
      </w:r>
      <w:r w:rsidRPr="00DA55A7">
        <w:rPr>
          <w:color w:val="000000"/>
        </w:rPr>
        <w:t> Nam sinh từ tháng 4/1968, nữ sinh từ tháng 01/1972 trở lại đây.</w:t>
      </w:r>
    </w:p>
    <w:p w:rsidR="00DA55A7" w:rsidRPr="00DA55A7" w:rsidRDefault="00DA55A7" w:rsidP="00DA55A7">
      <w:pPr>
        <w:pStyle w:val="NormalWeb"/>
        <w:spacing w:before="0" w:beforeAutospacing="0" w:after="120" w:afterAutospacing="0"/>
        <w:ind w:firstLine="720"/>
        <w:jc w:val="both"/>
        <w:rPr>
          <w:color w:val="222222"/>
        </w:rPr>
      </w:pPr>
      <w:r w:rsidRPr="00DA55A7">
        <w:rPr>
          <w:b/>
          <w:bCs/>
          <w:color w:val="000000"/>
        </w:rPr>
        <w:t>2. Những đồng chí được giới thiệu tái cử cấp uỷ</w:t>
      </w:r>
    </w:p>
    <w:p w:rsidR="00DA55A7" w:rsidRPr="00DA55A7" w:rsidRDefault="00DA55A7" w:rsidP="00DA55A7">
      <w:pPr>
        <w:pStyle w:val="NormalWeb"/>
        <w:spacing w:before="0" w:beforeAutospacing="0" w:after="120" w:afterAutospacing="0"/>
        <w:ind w:firstLine="720"/>
        <w:jc w:val="both"/>
        <w:rPr>
          <w:color w:val="222222"/>
        </w:rPr>
      </w:pPr>
      <w:r w:rsidRPr="00DA55A7">
        <w:rPr>
          <w:b/>
          <w:bCs/>
          <w:i/>
          <w:iCs/>
          <w:color w:val="000000"/>
        </w:rPr>
        <w:t>2.1. Đối với cấp tỉnh:</w:t>
      </w:r>
    </w:p>
    <w:p w:rsidR="00DA55A7" w:rsidRPr="00DA55A7" w:rsidRDefault="00DA55A7" w:rsidP="00DA55A7">
      <w:pPr>
        <w:pStyle w:val="NormalWeb"/>
        <w:spacing w:before="0" w:beforeAutospacing="0" w:after="120" w:afterAutospacing="0"/>
        <w:ind w:firstLine="720"/>
        <w:jc w:val="both"/>
        <w:rPr>
          <w:color w:val="222222"/>
        </w:rPr>
      </w:pPr>
      <w:r w:rsidRPr="00DA55A7">
        <w:rPr>
          <w:color w:val="000000"/>
        </w:rPr>
        <w:t>Nam sinh từ tháng 9/1967, nữ sinh từ tháng 9/1971 trở lại đây </w:t>
      </w:r>
      <w:r w:rsidRPr="00DA55A7">
        <w:rPr>
          <w:i/>
          <w:iCs/>
          <w:color w:val="000000"/>
        </w:rPr>
        <w:t>(trường hợp cán bộ nữ được nghỉ hưu ở độ tuổi 60 theo quy định của pháp luật, thì sinh từ tháng 9/1969 trở lại đây).</w:t>
      </w:r>
      <w:r w:rsidRPr="00DA55A7">
        <w:rPr>
          <w:color w:val="000000"/>
        </w:rPr>
        <w:t> Các đồng chí Ủy viên Trung ương Đảng khoá XIII thực hiện độ tuổi tái cử theo Phương hướng công tác nhân sự Đại hội XIV của Đảng.</w:t>
      </w:r>
    </w:p>
    <w:p w:rsidR="00DA55A7" w:rsidRPr="00DA55A7" w:rsidRDefault="00DA55A7" w:rsidP="00DA55A7">
      <w:pPr>
        <w:pStyle w:val="NormalWeb"/>
        <w:spacing w:before="0" w:beforeAutospacing="0" w:after="120" w:afterAutospacing="0"/>
        <w:ind w:firstLine="720"/>
        <w:jc w:val="both"/>
        <w:rPr>
          <w:color w:val="222222"/>
        </w:rPr>
      </w:pPr>
      <w:r w:rsidRPr="00DA55A7">
        <w:rPr>
          <w:color w:val="000000"/>
        </w:rPr>
        <w:t>Trường hợp đặc biệt đối với nhân sự là phó bí thư tỉnh ủy, thành uỷ: Nam sinh từ tháng 3/1967, nữ sinh từ tháng 3/1969 trở lại đây.</w:t>
      </w:r>
    </w:p>
    <w:p w:rsidR="00DA55A7" w:rsidRPr="00DA55A7" w:rsidRDefault="00DA55A7" w:rsidP="00DA55A7">
      <w:pPr>
        <w:pStyle w:val="NormalWeb"/>
        <w:spacing w:before="0" w:beforeAutospacing="0" w:after="120" w:afterAutospacing="0"/>
        <w:ind w:firstLine="720"/>
        <w:jc w:val="both"/>
        <w:rPr>
          <w:color w:val="222222"/>
        </w:rPr>
      </w:pPr>
      <w:r w:rsidRPr="00DA55A7">
        <w:rPr>
          <w:b/>
          <w:bCs/>
          <w:i/>
          <w:iCs/>
          <w:color w:val="000000"/>
        </w:rPr>
        <w:t>2.2. Đối với cấp trên trực tiếp cơ sở:</w:t>
      </w:r>
      <w:r w:rsidRPr="00DA55A7">
        <w:rPr>
          <w:color w:val="000000"/>
        </w:rPr>
        <w:t> Nam sinh từ tháng 6/1967, nữ sinh từ tháng 6/1971 trở lại đây </w:t>
      </w:r>
      <w:r w:rsidRPr="00DA55A7">
        <w:rPr>
          <w:i/>
          <w:iCs/>
          <w:color w:val="000000"/>
        </w:rPr>
        <w:t>(trường hợp cán bộ nữ được nghỉ hưu ở độ tuổi 60 theo quy định của pháp luật, thì sinh từ tháng 6/1969 trở lại đây).</w:t>
      </w:r>
    </w:p>
    <w:p w:rsidR="00DA55A7" w:rsidRPr="00DA55A7" w:rsidRDefault="00DA55A7" w:rsidP="00DA55A7">
      <w:pPr>
        <w:pStyle w:val="NormalWeb"/>
        <w:spacing w:before="0" w:beforeAutospacing="0" w:after="120" w:afterAutospacing="0"/>
        <w:ind w:firstLine="720"/>
        <w:jc w:val="both"/>
        <w:rPr>
          <w:color w:val="222222"/>
        </w:rPr>
      </w:pPr>
      <w:r w:rsidRPr="00DA55A7">
        <w:rPr>
          <w:b/>
          <w:bCs/>
          <w:i/>
          <w:iCs/>
          <w:color w:val="000000"/>
        </w:rPr>
        <w:t>2.3. Đối với đảng bộ các xã, phường, đặc khu trực thuộc cấp tỉnh:</w:t>
      </w:r>
      <w:r w:rsidRPr="00DA55A7">
        <w:rPr>
          <w:i/>
          <w:iCs/>
          <w:color w:val="000000"/>
        </w:rPr>
        <w:t> </w:t>
      </w:r>
      <w:r w:rsidRPr="00DA55A7">
        <w:rPr>
          <w:color w:val="000000"/>
        </w:rPr>
        <w:t>Nam sinh từ tháng 7/1967, nữ sinh từ tháng 7/1971 trở lại đây </w:t>
      </w:r>
      <w:r w:rsidRPr="00DA55A7">
        <w:rPr>
          <w:i/>
          <w:iCs/>
          <w:color w:val="000000"/>
        </w:rPr>
        <w:t>(trường hợp cán bộ nữ được nghỉ hưu ở độ tuổi 60 theo quy định của pháp luật, thì sinh từ tháng 7/1969 trở lại đây).</w:t>
      </w:r>
    </w:p>
    <w:p w:rsidR="00DA55A7" w:rsidRPr="00DA55A7" w:rsidRDefault="00DA55A7" w:rsidP="00DA55A7">
      <w:pPr>
        <w:pStyle w:val="NormalWeb"/>
        <w:spacing w:before="0" w:beforeAutospacing="0" w:after="120" w:afterAutospacing="0"/>
        <w:ind w:firstLine="720"/>
        <w:jc w:val="both"/>
        <w:rPr>
          <w:color w:val="222222"/>
        </w:rPr>
      </w:pPr>
      <w:r w:rsidRPr="00DA55A7">
        <w:rPr>
          <w:color w:val="000000"/>
        </w:rPr>
        <w:t>Đối với trường công an cấp xã, thì phải còn thời gian công tác ít nhất 48 tháng theo quy định về độ tuổi nghỉ hưu nêu tại Luật Công an nhân dân </w:t>
      </w:r>
      <w:r w:rsidRPr="00DA55A7">
        <w:rPr>
          <w:i/>
          <w:iCs/>
          <w:color w:val="000000"/>
        </w:rPr>
        <w:t>(sửa đổi, bổ sung năm 2023).</w:t>
      </w:r>
    </w:p>
    <w:p w:rsidR="00DA55A7" w:rsidRPr="00DA55A7" w:rsidRDefault="00DA55A7" w:rsidP="00DA55A7">
      <w:pPr>
        <w:pStyle w:val="NormalWeb"/>
        <w:spacing w:before="0" w:beforeAutospacing="0" w:after="120" w:afterAutospacing="0"/>
        <w:ind w:firstLine="720"/>
        <w:jc w:val="both"/>
        <w:rPr>
          <w:color w:val="222222"/>
        </w:rPr>
      </w:pPr>
      <w:r w:rsidRPr="00DA55A7">
        <w:rPr>
          <w:b/>
          <w:bCs/>
          <w:i/>
          <w:iCs/>
          <w:color w:val="000000"/>
        </w:rPr>
        <w:t>2.4. Đối với cấp cơ sở:</w:t>
      </w:r>
      <w:r w:rsidRPr="00DA55A7">
        <w:rPr>
          <w:color w:val="000000"/>
        </w:rPr>
        <w:t> Nam sinh từ tháng 4/1967, nữ sinh từ tháng 5/1971 trở lại đây.</w:t>
      </w:r>
    </w:p>
    <w:p w:rsidR="00DA55A7" w:rsidRPr="00DA55A7" w:rsidRDefault="00DA55A7" w:rsidP="00DA55A7">
      <w:pPr>
        <w:pStyle w:val="NormalWeb"/>
        <w:spacing w:before="0" w:beforeAutospacing="0" w:after="120" w:afterAutospacing="0"/>
        <w:ind w:firstLine="720"/>
        <w:jc w:val="both"/>
        <w:rPr>
          <w:color w:val="222222"/>
        </w:rPr>
      </w:pPr>
      <w:r w:rsidRPr="00DA55A7">
        <w:rPr>
          <w:b/>
          <w:bCs/>
          <w:i/>
          <w:iCs/>
          <w:color w:val="000000"/>
        </w:rPr>
        <w:lastRenderedPageBreak/>
        <w:t>2.5. Đối với lực lượng vũ trang:</w:t>
      </w:r>
      <w:r w:rsidRPr="00DA55A7">
        <w:rPr>
          <w:color w:val="000000"/>
        </w:rPr>
        <w:t> Độ tuổi tham gia cấp uỷ căn cứ vào độ tuổi nghỉ hưu quy định tại Luật Sĩ quan Quân đội nhân dân Việt Nam và Luật Công an nhân dân </w:t>
      </w:r>
      <w:r w:rsidRPr="00DA55A7">
        <w:rPr>
          <w:i/>
          <w:iCs/>
          <w:color w:val="000000"/>
        </w:rPr>
        <w:t>(sửa đổi, bổ sung năm 2024).</w:t>
      </w:r>
      <w:r w:rsidRPr="00DA55A7">
        <w:rPr>
          <w:color w:val="000000"/>
        </w:rPr>
        <w:t> Các đồng chí tham gia cấp ủy địa phương thực hiện theo quy định chung về độ tuổi tham gia cấp ủy các cấp theo Chỉ thị này.</w:t>
      </w:r>
    </w:p>
    <w:p w:rsidR="00DA55A7" w:rsidRPr="00DA55A7" w:rsidRDefault="00DA55A7" w:rsidP="00DA55A7">
      <w:pPr>
        <w:pStyle w:val="NormalWeb"/>
        <w:spacing w:before="0" w:beforeAutospacing="0" w:after="120" w:afterAutospacing="0"/>
        <w:ind w:firstLine="720"/>
        <w:jc w:val="both"/>
        <w:rPr>
          <w:color w:val="222222"/>
        </w:rPr>
      </w:pPr>
      <w:r w:rsidRPr="00DA55A7">
        <w:rPr>
          <w:color w:val="000000"/>
        </w:rPr>
        <w:t>Các đồng chí tham gia cấp uỷ trong công an tuổi tái cử phải đủ tuổi công tác ít nhất 48 tháng, trong quân đội, tuổi tái cử phải đủ tuổi công tác ít nhất 30 tháng; trường hợp đặc biệt đối với công an còn tuổi công tác từ 30 tháng trở lên đến dưới 48 tháng, đối với quân đội còn tuổi công tác từ 12 tháng trở lên đến dưới 30 tháng phải là các đồng chí có năng lực, đủ sức khoẻ để thực hiện nhiệm vụ, uy tín cao, hoàn thành tốt nhiệm vụ trở lên do cấp có thẩm quyền bổ nhiệm cán bộ quyết định.</w:t>
      </w:r>
    </w:p>
    <w:p w:rsidR="00DA55A7" w:rsidRPr="00DA55A7" w:rsidRDefault="00DA55A7" w:rsidP="00DA55A7">
      <w:pPr>
        <w:pStyle w:val="NormalWeb"/>
        <w:spacing w:before="0" w:beforeAutospacing="0" w:after="120" w:afterAutospacing="0"/>
        <w:ind w:firstLine="720"/>
        <w:jc w:val="both"/>
        <w:rPr>
          <w:color w:val="222222"/>
        </w:rPr>
      </w:pPr>
      <w:r w:rsidRPr="00DA55A7">
        <w:rPr>
          <w:color w:val="000000"/>
        </w:rPr>
        <w:t>Giao Quân ủy Trung ương và Đảng ủy Công an Trung ương hướng dẫn cụ thể về độ tuổi cấp uỷ viên ở các đảng bộ </w:t>
      </w:r>
      <w:r w:rsidRPr="00DA55A7">
        <w:rPr>
          <w:i/>
          <w:iCs/>
          <w:color w:val="000000"/>
        </w:rPr>
        <w:t>(chi bộ)</w:t>
      </w:r>
      <w:r w:rsidRPr="00DA55A7">
        <w:rPr>
          <w:color w:val="000000"/>
        </w:rPr>
        <w:t> trong quân đội, công an.</w:t>
      </w:r>
    </w:p>
    <w:p w:rsidR="00DA55A7" w:rsidRPr="00DA55A7" w:rsidRDefault="00DA55A7" w:rsidP="00DA55A7">
      <w:pPr>
        <w:pStyle w:val="NormalWeb"/>
        <w:spacing w:before="0" w:beforeAutospacing="0" w:after="120" w:afterAutospacing="0"/>
        <w:ind w:firstLine="720"/>
        <w:jc w:val="both"/>
        <w:rPr>
          <w:color w:val="222222"/>
        </w:rPr>
      </w:pPr>
      <w:r w:rsidRPr="00DA55A7">
        <w:rPr>
          <w:b/>
          <w:bCs/>
          <w:i/>
          <w:iCs/>
          <w:color w:val="000000"/>
        </w:rPr>
        <w:t>2.6. Đối với các cơ quan hành chính, đơn vị sự nghiệp, doanh nghiệp:</w:t>
      </w:r>
      <w:r w:rsidRPr="00DA55A7">
        <w:rPr>
          <w:color w:val="000000"/>
        </w:rPr>
        <w:t> Các đồng chí bí thư là thủ trưởng, phó bí thư đảng uỷ chuyên trách trong đảng bộ của cơ quan đảng, chính quyền, Mặt trận Tổ quốc </w:t>
      </w:r>
      <w:r w:rsidRPr="00DA55A7">
        <w:rPr>
          <w:i/>
          <w:iCs/>
          <w:color w:val="000000"/>
        </w:rPr>
        <w:t>(gồm tổ chức chính trị - xã hội),</w:t>
      </w:r>
      <w:r w:rsidRPr="00DA55A7">
        <w:rPr>
          <w:color w:val="000000"/>
        </w:rPr>
        <w:t> đơn vị sự nghiệp; bí thư hoặc phó bí thư là chủ tịch hội đồng thành viên </w:t>
      </w:r>
      <w:r w:rsidRPr="00DA55A7">
        <w:rPr>
          <w:i/>
          <w:iCs/>
          <w:color w:val="000000"/>
        </w:rPr>
        <w:t>(hội đồng quản trị),</w:t>
      </w:r>
      <w:r w:rsidRPr="00DA55A7">
        <w:rPr>
          <w:color w:val="000000"/>
        </w:rPr>
        <w:t> tổng giám đốc, phó bí thư chuyên trách công tác đảng trong các doanh nghiệp nhà nước, tổ chức tài chính, ngân hàng thương mại nhà nước còn tuổi công tác từ 1 năm </w:t>
      </w:r>
      <w:r w:rsidRPr="00DA55A7">
        <w:rPr>
          <w:i/>
          <w:iCs/>
          <w:color w:val="000000"/>
        </w:rPr>
        <w:t>(12 tháng)</w:t>
      </w:r>
      <w:r w:rsidRPr="00DA55A7">
        <w:rPr>
          <w:color w:val="000000"/>
        </w:rPr>
        <w:t> trở lên, do cấp có thẩm quyền quyết định.</w:t>
      </w:r>
    </w:p>
    <w:p w:rsidR="00DA55A7" w:rsidRPr="00DA55A7" w:rsidRDefault="00DA55A7" w:rsidP="00DA55A7">
      <w:pPr>
        <w:pStyle w:val="NormalWeb"/>
        <w:spacing w:before="0" w:beforeAutospacing="0" w:after="120" w:afterAutospacing="0"/>
        <w:ind w:firstLine="720"/>
        <w:jc w:val="both"/>
        <w:rPr>
          <w:color w:val="222222"/>
        </w:rPr>
      </w:pPr>
      <w:r w:rsidRPr="00DA55A7">
        <w:rPr>
          <w:color w:val="000000"/>
        </w:rPr>
        <w:t>Giao ban thường vụ các tỉnh ủy, thành uỷ, đảng uỷ trực thuộc Trung ương căn cứ quy định nêu trên hướng dẫn cụ thể về độ tuổi tái cử cấp ủy đối với cán bộ trong cơ quan đảng, chính quyền, Mặt trận Tổ quốc </w:t>
      </w:r>
      <w:r w:rsidRPr="00DA55A7">
        <w:rPr>
          <w:i/>
          <w:iCs/>
          <w:color w:val="000000"/>
        </w:rPr>
        <w:t>(gồm tổ chức chính trị - xã hội),</w:t>
      </w:r>
      <w:r w:rsidRPr="00DA55A7">
        <w:rPr>
          <w:color w:val="000000"/>
        </w:rPr>
        <w:t> đơn vị sự nghiệp, doanh nghiệp trực thuộc và các loại hình tổ chức khác cho phù hợp với tình hình, đặc điểm của địa phương, cơ quan, đơn vị.</w:t>
      </w:r>
    </w:p>
    <w:p w:rsidR="00DA55A7" w:rsidRPr="00DA55A7" w:rsidRDefault="00DA55A7" w:rsidP="00DA55A7">
      <w:pPr>
        <w:pStyle w:val="NormalWeb"/>
        <w:spacing w:before="0" w:beforeAutospacing="0" w:after="120" w:afterAutospacing="0"/>
        <w:jc w:val="center"/>
        <w:rPr>
          <w:color w:val="222222"/>
        </w:rPr>
      </w:pPr>
      <w:r w:rsidRPr="00DA55A7">
        <w:rPr>
          <w:color w:val="000000"/>
          <w:vertAlign w:val="superscript"/>
        </w:rPr>
        <w:t>____________________</w:t>
      </w:r>
    </w:p>
    <w:p w:rsidR="008A24ED" w:rsidRPr="00DA55A7" w:rsidRDefault="008A24ED" w:rsidP="00DA55A7">
      <w:pPr>
        <w:spacing w:after="120"/>
      </w:pPr>
    </w:p>
    <w:sectPr w:rsidR="008A24ED" w:rsidRPr="00DA55A7"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compat/>
  <w:rsids>
    <w:rsidRoot w:val="00DA55A7"/>
    <w:rsid w:val="007A70D7"/>
    <w:rsid w:val="008A24ED"/>
    <w:rsid w:val="009B7CE6"/>
    <w:rsid w:val="00C51679"/>
    <w:rsid w:val="00DA55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 w:type="paragraph" w:styleId="NormalWeb">
    <w:name w:val="Normal (Web)"/>
    <w:basedOn w:val="Normal"/>
    <w:uiPriority w:val="99"/>
    <w:semiHidden/>
    <w:unhideWhenUsed/>
    <w:rsid w:val="00DA55A7"/>
    <w:pPr>
      <w:spacing w:before="100" w:beforeAutospacing="1" w:after="100" w:afterAutospacing="1"/>
    </w:pPr>
  </w:style>
  <w:style w:type="character" w:customStyle="1" w:styleId="demuc4">
    <w:name w:val="demuc4"/>
    <w:basedOn w:val="DefaultParagraphFont"/>
    <w:rsid w:val="00DA55A7"/>
  </w:style>
</w:styles>
</file>

<file path=word/webSettings.xml><?xml version="1.0" encoding="utf-8"?>
<w:webSettings xmlns:r="http://schemas.openxmlformats.org/officeDocument/2006/relationships" xmlns:w="http://schemas.openxmlformats.org/wordprocessingml/2006/main">
  <w:divs>
    <w:div w:id="1087120908">
      <w:bodyDiv w:val="1"/>
      <w:marLeft w:val="0"/>
      <w:marRight w:val="0"/>
      <w:marTop w:val="0"/>
      <w:marBottom w:val="0"/>
      <w:divBdr>
        <w:top w:val="none" w:sz="0" w:space="0" w:color="auto"/>
        <w:left w:val="none" w:sz="0" w:space="0" w:color="auto"/>
        <w:bottom w:val="none" w:sz="0" w:space="0" w:color="auto"/>
        <w:right w:val="none" w:sz="0" w:space="0" w:color="auto"/>
      </w:divBdr>
    </w:div>
    <w:div w:id="1283730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3608</Characters>
  <Application>Microsoft Office Word</Application>
  <DocSecurity>0</DocSecurity>
  <Lines>30</Lines>
  <Paragraphs>8</Paragraphs>
  <ScaleCrop>false</ScaleCrop>
  <Company>Grizli777</Company>
  <LinksUpToDate>false</LinksUpToDate>
  <CharactersWithSpaces>4232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2025-07-23T07:54:00Z</dcterms:created>
  <dcterms:modified xsi:type="dcterms:W3CDTF">2025-07-23T07:54:00Z</dcterms:modified>
</cp:coreProperties>
</file>