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B8A" w:rsidRPr="00EA1B8A" w:rsidRDefault="00EA1B8A" w:rsidP="00EA1B8A">
      <w:pPr>
        <w:pStyle w:val="NormalWeb"/>
        <w:spacing w:before="0" w:beforeAutospacing="0" w:after="120" w:afterAutospacing="0"/>
        <w:jc w:val="center"/>
        <w:rPr>
          <w:color w:val="222222"/>
        </w:rPr>
      </w:pPr>
      <w:r w:rsidRPr="00EA1B8A">
        <w:rPr>
          <w:rStyle w:val="demuc4"/>
          <w:b/>
          <w:bCs/>
          <w:color w:val="222222"/>
        </w:rPr>
        <w:t>PHỤ LỤC 4</w:t>
      </w:r>
    </w:p>
    <w:p w:rsidR="00EA1B8A" w:rsidRPr="00EA1B8A" w:rsidRDefault="00EA1B8A" w:rsidP="00EA1B8A">
      <w:pPr>
        <w:pStyle w:val="NormalWeb"/>
        <w:spacing w:before="0" w:beforeAutospacing="0" w:after="120" w:afterAutospacing="0"/>
        <w:jc w:val="center"/>
        <w:rPr>
          <w:color w:val="222222"/>
        </w:rPr>
      </w:pPr>
      <w:r w:rsidRPr="00EA1B8A">
        <w:rPr>
          <w:color w:val="222222"/>
        </w:rPr>
        <w:t>QUY TRÌNH VÀ HỒ SƠ NHÂN SỰ CẤP ỦY CẤP TỈNH</w:t>
      </w:r>
      <w:r w:rsidRPr="00EA1B8A">
        <w:rPr>
          <w:color w:val="222222"/>
        </w:rPr>
        <w:br/>
        <w:t>NHIỆM KỲ 2025 -2030</w:t>
      </w:r>
    </w:p>
    <w:p w:rsidR="00EA1B8A" w:rsidRPr="00EA1B8A" w:rsidRDefault="00EA1B8A" w:rsidP="00EA1B8A">
      <w:pPr>
        <w:pStyle w:val="NormalWeb"/>
        <w:spacing w:before="0" w:beforeAutospacing="0" w:after="120" w:afterAutospacing="0"/>
        <w:jc w:val="center"/>
        <w:rPr>
          <w:color w:val="222222"/>
        </w:rPr>
      </w:pPr>
      <w:r w:rsidRPr="00EA1B8A">
        <w:rPr>
          <w:i/>
          <w:iCs/>
          <w:color w:val="222222"/>
        </w:rPr>
        <w:t>(Kèm theo Chỉ thị số 45-CT/TW, ngày 14/4/2025</w:t>
      </w:r>
      <w:r w:rsidRPr="00EA1B8A">
        <w:rPr>
          <w:i/>
          <w:iCs/>
          <w:color w:val="222222"/>
        </w:rPr>
        <w:br/>
        <w:t>của Bộ Chính trị khoá XIII)</w:t>
      </w:r>
    </w:p>
    <w:p w:rsidR="00EA1B8A" w:rsidRPr="00EA1B8A" w:rsidRDefault="00EA1B8A" w:rsidP="00EA1B8A">
      <w:pPr>
        <w:pStyle w:val="NormalWeb"/>
        <w:spacing w:before="0" w:beforeAutospacing="0" w:after="120" w:afterAutospacing="0"/>
        <w:jc w:val="center"/>
        <w:rPr>
          <w:color w:val="222222"/>
        </w:rPr>
      </w:pPr>
      <w:r w:rsidRPr="00EA1B8A">
        <w:rPr>
          <w:i/>
          <w:iCs/>
          <w:color w:val="222222"/>
          <w:vertAlign w:val="superscript"/>
        </w:rPr>
        <w:t>_________</w:t>
      </w:r>
    </w:p>
    <w:p w:rsidR="00EA1B8A" w:rsidRPr="00EA1B8A" w:rsidRDefault="00EA1B8A" w:rsidP="00EA1B8A">
      <w:pPr>
        <w:pStyle w:val="NormalWeb"/>
        <w:spacing w:before="0" w:beforeAutospacing="0" w:after="120" w:afterAutospacing="0"/>
        <w:jc w:val="center"/>
        <w:rPr>
          <w:color w:val="222222"/>
        </w:rPr>
      </w:pPr>
      <w:r w:rsidRPr="00EA1B8A">
        <w:rPr>
          <w:color w:val="222222"/>
        </w:rPr>
        <w:t> </w:t>
      </w:r>
    </w:p>
    <w:p w:rsidR="00EA1B8A" w:rsidRPr="00EA1B8A" w:rsidRDefault="00EA1B8A" w:rsidP="00EA1B8A">
      <w:pPr>
        <w:pStyle w:val="NormalWeb"/>
        <w:spacing w:before="0" w:beforeAutospacing="0" w:after="120" w:afterAutospacing="0"/>
        <w:ind w:firstLine="720"/>
        <w:jc w:val="both"/>
        <w:rPr>
          <w:color w:val="222222"/>
        </w:rPr>
      </w:pPr>
      <w:r w:rsidRPr="00EA1B8A">
        <w:rPr>
          <w:b/>
          <w:bCs/>
          <w:color w:val="222222"/>
        </w:rPr>
        <w:t>A- QUY TRÌNH NHÂN SỰ</w:t>
      </w:r>
    </w:p>
    <w:p w:rsidR="00EA1B8A" w:rsidRPr="00EA1B8A" w:rsidRDefault="00EA1B8A" w:rsidP="00EA1B8A">
      <w:pPr>
        <w:pStyle w:val="NormalWeb"/>
        <w:spacing w:before="0" w:beforeAutospacing="0" w:after="120" w:afterAutospacing="0"/>
        <w:ind w:firstLine="720"/>
        <w:jc w:val="both"/>
        <w:rPr>
          <w:color w:val="222222"/>
        </w:rPr>
      </w:pPr>
      <w:r w:rsidRPr="00EA1B8A">
        <w:rPr>
          <w:b/>
          <w:bCs/>
          <w:color w:val="222222"/>
        </w:rPr>
        <w:t>I- QUY TRÌNH NHÂN SỰ ĐỐI VỚI CÁC ĐẢNG BỘ KHÔNG THỰC HIỆN VIỆC SÁP NHẬP </w:t>
      </w:r>
      <w:r w:rsidRPr="00EA1B8A">
        <w:rPr>
          <w:i/>
          <w:iCs/>
          <w:color w:val="222222"/>
        </w:rPr>
        <w:t>(các hội nghị thực hiện quy trình nhân sự chỉ được tiến hành khi có ít nhất 2/3 số người được triệu tập có mặt tham dự).</w:t>
      </w:r>
    </w:p>
    <w:p w:rsidR="00EA1B8A" w:rsidRPr="00EA1B8A" w:rsidRDefault="00EA1B8A" w:rsidP="00EA1B8A">
      <w:pPr>
        <w:pStyle w:val="NormalWeb"/>
        <w:spacing w:before="0" w:beforeAutospacing="0" w:after="120" w:afterAutospacing="0"/>
        <w:ind w:firstLine="720"/>
        <w:jc w:val="both"/>
        <w:rPr>
          <w:color w:val="222222"/>
        </w:rPr>
      </w:pPr>
      <w:r w:rsidRPr="00EA1B8A">
        <w:rPr>
          <w:b/>
          <w:bCs/>
          <w:color w:val="222222"/>
        </w:rPr>
        <w:t>1. Quy trình nhân sự tái cử cấp ủy</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t>(1) Bước 1:</w:t>
      </w:r>
      <w:r w:rsidRPr="00EA1B8A">
        <w:rPr>
          <w:color w:val="222222"/>
        </w:rPr>
        <w:t> Hội nghị ban thường vụ cấp ủy.</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Căn cứ đề án nhân sự cấp ủy khoá mới được cấp ủy thông qua và danh sách nhân sự cấp ủy đương nhiệm; ban thường vụ tỉnh ủy, thành ủy, đảng ủy trực thuộc Trung ương thảo luận, thông qua danh sách nhân sự đáp ứng tiêu chuẩn, điều kiện theo quy định và tiến hành ghi phiếu giới thiệu nhân sự tái cử bằng phiếu kín.</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t>Nguyên tắc giới thiệu, lựa chọn:</w:t>
      </w:r>
      <w:r w:rsidRPr="00EA1B8A">
        <w:rPr>
          <w:color w:val="222222"/>
        </w:rPr>
        <w:t> Nhân sự được giới thiệu, lựa chọn phải đạt tỉ lệ phiếu đồng ý trên 50% tổng số đại biểu được triệu tập. Kết quả kiểm phiếu được công bố tại hội nghị.</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t>(2) Bước 2:</w:t>
      </w:r>
      <w:r w:rsidRPr="00EA1B8A">
        <w:rPr>
          <w:color w:val="222222"/>
        </w:rPr>
        <w:t> Hội nghị ban chấp hành đảng bộ.</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Trên cơ sở kết quả giới thiệu nhân sự ở bước 1, ban chấp hành đảng bộ tỉnh, thành phố, đảng ủy trực thuộc Trung ương thảo luận và biểu quyết giới thiệu nhân sự tái cử bằng phiếu kín.</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Nguyên tắc giới thiệu, lựa chọn:</w:t>
      </w:r>
      <w:r w:rsidRPr="00EA1B8A">
        <w:rPr>
          <w:color w:val="222222"/>
        </w:rPr>
        <w:t> Nhân sự được giới thiệu, lựa chọn phải đạt tỉ lệ phiếu đồng ý trên 50% tổng số đại biểu được triệu tập. Kết quả kiểm phiếu được công bố tại hội nghị.</w:t>
      </w:r>
    </w:p>
    <w:p w:rsidR="00EA1B8A" w:rsidRPr="00EA1B8A" w:rsidRDefault="00EA1B8A" w:rsidP="00EA1B8A">
      <w:pPr>
        <w:pStyle w:val="NormalWeb"/>
        <w:spacing w:before="0" w:beforeAutospacing="0" w:after="120" w:afterAutospacing="0"/>
        <w:ind w:firstLine="720"/>
        <w:jc w:val="both"/>
        <w:rPr>
          <w:color w:val="222222"/>
        </w:rPr>
      </w:pPr>
      <w:r w:rsidRPr="00EA1B8A">
        <w:rPr>
          <w:b/>
          <w:bCs/>
          <w:color w:val="222222"/>
        </w:rPr>
        <w:t>2. Quy trình nhân sự lần đầu tham gia cấp ủy</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t>(1) Bước 1:</w:t>
      </w:r>
      <w:r w:rsidRPr="00EA1B8A">
        <w:rPr>
          <w:color w:val="222222"/>
        </w:rPr>
        <w:t> Hội nghị ban thường vụ cấp ủy.</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Căn cứ đề án nhân sự cấp ủy khoá mới được cấp ủy thông qua và trên cơ sở danh sách nguồn nhân sự quy hoạch cấp ủy nhiệm kỳ mới; ban thường vụ tỉnh ủy, thành ủy, đảng ủy trực thuộc Trung ương thảo luận, thông qua danh sách nhân sự quy hoạch đáp ứng tiêu chuẩn, điều kiện theo quy định và tiến hành ghi phiếu giới thiệu nhân sự bằng phiếu kín.</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Nguyên tắc giới thiệu, lựa chọn: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Mỗi thành viên được lựa chọn, giới thiệu không quá cơ cấu, số lượng theo quy định trong danh sách nhân sự đã được ban thường vụ thông qua.</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Nhân sự được lựa chọn, giới thiệu phải đạt tỉ lệ phiếu đồng ý ít nhất từ 30% tổng số đại biểu được triệu tập trở lên và lấy từ trên xuống cho đủ số dư 30% </w:t>
      </w:r>
      <w:r w:rsidRPr="00EA1B8A">
        <w:rPr>
          <w:i/>
          <w:iCs/>
          <w:color w:val="222222"/>
        </w:rPr>
        <w:t>(nếu chưa đạt tỉ lệ số dư 30%, thì phải tiếp tục giới thiệu bổ sung cho đủ trước khi tiến hành giới thiệu ở bước 2)</w:t>
      </w:r>
      <w:r w:rsidRPr="00EA1B8A">
        <w:rPr>
          <w:color w:val="222222"/>
        </w:rPr>
        <w:t>. Trường hợp cuối danh sách giới thiệu có nhiều người có số phiếu giới thiệu bằng nhau thì đưa tất cả các đồng chỉ được giới thiệu vào danh sách để giới thiệu ở bước 2.</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lastRenderedPageBreak/>
        <w:t>(2) Bước 2:</w:t>
      </w:r>
      <w:r w:rsidRPr="00EA1B8A">
        <w:rPr>
          <w:color w:val="222222"/>
        </w:rPr>
        <w:t> Hội nghị cán bộ chủ chốt.</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Trên cơ sở kết quả giới thiệu nhân sự ở bước 1, hội nghị nghiên cứu danh sách trích ngang của nhân sự và ghi phiếu giới thiệu nhân sự bằng phiếu kín.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Thành phần: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Ở các tỉnh ủy, thành ủy trực thuộc Trung ương là các đồng chí trong ban chấp hành đảng bộ; chủ tịch, phó chủ tịch hội đồng nhân dân, ủy ban nhân dân cấp tỉnh; trưởng các ban, ngành, đoàn thể cấp tỉnh; bí thư, phó bí thư các đảng ủy trực thuộc; chủ tịch hội đồng nhân dân, ủy ban nhân dân các xã, phường, đặc khu trực thuộc.</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Ở các đảng ủy trực thuộc Trung ương là các đồng chí trong ban chấp hành đảng bộ; trưởng, phó các ban, cơ quan tham mưu, giúp việc và tương đương; bí thư, phó bí thư các đảng ủy trực thuộc và trưởng các tổ chức chính trị - xã hội của đảng ủy.</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Nguyên tắc giới thiệu, lựa chọn: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Mỗi thành viên được giới thiệu không quá cơ cấu, số lượng theo quy định và lựa chọn, giới thiệu nhân sự trong danh sách nhân sự được giới thiệu ở bước 1.</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Nhân sự được lựa chọn, giới thiệu phải đạt tỉ lệ phiếu đồng ý ít nhất từ 30% tổng số đại biểu được triệu tập trở lên và lấy từ trên xuống cho đủ số dư 25% </w:t>
      </w:r>
      <w:r w:rsidRPr="00EA1B8A">
        <w:rPr>
          <w:i/>
          <w:iCs/>
          <w:color w:val="222222"/>
        </w:rPr>
        <w:t>(nếu chưa đạt tỉ lệ số dư 25%, thì phải tiếp tục giới thiệu bổ sung cho đủ trước khi tiến hành giới thiệu ở bước 3)</w:t>
      </w:r>
      <w:r w:rsidRPr="00EA1B8A">
        <w:rPr>
          <w:color w:val="222222"/>
        </w:rPr>
        <w:t>. Trường hợp cuối danh sách giới thiệu có nhiều người có số phiếu giới thiệu bằng nhau thì đưa tất cả các đồng chí được giới thiệu vào danh sách để giới thiệu ở bước 3.</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t>(3) Bước 3:</w:t>
      </w:r>
      <w:r w:rsidRPr="00EA1B8A">
        <w:rPr>
          <w:color w:val="222222"/>
        </w:rPr>
        <w:t> Hội nghị ban chấp hành đảng bộ.</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Trên cơ sở kết quả giới thiệu nhân sự ở bước 2, ban chấp hành đảng bộ tỉnh, thành phố, đảng ủy trực thuộc Trung ương thảo luận và tiến hành giới thiệu nhân sự bằng phiếu kín.</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Nguyên tắc giới thiệu, lựa chọn: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Mỗi thành viên được giới thiệu không quá cơ cấu, số lượng theo quy định và lựa chọn, giới thiệu nhân sự trong danh sách nhân sự được giới thiệu ở bước 2.</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Nhân sự được lựa chọn, giới thiệu phải đạt tỉ lệ phiếu đồng ý ít nhất từ 50% tổng số đại biểu được triệu tập trở lên và lấy từ trên xuống cho đủ số dư 20% </w:t>
      </w:r>
      <w:r w:rsidRPr="00EA1B8A">
        <w:rPr>
          <w:i/>
          <w:iCs/>
          <w:color w:val="222222"/>
        </w:rPr>
        <w:t>(nếu chưa đạt tỉ lệ số dư 20%, thì phải tiếp tục giới thiệu bổ sung cho đủ số dư trước khi tiến hành giới thiệu ở bước 4)</w:t>
      </w:r>
      <w:r w:rsidRPr="00EA1B8A">
        <w:rPr>
          <w:color w:val="222222"/>
        </w:rPr>
        <w:t>. Trường hợp cuối danh sách giới thiệu có nhiều người có số phiếu giới thiệu bằng nhau thì đưa tất cả các đồng chí được giới thiệu vào danh sách để giới thiệu ở bước 4.</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t>(4) Bước 4:</w:t>
      </w:r>
      <w:r w:rsidRPr="00EA1B8A">
        <w:rPr>
          <w:color w:val="222222"/>
        </w:rPr>
        <w:t> Hội nghị ban thường vụ cấp ủy.</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Trên cơ sở kết quả giới thiệu nhân sự ở bước 3, ban thường vụ tỉnh ủy, thành ủy, đảng ủy trực thuộc Trung ương thảo luận và giới thiệu nhân sự bằng phiếu kín.</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Nguyên tắc giới thiệu, lựa chọn: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Mỗi thành viên được giới thiệu không quá cơ cấu, số lượng theo quy định và lựa chọn, giới thiệu nhân sự trong danh sách nhân sự được giới thiệu ở bước 3.</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Nhân sự được lựa chọn, giới thiệu phải đạt tỉ lệ phiếu đồng ý ít nhất từ 50% tổng số đại biểu được triệu tập trở lên và lấy từ trên xuống cho đủ số dư 15% </w:t>
      </w:r>
      <w:r w:rsidRPr="00EA1B8A">
        <w:rPr>
          <w:i/>
          <w:iCs/>
          <w:color w:val="222222"/>
        </w:rPr>
        <w:t>(nếu chưa đạt tỉ lệ số dư 15%, thì phải tiếp tục giới thiệu bổ sung cho đủ trước khi tiến hành giới thiệu ở bước 5).</w:t>
      </w:r>
      <w:r w:rsidRPr="00EA1B8A">
        <w:rPr>
          <w:color w:val="222222"/>
        </w:rPr>
        <w:t xml:space="preserve"> Trường hợp </w:t>
      </w:r>
      <w:r w:rsidRPr="00EA1B8A">
        <w:rPr>
          <w:color w:val="222222"/>
        </w:rPr>
        <w:lastRenderedPageBreak/>
        <w:t>cuối danh sách giới thiệu có nhiều người có số phiếu giới thiệu bằng nhau thì đưa tất cả các đồng chỉ được giới thiệu vào danh sách để giới thiệu ở bước 5.</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t>(5) Bước 5:</w:t>
      </w:r>
      <w:r w:rsidRPr="00EA1B8A">
        <w:rPr>
          <w:color w:val="222222"/>
        </w:rPr>
        <w:t> Hội nghị ban chấp hành đảng bộ.</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Trên cơ sở kết quả phiếu giới thiệu ở các hội nghị; kết quả xác minh, kết luận những vấn đề mới nảy sinh </w:t>
      </w:r>
      <w:r w:rsidRPr="00EA1B8A">
        <w:rPr>
          <w:i/>
          <w:iCs/>
          <w:color w:val="222222"/>
        </w:rPr>
        <w:t>(nếu có)</w:t>
      </w:r>
      <w:r w:rsidRPr="00EA1B8A">
        <w:rPr>
          <w:color w:val="222222"/>
        </w:rPr>
        <w:t> đối với nhân sự; ban chấp hành đảng bộ tỉnh, thành phố, đảng ủy trực thuộc Trung ương thảo luận và biểu quyết giới thiệu nhân sự bằng phiếu kín.</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Nguyên tắc giới thiệu, lựa chọn: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Mỗi thành viên được giới thiệu không quá cơ cấu, số lượng theo quy định và lựa chọn, giới thiệu nhân sự trong danh sách nhân sự được giới thiệu ở bước 4.</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Nhân sự được lựa chọn phải đạt tỉ lệ phiếu đồng ý ít nhất trên 50% tổng số đại biểu được triệu tập trở lên và lấy từ trên xuống cho đủ số lượng theo quy định </w:t>
      </w:r>
      <w:r w:rsidRPr="00EA1B8A">
        <w:rPr>
          <w:i/>
          <w:iCs/>
          <w:color w:val="222222"/>
        </w:rPr>
        <w:t>(số lượng được giới thiệu tính theo số dư từ 10 đến 15%).</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Trường hợp có hai người trở lên cùng có số phiếu giới thiệu bằng nhau thì lựa chọn nhân sự do người đứng đầu cấp ủy giới thiệu.</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t>* Lưu ý:</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Kết quả kiểm phiếu ở các bước 1, 3, 4, 5 được công bố tại hội nghị; kết quả kiểm phiếu ở bước 2 không công bố tại hội nghị.</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 Đối với cấp cơ sở có khó khăn về nguồn nhân sự, ban thường vụ tỉnh ủy, thành ủy, đảng ủy trực thuộc Trung ương hướng dẫn cụ thể về thành phần hội nghị, số lượng ở các bước bảo đảm số lượng nhân sự được giới thiệu có số dư từ 10 - 15% so với tổng số cấp ủy viên được bầu.</w:t>
      </w:r>
    </w:p>
    <w:p w:rsidR="00EA1B8A" w:rsidRPr="00EA1B8A" w:rsidRDefault="00EA1B8A" w:rsidP="00EA1B8A">
      <w:pPr>
        <w:pStyle w:val="NormalWeb"/>
        <w:spacing w:before="0" w:beforeAutospacing="0" w:after="120" w:afterAutospacing="0"/>
        <w:ind w:firstLine="720"/>
        <w:jc w:val="both"/>
        <w:rPr>
          <w:color w:val="222222"/>
        </w:rPr>
      </w:pPr>
      <w:r w:rsidRPr="00EA1B8A">
        <w:rPr>
          <w:b/>
          <w:bCs/>
          <w:color w:val="222222"/>
        </w:rPr>
        <w:t>II- QUY TRÌNH CHỈ ĐỊNH NHÂN SỰ TỪ NGUỒN TẠI CHỖ ĐỐI VỚI CÁC ĐẢNG BỘ CẤP TỈNH SAU KHI HỢP NHẤT, SÁP NHẬP</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(1) Bước 1:</w:t>
      </w:r>
      <w:r w:rsidRPr="00EA1B8A">
        <w:rPr>
          <w:b/>
          <w:bCs/>
          <w:color w:val="222222"/>
        </w:rPr>
        <w:t> Xây dựng và thông qua đề án nhân sự cấp ủy khoá mới.</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Căn cứ tiêu chuẩn, điều kiện, cơ cấu, số lượng nêu tại Chỉ thị của Bộ Chính trị, yêu cầu nhiệm vụ chính trị của đảng bộ sáp nhập nhiệm kỳ 2025 - 2030 và tình hình đội ngũ cán bộ; ban thường vụ tỉnh ủy, thành ủy (sau khi hợp nhất, sáp nhập) chỉ đạo xây dựng đề án nhân sự ban chấp hành, ban thường vụ, bí thư, phó bí thư, ủy ban kiểm tra cấp ủy nhiệm kỳ 2025 - 2030 báo cáo cấp có thẩm quyền xem xét, thông qua trước khi trình ban chấp hành đảng bộ tỉnh, thành phố thảo luận, biểu quyết thông qua theo quy định.</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(2) Bước 2:</w:t>
      </w:r>
      <w:r w:rsidRPr="00EA1B8A">
        <w:rPr>
          <w:b/>
          <w:bCs/>
          <w:color w:val="222222"/>
        </w:rPr>
        <w:t> Hội nghị ban thường vụ cấp ủy.</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Căn cứ đề án nhân sự cấp ủy khoá mới được cấp có thẩm quyền thông qua và danh sách nguồn nhân sự; ban thường vụ tỉnh ủy, thành ủy trực thuộc Trung ương thảo luận, thông qua danh sách nhân sự đáp ứng tiêu chuẩn, điều kiện theo quy định và tiến hành ghi phiếu giới thiệu nhân sự bằng phiếu kín.</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t>Nguyên tắc giới thiệu, lựa chọn:</w:t>
      </w:r>
      <w:r w:rsidRPr="00EA1B8A">
        <w:rPr>
          <w:color w:val="222222"/>
        </w:rPr>
        <w:t> Nhân sự được giới thiệu, lựa chọn phải đạt tỉ lệ phiếu đồng ý trên 50% tổng số đại biểu được triệu tập. Kết quả kiểm phiếu được công bố tại hội nghị.</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(3) Bước 3:</w:t>
      </w:r>
      <w:r w:rsidRPr="00EA1B8A">
        <w:rPr>
          <w:b/>
          <w:bCs/>
          <w:color w:val="222222"/>
        </w:rPr>
        <w:t> Hội nghị ban chấp hành đảng bộ.</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Trên cơ sở kết quả giới thiệu nhân sự ở bước 2, ban chấp hành đảng bộ tỉnh, thành phố trực thuộc Trung ương thảo luận và biểu quyết giới thiệu nhân sự bằng phiếu kín.</w:t>
      </w:r>
    </w:p>
    <w:p w:rsidR="00EA1B8A" w:rsidRPr="00EA1B8A" w:rsidRDefault="00EA1B8A" w:rsidP="00EA1B8A">
      <w:pPr>
        <w:pStyle w:val="NormalWeb"/>
        <w:spacing w:before="0" w:beforeAutospacing="0" w:after="120" w:afterAutospacing="0"/>
        <w:ind w:firstLine="720"/>
        <w:jc w:val="both"/>
        <w:rPr>
          <w:color w:val="222222"/>
        </w:rPr>
      </w:pPr>
      <w:r w:rsidRPr="00EA1B8A">
        <w:rPr>
          <w:i/>
          <w:iCs/>
          <w:color w:val="222222"/>
        </w:rPr>
        <w:lastRenderedPageBreak/>
        <w:t>Nguyên tắc giới thiệu, lựa chọn:</w:t>
      </w:r>
      <w:r w:rsidRPr="00EA1B8A">
        <w:rPr>
          <w:color w:val="222222"/>
        </w:rPr>
        <w:t> Nhân sự được giới thiệu, lựa chọn phải đạt tỉ lệ phiếu đồng ý trên 50% tổng số đại biểu được triệu tập. Kết quả kiểm phiếu được công bố tại hội nghị.</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w:t>
      </w:r>
      <w:r w:rsidRPr="00EA1B8A">
        <w:rPr>
          <w:i/>
          <w:iCs/>
          <w:color w:val="222222"/>
        </w:rPr>
        <w:t> </w:t>
      </w:r>
      <w:r w:rsidRPr="00EA1B8A">
        <w:rPr>
          <w:b/>
          <w:bCs/>
          <w:i/>
          <w:iCs/>
          <w:color w:val="222222"/>
        </w:rPr>
        <w:t>Lưu ý</w:t>
      </w:r>
      <w:r w:rsidRPr="00EA1B8A">
        <w:rPr>
          <w:i/>
          <w:iCs/>
          <w:color w:val="222222"/>
        </w:rPr>
        <w:t>:</w:t>
      </w:r>
      <w:r w:rsidRPr="00EA1B8A">
        <w:rPr>
          <w:color w:val="222222"/>
        </w:rPr>
        <w:t> Đối với đảng bộ các xã, phường, đặc khu thành lập mới, thì ban thường vụ các tỉnh ủy, thành ủy căn cứ tiêu chuẩn, điều kiện, cơ cấu, số lượng, quy trình theo quy định và tình hình thực tiễn đội ngũ cán bộ để cụ thể hoá, thực hiện việc chỉ định ban chấp hành, ban thường vụ, bí thư, phó bí thư nhiệm kỳ 2025 - 2030 theo thẩm quyền.</w:t>
      </w:r>
    </w:p>
    <w:p w:rsidR="00EA1B8A" w:rsidRPr="00EA1B8A" w:rsidRDefault="00EA1B8A" w:rsidP="00EA1B8A">
      <w:pPr>
        <w:pStyle w:val="NormalWeb"/>
        <w:spacing w:before="0" w:beforeAutospacing="0" w:after="120" w:afterAutospacing="0"/>
        <w:ind w:firstLine="720"/>
        <w:jc w:val="both"/>
        <w:rPr>
          <w:color w:val="222222"/>
        </w:rPr>
      </w:pPr>
      <w:r w:rsidRPr="00EA1B8A">
        <w:rPr>
          <w:b/>
          <w:bCs/>
          <w:color w:val="222222"/>
        </w:rPr>
        <w:t>B- DANH MỤC HỒ SƠ NHÂN SỰ</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Danh mục hồ sơ nhân sự thống nhất khổ giấy A4 và sắp xếp theo thứ tự sau:</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1. Tờ trình.</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2. Bảng tổng hợp kết quả kiểm phiếu </w:t>
      </w:r>
      <w:r w:rsidRPr="00EA1B8A">
        <w:rPr>
          <w:i/>
          <w:iCs/>
          <w:color w:val="222222"/>
        </w:rPr>
        <w:t>(kèm theo Biên bàn kiểm phiếu ở các bước).</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3. Sơ yếu lý lịch </w:t>
      </w:r>
      <w:r w:rsidRPr="00EA1B8A">
        <w:rPr>
          <w:i/>
          <w:iCs/>
          <w:color w:val="222222"/>
        </w:rPr>
        <w:t>(theo mẫu)</w:t>
      </w:r>
      <w:r w:rsidRPr="00EA1B8A">
        <w:rPr>
          <w:color w:val="222222"/>
        </w:rPr>
        <w:t> do cá nhân tự khai </w:t>
      </w:r>
      <w:r w:rsidRPr="00EA1B8A">
        <w:rPr>
          <w:i/>
          <w:iCs/>
          <w:color w:val="222222"/>
        </w:rPr>
        <w:t>(đánh máy)</w:t>
      </w:r>
      <w:r w:rsidRPr="00EA1B8A">
        <w:rPr>
          <w:color w:val="222222"/>
        </w:rPr>
        <w:t> và cơ quan trực tiếp quản lý cán bộ xác nhận; có dán ảnh màu khổ 4x6, chụp trong thời gian không quá 6 tháng.</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4. Bản kiểm điểm 3 năm công tác gần nhất; có nhận xét, đánh giá của chi bộ và xác nhận của đảng ủy cơ quan nơi cán bộ công tác.</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5. Đánh giá, nhận xét 3 năm gần nhất của cấp ủy, tổ chức đảng, tập thể lãnh đạo cơ quan, đơn vị của cấp có thẩm quyền theo phân cấp quản lý cán bộ, về: </w:t>
      </w:r>
      <w:r w:rsidRPr="00EA1B8A">
        <w:rPr>
          <w:i/>
          <w:iCs/>
          <w:color w:val="222222"/>
        </w:rPr>
        <w:t>(1)</w:t>
      </w:r>
      <w:r w:rsidRPr="00EA1B8A">
        <w:rPr>
          <w:color w:val="222222"/>
        </w:rPr>
        <w:t> Phẩm chất đạo đức, lối sống, ý thức tổ chức kỷ luật, đoàn kết nội bộ. </w:t>
      </w:r>
      <w:r w:rsidRPr="00EA1B8A">
        <w:rPr>
          <w:i/>
          <w:iCs/>
          <w:color w:val="222222"/>
        </w:rPr>
        <w:t>(2)</w:t>
      </w:r>
      <w:r w:rsidRPr="00EA1B8A">
        <w:rPr>
          <w:color w:val="222222"/>
        </w:rPr>
        <w:t> Năng lực công tác và kết quả thực hiện chức trách, nhiệm vụ được giao; trong đó, thể hiện rõ trong quá trình công tác nhân sự có sản phẩm cụ thể, thành tích công tác, hạn chế, khuyết điểm, vi phạm </w:t>
      </w:r>
      <w:r w:rsidRPr="00EA1B8A">
        <w:rPr>
          <w:i/>
          <w:iCs/>
          <w:color w:val="222222"/>
        </w:rPr>
        <w:t>(nếu có). (3)</w:t>
      </w:r>
      <w:r w:rsidRPr="00EA1B8A">
        <w:rPr>
          <w:color w:val="222222"/>
        </w:rPr>
        <w:t> Uy tín và triển vọng phát triển.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6. Nhận xét của chi ủy nơi cư trú đối với bản thân và gia đình cán bộ.</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7. Kết luận về tiêu chuẩn chính trị của cấp có thẩm quyền theo Quy định của Bộ Chính trị về bảo vệ chính trị nội bộ Đảng.</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8. Bản kê khai tài sản, thu nhập theo mẫu ban hành kèm theo quy định hiện hành </w:t>
      </w:r>
      <w:r w:rsidRPr="00EA1B8A">
        <w:rPr>
          <w:i/>
          <w:iCs/>
          <w:color w:val="222222"/>
        </w:rPr>
        <w:t>(có ký xác nhận của người kê khai và người nhận bản kê khai theo quy định).</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9. Bản sao các văn bằng, chứng chỉ về trình độ chuyên môn, nghiệp vụ, lý luận chính trị... </w:t>
      </w:r>
      <w:r w:rsidRPr="00EA1B8A">
        <w:rPr>
          <w:i/>
          <w:iCs/>
          <w:color w:val="222222"/>
        </w:rPr>
        <w:t>(có xác nhận của cơ quan, đơn vị quản lý cán bộ hoặc của cấp có thẩm quyền).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10. Kết luận tình trạng sức khoẻ của cơ sở y tế có thẩm quyền.</w:t>
      </w:r>
    </w:p>
    <w:p w:rsidR="00EA1B8A" w:rsidRPr="00EA1B8A" w:rsidRDefault="00EA1B8A" w:rsidP="00EA1B8A">
      <w:pPr>
        <w:pStyle w:val="NormalWeb"/>
        <w:spacing w:before="0" w:beforeAutospacing="0" w:after="120" w:afterAutospacing="0"/>
        <w:ind w:firstLine="720"/>
        <w:jc w:val="both"/>
        <w:rPr>
          <w:color w:val="222222"/>
        </w:rPr>
      </w:pPr>
      <w:r w:rsidRPr="00EA1B8A">
        <w:rPr>
          <w:color w:val="222222"/>
        </w:rPr>
        <w:t>Các cấp ủy trực thuộc Trung ương chịu trách nhiệm chính trước Bộ Chính trị, Ban Bí thư trong việc nhận xét, đánh giá, đề xuất, giới thiệu, kết luận về tiêu chuẩn chính trị đối với nhân sự được giới thiệu và một số nội dung liên quan khác theo quy định.</w:t>
      </w:r>
    </w:p>
    <w:p w:rsidR="00EA1B8A" w:rsidRPr="00EA1B8A" w:rsidRDefault="00EA1B8A" w:rsidP="00EA1B8A">
      <w:pPr>
        <w:pStyle w:val="NormalWeb"/>
        <w:spacing w:before="0" w:beforeAutospacing="0" w:after="120" w:afterAutospacing="0"/>
        <w:ind w:firstLine="720"/>
        <w:jc w:val="both"/>
        <w:rPr>
          <w:color w:val="222222"/>
        </w:rPr>
      </w:pPr>
      <w:r w:rsidRPr="00EA1B8A">
        <w:rPr>
          <w:b/>
          <w:bCs/>
          <w:i/>
          <w:iCs/>
          <w:color w:val="222222"/>
        </w:rPr>
        <w:t>* Lưu ý:</w:t>
      </w:r>
      <w:r w:rsidRPr="00EA1B8A">
        <w:rPr>
          <w:color w:val="222222"/>
        </w:rPr>
        <w:t> Các tài liệu nêu tại Mục 3, 4, 5, 6, 7, 8, 10 không quá 6 tháng tính đến thời điểm xem xét.</w:t>
      </w:r>
    </w:p>
    <w:p w:rsidR="008A24ED" w:rsidRPr="00EA1B8A" w:rsidRDefault="008A24ED" w:rsidP="00EA1B8A">
      <w:pPr>
        <w:spacing w:after="120"/>
      </w:pPr>
    </w:p>
    <w:sectPr w:rsidR="008A24ED" w:rsidRPr="00EA1B8A"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EA1B8A"/>
    <w:rsid w:val="007A70D7"/>
    <w:rsid w:val="008A24ED"/>
    <w:rsid w:val="009B7CE6"/>
    <w:rsid w:val="00C51679"/>
    <w:rsid w:val="00EA1B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EA1B8A"/>
    <w:pPr>
      <w:spacing w:before="100" w:beforeAutospacing="1" w:after="100" w:afterAutospacing="1"/>
    </w:pPr>
  </w:style>
  <w:style w:type="character" w:customStyle="1" w:styleId="demuc4">
    <w:name w:val="demuc4"/>
    <w:basedOn w:val="DefaultParagraphFont"/>
    <w:rsid w:val="00EA1B8A"/>
  </w:style>
</w:styles>
</file>

<file path=word/webSettings.xml><?xml version="1.0" encoding="utf-8"?>
<w:webSettings xmlns:r="http://schemas.openxmlformats.org/officeDocument/2006/relationships" xmlns:w="http://schemas.openxmlformats.org/wordprocessingml/2006/main">
  <w:divs>
    <w:div w:id="902987598">
      <w:bodyDiv w:val="1"/>
      <w:marLeft w:val="0"/>
      <w:marRight w:val="0"/>
      <w:marTop w:val="0"/>
      <w:marBottom w:val="0"/>
      <w:divBdr>
        <w:top w:val="none" w:sz="0" w:space="0" w:color="auto"/>
        <w:left w:val="none" w:sz="0" w:space="0" w:color="auto"/>
        <w:bottom w:val="none" w:sz="0" w:space="0" w:color="auto"/>
        <w:right w:val="none" w:sz="0" w:space="0" w:color="auto"/>
      </w:divBdr>
    </w:div>
    <w:div w:id="114238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1576</Words>
  <Characters>8988</Characters>
  <Application>Microsoft Office Word</Application>
  <DocSecurity>0</DocSecurity>
  <Lines>74</Lines>
  <Paragraphs>21</Paragraphs>
  <ScaleCrop>false</ScaleCrop>
  <Company>Grizli777</Company>
  <LinksUpToDate>false</LinksUpToDate>
  <CharactersWithSpaces>10543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2025-07-23T08:01:00Z</dcterms:created>
  <dcterms:modified xsi:type="dcterms:W3CDTF">2025-07-23T08:02:00Z</dcterms:modified>
</cp:coreProperties>
</file>