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2F" w:rsidRPr="001B532F" w:rsidRDefault="001B532F" w:rsidP="001B532F">
      <w:pPr>
        <w:shd w:val="clear" w:color="auto" w:fill="FFFFFF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1B532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CỘNG HÒA XÃ HỘI CHỦ NGHĨA VIỆT NAM</w:t>
      </w:r>
    </w:p>
    <w:p w:rsidR="001B532F" w:rsidRPr="001B532F" w:rsidRDefault="001B532F" w:rsidP="001B532F">
      <w:pPr>
        <w:shd w:val="clear" w:color="auto" w:fill="FFFFFF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Độc lập – Tự do - Hạnh phúc</w:t>
      </w:r>
    </w:p>
    <w:p w:rsidR="001B532F" w:rsidRPr="001B532F" w:rsidRDefault="001B532F" w:rsidP="001B532F">
      <w:pPr>
        <w:shd w:val="clear" w:color="auto" w:fill="FFFFFF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---o0o---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</w:p>
    <w:p w:rsidR="001B532F" w:rsidRPr="001B532F" w:rsidRDefault="001B532F" w:rsidP="001B532F">
      <w:pPr>
        <w:shd w:val="clear" w:color="auto" w:fill="FFFFFF"/>
        <w:spacing w:before="0"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PHỤ LỤC HỢP ĐỒNG</w:t>
      </w:r>
    </w:p>
    <w:p w:rsidR="001B532F" w:rsidRPr="001B532F" w:rsidRDefault="001B532F" w:rsidP="001B532F">
      <w:pPr>
        <w:shd w:val="clear" w:color="auto" w:fill="FFFFFF"/>
        <w:spacing w:before="0"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Số:…./PLHĐ</w:t>
      </w:r>
      <w:r w:rsidRPr="001B5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br/>
      </w:r>
      <w:r w:rsidRPr="001B532F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</w:rPr>
        <w:t>(V/v Điều chỉnh thuế suất thuế GTGT của hợp đồng số….)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</w:t>
      </w:r>
    </w:p>
    <w:p w:rsidR="001B532F" w:rsidRPr="001B532F" w:rsidRDefault="001B532F" w:rsidP="001B532F">
      <w:pPr>
        <w:shd w:val="clear" w:color="auto" w:fill="FFFFFF"/>
        <w:spacing w:before="0" w:after="120"/>
        <w:ind w:left="180" w:firstLine="270"/>
        <w:contextualSpacing/>
        <w:jc w:val="left"/>
        <w:textAlignment w:val="baseline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</w:pPr>
      <w:r w:rsidRPr="001B532F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 xml:space="preserve">- Căn cứ Hợp đồng số … , ngày…/… /….được ký giữa </w:t>
      </w: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…</w:t>
      </w:r>
      <w:r w:rsidRPr="001B532F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 xml:space="preserve"> và </w:t>
      </w: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…;</w:t>
      </w:r>
    </w:p>
    <w:p w:rsidR="001B532F" w:rsidRPr="001B532F" w:rsidRDefault="001B532F" w:rsidP="001B532F">
      <w:pPr>
        <w:shd w:val="clear" w:color="auto" w:fill="FFFFFF"/>
        <w:spacing w:before="0" w:after="120"/>
        <w:ind w:left="180" w:firstLine="270"/>
        <w:contextualSpacing/>
        <w:jc w:val="left"/>
        <w:textAlignment w:val="baseline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</w:pPr>
      <w:r w:rsidRPr="001B532F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- Căn cứ Nghị quyết 174/2024/QH15 về</w:t>
      </w: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1B532F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Kỳ họp thứ 8, Quốc hội khóa XV;</w:t>
      </w:r>
    </w:p>
    <w:p w:rsidR="001B532F" w:rsidRPr="001B532F" w:rsidRDefault="001B532F" w:rsidP="001B532F">
      <w:pPr>
        <w:shd w:val="clear" w:color="auto" w:fill="FFFFFF"/>
        <w:spacing w:before="0" w:after="120"/>
        <w:ind w:left="180" w:firstLine="270"/>
        <w:contextualSpacing/>
        <w:jc w:val="left"/>
        <w:textAlignment w:val="baseline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</w:pPr>
      <w:r w:rsidRPr="001B532F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- Căn cứ Nghị định 180/2024/NĐ-CP quy định chính sách giảm thuế giá trị gia tăng theo Nghị quyết 174/2024/QH15</w:t>
      </w: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;</w:t>
      </w:r>
    </w:p>
    <w:p w:rsidR="001B532F" w:rsidRPr="001B532F" w:rsidRDefault="001B532F" w:rsidP="001B532F">
      <w:pPr>
        <w:shd w:val="clear" w:color="auto" w:fill="FFFFFF"/>
        <w:spacing w:before="0" w:after="120"/>
        <w:ind w:left="180" w:firstLine="270"/>
        <w:contextualSpacing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Hôm nay, ngày …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tháng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…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năm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…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, tại: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…hai bên chúng tôi gồm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bdr w:val="none" w:sz="0" w:space="0" w:color="auto" w:frame="1"/>
        </w:rPr>
        <w:t>BÊN A (BÊN BÁN)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 </w:t>
      </w:r>
      <w:r w:rsidRPr="001B532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 xml:space="preserve">CÔNG TY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>…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Địa chỉ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: 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Tài khoản số:                                         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   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Ngân hàng: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Mã số thuế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  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Điện thoại: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                               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Fax: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Website: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                                                    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Email: 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Đại diện: Ông/Bà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      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hức vụ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bdr w:val="none" w:sz="0" w:space="0" w:color="auto" w:frame="1"/>
        </w:rPr>
        <w:t>BÊN B (BÊN MUA)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 </w:t>
      </w:r>
      <w:r w:rsidRPr="001B532F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 xml:space="preserve">CÔNG TY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>…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Địa chỉ: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Mã số thuế: 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Điện thoại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                                                    Fax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:   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Đại diện: Ông/Bà</w:t>
      </w:r>
      <w:r w:rsidRPr="001B532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            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                           Chức vụ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  </w:t>
      </w:r>
    </w:p>
    <w:p w:rsid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Hai bên nhất trí ký kết phụ lục hợp đồng để điều chỉnh 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% Thuế Giá trị gia tăng (GTGT)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tại k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hoản … Điều …. của Hợp Đồng số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…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, ngày …. /…/….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như sau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:</w:t>
      </w:r>
    </w:p>
    <w:p w:rsid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 xml:space="preserve">1.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Sau khi tra cứu thông tin sản phẩm theo Phụ lục I, II, III của </w:t>
      </w:r>
      <w:r w:rsidRPr="001B532F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>Nghị định 180/2024/NĐ-CP quy định chính sách giảm thuế giá trị gia tăng theo Nghị quyết 174/2024/QH15</w:t>
      </w:r>
      <w:r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thì thuế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GTGT của mặt hàng bên A cung cấp cho bên B thuộc diện được giảm 2%.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Vậy t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huế GTGT sau khi được giảm là 8%.</w:t>
      </w:r>
    </w:p>
    <w:p w:rsid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2.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Phụ lục Hợp Đồng này là bộ phận không thể tách rời của Hợp đồng  số …., ngày…/…./ ….. Những điều khoản khác của Hợp đồng số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…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ngày…/…/…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không quy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định trong Phụ lục Hợp đồng này vẫn giữ nguyên giá trị thực hiện đến hết ngày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..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:rsid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3. 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Phụ lục Hợp đồng có giá trị kể từ ngày ký đến hết ngày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…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và được lập thành 02 bản có giá trị pháp lý như nhau để đính kèm Hợp Đồng số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…</w:t>
      </w:r>
      <w:r w:rsidRPr="001B532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ngày …/…/…. Bên A giữ 02 bản, bên B giữ 01 bản.</w:t>
      </w:r>
    </w:p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1B532F" w:rsidRPr="001B532F" w:rsidTr="005E2679">
        <w:tc>
          <w:tcPr>
            <w:tcW w:w="4675" w:type="dxa"/>
          </w:tcPr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1B5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ĐẠI DIỆN BÊN A</w:t>
            </w: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B532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(Ký, đóng dấu và ghi rõ họ tên)</w:t>
            </w: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1B5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ĐẠI DIỆN BÊN B</w:t>
            </w: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B532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(Ký, đóng dấu và ghi rõ họ tên)</w:t>
            </w: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1B532F" w:rsidRPr="001B532F" w:rsidRDefault="001B532F" w:rsidP="001B532F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1B532F" w:rsidRPr="001B532F" w:rsidRDefault="001B532F" w:rsidP="001B532F">
      <w:pPr>
        <w:shd w:val="clear" w:color="auto" w:fill="FFFFFF"/>
        <w:spacing w:before="0" w:after="12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8A24ED" w:rsidRPr="001B532F" w:rsidRDefault="008A24ED" w:rsidP="001B532F">
      <w:pPr>
        <w:spacing w:before="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24ED" w:rsidRPr="001B532F" w:rsidSect="0015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445F"/>
    <w:multiLevelType w:val="hybridMultilevel"/>
    <w:tmpl w:val="593CE0C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1B32"/>
    <w:multiLevelType w:val="multilevel"/>
    <w:tmpl w:val="FA8C8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65FE0"/>
    <w:multiLevelType w:val="multilevel"/>
    <w:tmpl w:val="AE1286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1B532F"/>
    <w:rsid w:val="00110A07"/>
    <w:rsid w:val="001B532F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532F"/>
    <w:pPr>
      <w:spacing w:before="0" w:line="240" w:lineRule="auto"/>
      <w:jc w:val="left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semiHidden/>
    <w:unhideWhenUsed/>
    <w:rsid w:val="001B532F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2025-02-12T09:02:00Z</dcterms:created>
  <dcterms:modified xsi:type="dcterms:W3CDTF">2025-02-12T09:31:00Z</dcterms:modified>
</cp:coreProperties>
</file>