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962" w:rsidRDefault="00FB2962" w:rsidP="00FB2962">
      <w:pPr>
        <w:pStyle w:val="NormalWeb"/>
        <w:spacing w:before="0" w:beforeAutospacing="0" w:after="120" w:afterAutospacing="0"/>
        <w:jc w:val="center"/>
        <w:rPr>
          <w:rStyle w:val="Strong"/>
          <w:sz w:val="28"/>
          <w:szCs w:val="28"/>
        </w:rPr>
      </w:pPr>
      <w:r w:rsidRPr="00D738C4">
        <w:rPr>
          <w:rStyle w:val="Strong"/>
          <w:sz w:val="28"/>
          <w:szCs w:val="28"/>
        </w:rPr>
        <w:t xml:space="preserve">MẪU BÀI VĂN THUYẾT MINH VỀ QUY TẮC HOẶC </w:t>
      </w:r>
    </w:p>
    <w:p w:rsidR="00FB2962" w:rsidRDefault="00FB2962" w:rsidP="00FB2962">
      <w:pPr>
        <w:pStyle w:val="NormalWeb"/>
        <w:spacing w:before="0" w:beforeAutospacing="0" w:after="120" w:afterAutospacing="0"/>
        <w:jc w:val="center"/>
        <w:rPr>
          <w:rStyle w:val="Strong"/>
          <w:sz w:val="28"/>
          <w:szCs w:val="28"/>
        </w:rPr>
      </w:pPr>
      <w:r w:rsidRPr="00D738C4">
        <w:rPr>
          <w:rStyle w:val="Strong"/>
          <w:sz w:val="28"/>
          <w:szCs w:val="28"/>
        </w:rPr>
        <w:t>LUẬT LỆ TRONG TRÒ CHƠI Ô ĂN QUAN</w:t>
      </w:r>
    </w:p>
    <w:p w:rsidR="00FB2962" w:rsidRDefault="00FB2962" w:rsidP="00FB2962">
      <w:pPr>
        <w:spacing w:after="120" w:line="240" w:lineRule="auto"/>
        <w:rPr>
          <w:rFonts w:ascii="Times New Roman" w:hAnsi="Times New Roman" w:cs="Times New Roman"/>
          <w:sz w:val="28"/>
          <w:szCs w:val="28"/>
        </w:rPr>
      </w:pPr>
    </w:p>
    <w:p w:rsidR="00FB2962" w:rsidRPr="00FB2962" w:rsidRDefault="00FB2962" w:rsidP="00FB2962">
      <w:pPr>
        <w:spacing w:after="120" w:line="240" w:lineRule="auto"/>
        <w:jc w:val="center"/>
        <w:rPr>
          <w:rFonts w:ascii="Times New Roman" w:hAnsi="Times New Roman" w:cs="Times New Roman"/>
          <w:b/>
          <w:sz w:val="28"/>
          <w:szCs w:val="28"/>
        </w:rPr>
      </w:pPr>
      <w:r w:rsidRPr="00FB2962">
        <w:rPr>
          <w:rFonts w:ascii="Times New Roman" w:hAnsi="Times New Roman" w:cs="Times New Roman"/>
          <w:b/>
          <w:sz w:val="28"/>
          <w:szCs w:val="28"/>
        </w:rPr>
        <w:t>Bài 2: Phân tích các tình huống "ăn" quân đặc biệt và chiến thuật nâng cao trong ô ăn quan</w:t>
      </w:r>
    </w:p>
    <w:p w:rsidR="00FB2962" w:rsidRDefault="00FB2962" w:rsidP="00FB2962">
      <w:pPr>
        <w:spacing w:after="120" w:line="240" w:lineRule="auto"/>
        <w:ind w:firstLine="426"/>
        <w:rPr>
          <w:rFonts w:ascii="Times New Roman" w:hAnsi="Times New Roman" w:cs="Times New Roman"/>
          <w:sz w:val="28"/>
          <w:szCs w:val="28"/>
        </w:rPr>
      </w:pPr>
      <w:r w:rsidRPr="00FB2962">
        <w:rPr>
          <w:rFonts w:ascii="Times New Roman" w:hAnsi="Times New Roman" w:cs="Times New Roman"/>
          <w:sz w:val="28"/>
          <w:szCs w:val="28"/>
        </w:rPr>
        <w:t>Bên cạnh luật chơi cơ bản về gieo quân và ăn quân sau một ô trống, ô ăn quan còn có những tình huống "ăn" quân đặc biệt, đòi hỏi người chơi phải quan sát và tính toán kỹ lưỡng. Một trong những tình huống đó là "ăn dây".</w:t>
      </w:r>
    </w:p>
    <w:p w:rsidR="00FB2962" w:rsidRDefault="00FB2962" w:rsidP="00FB2962">
      <w:pPr>
        <w:spacing w:after="120" w:line="240" w:lineRule="auto"/>
        <w:ind w:firstLine="426"/>
        <w:rPr>
          <w:rFonts w:ascii="Times New Roman" w:hAnsi="Times New Roman" w:cs="Times New Roman"/>
          <w:sz w:val="28"/>
          <w:szCs w:val="28"/>
        </w:rPr>
      </w:pPr>
      <w:r w:rsidRPr="00FB2962">
        <w:rPr>
          <w:rFonts w:ascii="Times New Roman" w:hAnsi="Times New Roman" w:cs="Times New Roman"/>
          <w:sz w:val="28"/>
          <w:szCs w:val="28"/>
        </w:rPr>
        <w:t>"Ăn dây" xảy ra khi sau một ô trống mà người chơi gieo quân cuối cùng vào, có liên tiếp nhiều ô của đối phương có quân. Trong trường hợp này, người chơi sẽ được phép ăn tất cả số quân trong các ô đó cho đến khi gặp một ô trống hoặc ô "quan" của đối phương. "Ăn dây" là một cơ hội lớn để người chơi thu về một lượng quân đáng kể, làm thay đổi cục diệ</w:t>
      </w:r>
      <w:r>
        <w:rPr>
          <w:rFonts w:ascii="Times New Roman" w:hAnsi="Times New Roman" w:cs="Times New Roman"/>
          <w:sz w:val="28"/>
          <w:szCs w:val="28"/>
        </w:rPr>
        <w:t>n ván chơi.</w:t>
      </w:r>
    </w:p>
    <w:p w:rsidR="00FB2962" w:rsidRDefault="00FB2962" w:rsidP="00FB2962">
      <w:pPr>
        <w:spacing w:after="120" w:line="240" w:lineRule="auto"/>
        <w:ind w:firstLine="426"/>
        <w:rPr>
          <w:rFonts w:ascii="Times New Roman" w:hAnsi="Times New Roman" w:cs="Times New Roman"/>
          <w:sz w:val="28"/>
          <w:szCs w:val="28"/>
        </w:rPr>
      </w:pPr>
      <w:r w:rsidRPr="00FB2962">
        <w:rPr>
          <w:rFonts w:ascii="Times New Roman" w:hAnsi="Times New Roman" w:cs="Times New Roman"/>
          <w:sz w:val="28"/>
          <w:szCs w:val="28"/>
        </w:rPr>
        <w:t>Ngoài ra, còn có một tình huống đặc biệt liên quan đến ô "quan". Nếu trong lượt đi của mình, người chơi gieo quân cuối cùng vào ô "quan" của mình và ô tiếp theo là một ô có quân của đối phương, người chơi sẽ được ăn số quân đó. Tương tự, nếu sau khi gieo hết quân vào một ô nhỏ của mình, ô tiếp theo là ô "quan" của đối phương có quân, người chơi cũng sẽ được ăn quân trong ô "quan" đó. Việc "ăn" được quân trong ô "quan" của đối phương thường mang lại lợi thế lớn, bởi số quân trong ô "quan" thường nhiều hơn các ô nhỏ</w:t>
      </w:r>
      <w:r>
        <w:rPr>
          <w:rFonts w:ascii="Times New Roman" w:hAnsi="Times New Roman" w:cs="Times New Roman"/>
          <w:sz w:val="28"/>
          <w:szCs w:val="28"/>
        </w:rPr>
        <w:t>.</w:t>
      </w:r>
    </w:p>
    <w:p w:rsidR="00FB2962" w:rsidRDefault="00FB2962" w:rsidP="00FB2962">
      <w:pPr>
        <w:spacing w:after="120" w:line="240" w:lineRule="auto"/>
        <w:ind w:firstLine="426"/>
        <w:rPr>
          <w:rFonts w:ascii="Times New Roman" w:hAnsi="Times New Roman" w:cs="Times New Roman"/>
          <w:sz w:val="28"/>
          <w:szCs w:val="28"/>
        </w:rPr>
      </w:pPr>
      <w:r w:rsidRPr="00FB2962">
        <w:rPr>
          <w:rFonts w:ascii="Times New Roman" w:hAnsi="Times New Roman" w:cs="Times New Roman"/>
          <w:sz w:val="28"/>
          <w:szCs w:val="28"/>
        </w:rPr>
        <w:t xml:space="preserve">Để chơi ô ăn quan giỏi, người chơi không chỉ nắm vững luật chơi cơ bản mà còn phải xây dựng các chiến thuật linh hoạt. Một chiến thuật thường được sử dụng </w:t>
      </w:r>
      <w:bookmarkStart w:id="0" w:name="_GoBack"/>
      <w:bookmarkEnd w:id="0"/>
      <w:r w:rsidRPr="00FB2962">
        <w:rPr>
          <w:rFonts w:ascii="Times New Roman" w:hAnsi="Times New Roman" w:cs="Times New Roman"/>
          <w:sz w:val="28"/>
          <w:szCs w:val="28"/>
        </w:rPr>
        <w:t>là "tạo bẫy". Người chơi có thể cố tình gieo quân sao cho tạo ra một ô trống ở vị trí mà sau đó, khi đối phương gieo quân vào ô trước ô trống đó, sẽ tạo điều kiện cho mình "ăn" được nhiề</w:t>
      </w:r>
      <w:r>
        <w:rPr>
          <w:rFonts w:ascii="Times New Roman" w:hAnsi="Times New Roman" w:cs="Times New Roman"/>
          <w:sz w:val="28"/>
          <w:szCs w:val="28"/>
        </w:rPr>
        <w:t>u quân hơn.</w:t>
      </w:r>
    </w:p>
    <w:p w:rsidR="00FB2962" w:rsidRDefault="00FB2962" w:rsidP="00FB2962">
      <w:pPr>
        <w:spacing w:after="120" w:line="240" w:lineRule="auto"/>
        <w:ind w:firstLine="426"/>
        <w:rPr>
          <w:rFonts w:ascii="Times New Roman" w:hAnsi="Times New Roman" w:cs="Times New Roman"/>
          <w:sz w:val="28"/>
          <w:szCs w:val="28"/>
        </w:rPr>
      </w:pPr>
      <w:r w:rsidRPr="00FB2962">
        <w:rPr>
          <w:rFonts w:ascii="Times New Roman" w:hAnsi="Times New Roman" w:cs="Times New Roman"/>
          <w:sz w:val="28"/>
          <w:szCs w:val="28"/>
        </w:rPr>
        <w:t>Một chiến thuật khác là "điều quân". Người chơi cần tính toán sao cho số quân trong các ô của mình được phân bố hợp lý, tránh tình trạng một ô có quá nhiều quân trong khi các ô khác lại trống rỗng. Việc điều quân khéo léo giúp người chơi duy trì được nhiều lượt đi và tạo ra nhiều cơ hộ</w:t>
      </w:r>
      <w:r>
        <w:rPr>
          <w:rFonts w:ascii="Times New Roman" w:hAnsi="Times New Roman" w:cs="Times New Roman"/>
          <w:sz w:val="28"/>
          <w:szCs w:val="28"/>
        </w:rPr>
        <w:t>i ăn quân hơn.</w:t>
      </w:r>
    </w:p>
    <w:p w:rsidR="00FB2962" w:rsidRDefault="00FB2962" w:rsidP="00FB2962">
      <w:pPr>
        <w:spacing w:after="120" w:line="240" w:lineRule="auto"/>
        <w:ind w:firstLine="426"/>
        <w:rPr>
          <w:rFonts w:ascii="Times New Roman" w:hAnsi="Times New Roman" w:cs="Times New Roman"/>
          <w:sz w:val="28"/>
          <w:szCs w:val="28"/>
        </w:rPr>
      </w:pPr>
      <w:r w:rsidRPr="00FB2962">
        <w:rPr>
          <w:rFonts w:ascii="Times New Roman" w:hAnsi="Times New Roman" w:cs="Times New Roman"/>
          <w:sz w:val="28"/>
          <w:szCs w:val="28"/>
        </w:rPr>
        <w:t>Ngoài ra, việc quan sát và phán đoán nước đi của đối phương cũng là một yếu tố quan trọng. Người chơi cần dự đoán được đối phương sẽ gieo quân vào ô nào, từ đó đưa ra những nước đi phòng thủ hoặc tấn công phù hợ</w:t>
      </w:r>
      <w:r>
        <w:rPr>
          <w:rFonts w:ascii="Times New Roman" w:hAnsi="Times New Roman" w:cs="Times New Roman"/>
          <w:sz w:val="28"/>
          <w:szCs w:val="28"/>
        </w:rPr>
        <w:t>p.</w:t>
      </w:r>
    </w:p>
    <w:p w:rsidR="007F7F13" w:rsidRPr="00FB2962" w:rsidRDefault="00FB2962" w:rsidP="00FB2962">
      <w:pPr>
        <w:spacing w:after="120" w:line="240" w:lineRule="auto"/>
        <w:ind w:firstLine="426"/>
        <w:rPr>
          <w:rFonts w:ascii="Times New Roman" w:hAnsi="Times New Roman" w:cs="Times New Roman"/>
          <w:sz w:val="28"/>
          <w:szCs w:val="28"/>
        </w:rPr>
      </w:pPr>
      <w:r w:rsidRPr="00FB2962">
        <w:rPr>
          <w:rFonts w:ascii="Times New Roman" w:hAnsi="Times New Roman" w:cs="Times New Roman"/>
          <w:sz w:val="28"/>
          <w:szCs w:val="28"/>
        </w:rPr>
        <w:t>Tóm lại, ô ăn quan không chỉ là một trò chơi may rủi mà còn đòi hỏi sự tư duy chiến thuật và khả năng quan sát nhạy bén. Việc nắm vững các tình huống "ăn" quân đặc biệt và vận dụng linh hoạt các chiến thuật sẽ giúp người chơi nâng cao trình độ và giành chiến thắng.</w:t>
      </w:r>
    </w:p>
    <w:sectPr w:rsidR="007F7F13" w:rsidRPr="00FB29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962"/>
    <w:rsid w:val="00D86AED"/>
    <w:rsid w:val="00F7457C"/>
    <w:rsid w:val="00FB2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E33E5-40C0-47A4-A07D-42395734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29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2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54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2025-04-29T01:41:00Z</dcterms:created>
  <dcterms:modified xsi:type="dcterms:W3CDTF">2025-04-29T01:48:00Z</dcterms:modified>
</cp:coreProperties>
</file>