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972"/>
      </w:tblGrid>
      <w:tr w:rsidR="00B65107" w:rsidRPr="00B65107" w:rsidTr="00B65107">
        <w:trPr>
          <w:tblCellSpacing w:w="0" w:type="dxa"/>
        </w:trPr>
        <w:tc>
          <w:tcPr>
            <w:tcW w:w="3000" w:type="pct"/>
            <w:shd w:val="clear" w:color="auto" w:fill="FFFFFF"/>
            <w:hideMark/>
          </w:tcPr>
          <w:p w:rsidR="00B65107" w:rsidRPr="00B65107" w:rsidRDefault="00B65107" w:rsidP="00B65107">
            <w:pPr>
              <w:spacing w:after="0" w:line="234" w:lineRule="atLeast"/>
              <w:jc w:val="center"/>
              <w:rPr>
                <w:rFonts w:eastAsia="Times New Roman"/>
                <w:color w:val="000000"/>
                <w:szCs w:val="24"/>
              </w:rPr>
            </w:pPr>
            <w:r w:rsidRPr="00B65107">
              <w:rPr>
                <w:rFonts w:eastAsia="Times New Roman"/>
                <w:color w:val="000000"/>
                <w:szCs w:val="24"/>
              </w:rPr>
              <w:t>TP-ĐGTS-17</w:t>
            </w:r>
            <w:r w:rsidRPr="00B65107">
              <w:rPr>
                <w:rFonts w:eastAsia="Times New Roman"/>
                <w:color w:val="000000"/>
                <w:szCs w:val="24"/>
              </w:rPr>
              <w:br/>
              <w:t>(Ban hành kèm theo Thông tư số 06/2017/TT-BTP)</w:t>
            </w:r>
          </w:p>
        </w:tc>
      </w:tr>
    </w:tbl>
    <w:p w:rsidR="00B65107" w:rsidRPr="00B65107" w:rsidRDefault="00B65107" w:rsidP="00B65107">
      <w:pPr>
        <w:shd w:val="clear" w:color="auto" w:fill="FFFFFF"/>
        <w:spacing w:before="120" w:after="0" w:line="234" w:lineRule="atLeast"/>
        <w:rPr>
          <w:rFonts w:eastAsia="Times New Roman"/>
          <w:color w:val="000000"/>
          <w:szCs w:val="24"/>
        </w:rPr>
      </w:pPr>
      <w:r w:rsidRPr="00B65107">
        <w:rPr>
          <w:rFonts w:eastAsia="Times New Roman"/>
          <w:color w:val="000000"/>
          <w:szCs w:val="24"/>
        </w:rPr>
        <w:t> </w:t>
      </w:r>
    </w:p>
    <w:tbl>
      <w:tblPr>
        <w:tblW w:w="0" w:type="auto"/>
        <w:tblCellSpacing w:w="0" w:type="dxa"/>
        <w:shd w:val="clear" w:color="auto" w:fill="FFFFFF"/>
        <w:tblCellMar>
          <w:left w:w="0" w:type="dxa"/>
          <w:right w:w="0" w:type="dxa"/>
        </w:tblCellMar>
        <w:tblLook w:val="04A0"/>
      </w:tblPr>
      <w:tblGrid>
        <w:gridCol w:w="8856"/>
      </w:tblGrid>
      <w:tr w:rsidR="00B65107" w:rsidRPr="00B65107" w:rsidTr="00B65107">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b/>
                <w:bCs/>
                <w:color w:val="000000"/>
                <w:szCs w:val="24"/>
              </w:rPr>
              <w:t> </w:t>
            </w:r>
          </w:p>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b/>
                <w:bCs/>
                <w:color w:val="000000"/>
                <w:szCs w:val="24"/>
              </w:rPr>
              <w:t>TỔ CHỨC MÀ NHÀ NƯỚC SỞ HỮU 100% VỐN ĐIỀU LỆ DO CHÍNH PHỦ THÀNH LẬP ĐỂ XỬ LÝ NỢ XẤU CỦA TỔ CHỨC TÍN DỤNG</w:t>
            </w:r>
          </w:p>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b/>
                <w:bCs/>
                <w:color w:val="000000"/>
                <w:szCs w:val="24"/>
              </w:rPr>
              <w:t> </w:t>
            </w:r>
          </w:p>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b/>
                <w:bCs/>
                <w:color w:val="000000"/>
                <w:szCs w:val="24"/>
              </w:rPr>
              <w:t> </w:t>
            </w:r>
          </w:p>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b/>
                <w:bCs/>
                <w:color w:val="000000"/>
                <w:szCs w:val="24"/>
              </w:rPr>
              <w:t>SỔ THEO DÕI TÀI SẢN ĐẤU GIÁ</w:t>
            </w:r>
          </w:p>
          <w:p w:rsidR="00B65107" w:rsidRPr="00B65107" w:rsidRDefault="00B65107" w:rsidP="00B65107">
            <w:pPr>
              <w:spacing w:before="120" w:after="0" w:line="234" w:lineRule="atLeast"/>
              <w:rPr>
                <w:rFonts w:eastAsia="Times New Roman"/>
                <w:color w:val="000000"/>
                <w:szCs w:val="24"/>
              </w:rPr>
            </w:pPr>
            <w:r w:rsidRPr="00B65107">
              <w:rPr>
                <w:rFonts w:eastAsia="Times New Roman"/>
                <w:b/>
                <w:bCs/>
                <w:color w:val="000000"/>
                <w:szCs w:val="24"/>
              </w:rPr>
              <w:t>                                        </w:t>
            </w:r>
            <w:r w:rsidRPr="00B65107">
              <w:rPr>
                <w:rFonts w:eastAsia="Times New Roman"/>
                <w:b/>
                <w:bCs/>
                <w:color w:val="000000"/>
                <w:szCs w:val="24"/>
                <w:lang w:val="vi-VN"/>
              </w:rPr>
              <w:t>Quyển số:</w:t>
            </w:r>
          </w:p>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b/>
                <w:bCs/>
                <w:color w:val="000000"/>
                <w:szCs w:val="24"/>
                <w:lang w:val="vi-VN"/>
              </w:rPr>
              <w:t>Từ ngày: </w:t>
            </w:r>
            <w:r w:rsidRPr="00B65107">
              <w:rPr>
                <w:rFonts w:eastAsia="Times New Roman"/>
                <w:b/>
                <w:bCs/>
                <w:color w:val="000000"/>
                <w:szCs w:val="24"/>
              </w:rPr>
              <w:t>       </w:t>
            </w:r>
            <w:r w:rsidRPr="00B65107">
              <w:rPr>
                <w:rFonts w:eastAsia="Times New Roman"/>
                <w:b/>
                <w:bCs/>
                <w:color w:val="000000"/>
                <w:szCs w:val="24"/>
                <w:lang w:val="vi-VN"/>
              </w:rPr>
              <w:t>/</w:t>
            </w:r>
            <w:r w:rsidRPr="00B65107">
              <w:rPr>
                <w:rFonts w:eastAsia="Times New Roman"/>
                <w:b/>
                <w:bCs/>
                <w:color w:val="000000"/>
                <w:szCs w:val="24"/>
              </w:rPr>
              <w:t>         </w:t>
            </w:r>
            <w:r w:rsidRPr="00B65107">
              <w:rPr>
                <w:rFonts w:eastAsia="Times New Roman"/>
                <w:b/>
                <w:bCs/>
                <w:color w:val="000000"/>
                <w:szCs w:val="24"/>
                <w:lang w:val="vi-VN"/>
              </w:rPr>
              <w:t> /</w:t>
            </w:r>
            <w:r w:rsidRPr="00B65107">
              <w:rPr>
                <w:rFonts w:eastAsia="Times New Roman"/>
                <w:b/>
                <w:bCs/>
                <w:color w:val="000000"/>
                <w:szCs w:val="24"/>
              </w:rPr>
              <w:t>      </w:t>
            </w:r>
            <w:r w:rsidRPr="00B65107">
              <w:rPr>
                <w:rFonts w:eastAsia="Times New Roman"/>
                <w:b/>
                <w:bCs/>
                <w:color w:val="000000"/>
                <w:szCs w:val="24"/>
                <w:lang w:val="vi-VN"/>
              </w:rPr>
              <w:t> đến ngày</w:t>
            </w:r>
            <w:r w:rsidRPr="00B65107">
              <w:rPr>
                <w:rFonts w:eastAsia="Times New Roman"/>
                <w:b/>
                <w:bCs/>
                <w:color w:val="000000"/>
                <w:szCs w:val="24"/>
              </w:rPr>
              <w:t>     </w:t>
            </w:r>
            <w:r w:rsidRPr="00B65107">
              <w:rPr>
                <w:rFonts w:eastAsia="Times New Roman"/>
                <w:b/>
                <w:bCs/>
                <w:color w:val="000000"/>
                <w:szCs w:val="24"/>
                <w:lang w:val="vi-VN"/>
              </w:rPr>
              <w:t> / </w:t>
            </w:r>
            <w:r w:rsidRPr="00B65107">
              <w:rPr>
                <w:rFonts w:eastAsia="Times New Roman"/>
                <w:b/>
                <w:bCs/>
                <w:color w:val="000000"/>
                <w:szCs w:val="24"/>
              </w:rPr>
              <w:t>         </w:t>
            </w:r>
            <w:r w:rsidRPr="00B65107">
              <w:rPr>
                <w:rFonts w:eastAsia="Times New Roman"/>
                <w:b/>
                <w:bCs/>
                <w:color w:val="000000"/>
                <w:szCs w:val="24"/>
                <w:lang w:val="vi-VN"/>
              </w:rPr>
              <w:t>/</w:t>
            </w:r>
          </w:p>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rPr>
              <w:t> </w:t>
            </w:r>
          </w:p>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rPr>
              <w:t> </w:t>
            </w:r>
          </w:p>
        </w:tc>
      </w:tr>
    </w:tbl>
    <w:p w:rsidR="00B65107" w:rsidRPr="00B65107" w:rsidRDefault="00B65107" w:rsidP="00B65107">
      <w:pPr>
        <w:shd w:val="clear" w:color="auto" w:fill="FFFFFF"/>
        <w:spacing w:before="120" w:after="0" w:line="234" w:lineRule="atLeast"/>
        <w:rPr>
          <w:rFonts w:eastAsia="Times New Roman"/>
          <w:color w:val="000000"/>
          <w:szCs w:val="24"/>
        </w:rPr>
      </w:pPr>
      <w:r w:rsidRPr="00B65107">
        <w:rPr>
          <w:rFonts w:eastAsia="Times New Roman"/>
          <w:color w:val="000000"/>
          <w:szCs w:val="24"/>
        </w:rPr>
        <w:t> </w:t>
      </w:r>
    </w:p>
    <w:p w:rsidR="00B65107" w:rsidRPr="00B65107" w:rsidRDefault="00B65107" w:rsidP="00B65107">
      <w:pPr>
        <w:shd w:val="clear" w:color="auto" w:fill="FFFFFF"/>
        <w:spacing w:after="0" w:line="234" w:lineRule="atLeast"/>
        <w:jc w:val="center"/>
        <w:rPr>
          <w:rFonts w:eastAsia="Times New Roman"/>
          <w:color w:val="000000"/>
          <w:szCs w:val="24"/>
        </w:rPr>
      </w:pPr>
      <w:r w:rsidRPr="00B65107">
        <w:rPr>
          <w:rFonts w:eastAsia="Times New Roman"/>
          <w:b/>
          <w:bCs/>
          <w:color w:val="000000"/>
          <w:szCs w:val="24"/>
        </w:rPr>
        <w:t>SỔ THEO DÕI TÀI SẢN ĐẤU GIÁ</w:t>
      </w:r>
    </w:p>
    <w:p w:rsidR="00B65107" w:rsidRPr="00B65107" w:rsidRDefault="00B65107" w:rsidP="00B65107">
      <w:pPr>
        <w:shd w:val="clear" w:color="auto" w:fill="FFFFFF"/>
        <w:spacing w:before="120" w:after="0" w:line="234" w:lineRule="atLeast"/>
        <w:jc w:val="center"/>
        <w:rPr>
          <w:rFonts w:eastAsia="Times New Roman"/>
          <w:color w:val="000000"/>
          <w:szCs w:val="24"/>
        </w:rPr>
      </w:pPr>
      <w:r w:rsidRPr="00B65107">
        <w:rPr>
          <w:rFonts w:eastAsia="Times New Roman"/>
          <w:color w:val="000000"/>
          <w:szCs w:val="24"/>
        </w:rPr>
        <w:t>có các nội dung chính sau đây:</w:t>
      </w:r>
    </w:p>
    <w:tbl>
      <w:tblPr>
        <w:tblW w:w="5000" w:type="pct"/>
        <w:tblCellSpacing w:w="0" w:type="dxa"/>
        <w:shd w:val="clear" w:color="auto" w:fill="FFFFFF"/>
        <w:tblCellMar>
          <w:left w:w="0" w:type="dxa"/>
          <w:right w:w="0" w:type="dxa"/>
        </w:tblCellMar>
        <w:tblLook w:val="04A0"/>
      </w:tblPr>
      <w:tblGrid>
        <w:gridCol w:w="512"/>
        <w:gridCol w:w="1226"/>
        <w:gridCol w:w="1635"/>
        <w:gridCol w:w="1635"/>
        <w:gridCol w:w="1532"/>
        <w:gridCol w:w="1736"/>
        <w:gridCol w:w="1736"/>
      </w:tblGrid>
      <w:tr w:rsidR="00B65107" w:rsidRPr="00B65107" w:rsidTr="00B65107">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Tài sản đấu giá</w:t>
            </w:r>
          </w:p>
        </w:tc>
        <w:tc>
          <w:tcPr>
            <w:tcW w:w="800" w:type="pct"/>
            <w:vMerge w:val="restar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Thời gian, địa điểm đấu giá</w:t>
            </w:r>
          </w:p>
        </w:tc>
        <w:tc>
          <w:tcPr>
            <w:tcW w:w="800" w:type="pct"/>
            <w:vMerge w:val="restar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Giá khởi điểm của tài sản đấu giá</w:t>
            </w:r>
          </w:p>
        </w:tc>
        <w:tc>
          <w:tcPr>
            <w:tcW w:w="750" w:type="pct"/>
            <w:vMerge w:val="restar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Giá trúng đấu giá</w:t>
            </w:r>
          </w:p>
        </w:tc>
        <w:tc>
          <w:tcPr>
            <w:tcW w:w="1700" w:type="pct"/>
            <w:gridSpan w:val="2"/>
            <w:tcBorders>
              <w:top w:val="single" w:sz="8" w:space="0" w:color="auto"/>
              <w:left w:val="single" w:sz="8" w:space="0" w:color="auto"/>
              <w:bottom w:val="nil"/>
              <w:right w:val="single" w:sz="8" w:space="0" w:color="auto"/>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Người trúng đấu giá</w:t>
            </w:r>
          </w:p>
        </w:tc>
      </w:tr>
      <w:tr w:rsidR="00B65107" w:rsidRPr="00B65107" w:rsidTr="00B6510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after="0" w:line="240" w:lineRule="auto"/>
              <w:rPr>
                <w:rFonts w:eastAsia="Times New Roman"/>
                <w:color w:val="000000"/>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after="0" w:line="240" w:lineRule="auto"/>
              <w:rPr>
                <w:rFonts w:eastAsia="Times New Roman"/>
                <w:color w:val="000000"/>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after="0" w:line="240" w:lineRule="auto"/>
              <w:rPr>
                <w:rFonts w:eastAsia="Times New Roman"/>
                <w:color w:val="000000"/>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after="0" w:line="240" w:lineRule="auto"/>
              <w:rPr>
                <w:rFonts w:eastAsia="Times New Roman"/>
                <w:color w:val="000000"/>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after="0" w:line="240" w:lineRule="auto"/>
              <w:rPr>
                <w:rFonts w:eastAsia="Times New Roman"/>
                <w:color w:val="000000"/>
                <w:szCs w:val="24"/>
              </w:rPr>
            </w:pPr>
          </w:p>
        </w:tc>
        <w:tc>
          <w:tcPr>
            <w:tcW w:w="85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Họ và tên</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Địa chỉ</w:t>
            </w:r>
          </w:p>
        </w:tc>
      </w:tr>
      <w:tr w:rsidR="00B65107" w:rsidRPr="00B65107" w:rsidTr="00B6510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rPr>
                <w:rFonts w:eastAsia="Times New Roman"/>
                <w:color w:val="000000"/>
                <w:szCs w:val="24"/>
              </w:rPr>
            </w:pPr>
            <w:r w:rsidRPr="00B65107">
              <w:rPr>
                <w:rFonts w:eastAsia="Times New Roman"/>
                <w:color w:val="000000"/>
                <w:szCs w:val="24"/>
                <w:lang w:val="vi-VN"/>
              </w:rPr>
              <w:t>01</w:t>
            </w:r>
          </w:p>
        </w:tc>
        <w:tc>
          <w:tcPr>
            <w:tcW w:w="60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r>
      <w:tr w:rsidR="00B65107" w:rsidRPr="00B65107" w:rsidTr="00B6510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rPr>
                <w:rFonts w:eastAsia="Times New Roman"/>
                <w:color w:val="000000"/>
                <w:szCs w:val="24"/>
              </w:rPr>
            </w:pPr>
            <w:r w:rsidRPr="00B65107">
              <w:rPr>
                <w:rFonts w:eastAsia="Times New Roman"/>
                <w:color w:val="000000"/>
                <w:szCs w:val="24"/>
                <w:lang w:val="vi-VN"/>
              </w:rPr>
              <w:t>02</w:t>
            </w:r>
          </w:p>
        </w:tc>
        <w:tc>
          <w:tcPr>
            <w:tcW w:w="60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r>
      <w:tr w:rsidR="00B65107" w:rsidRPr="00B65107" w:rsidTr="00B6510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rPr>
                <w:rFonts w:eastAsia="Times New Roman"/>
                <w:color w:val="000000"/>
                <w:szCs w:val="24"/>
              </w:rPr>
            </w:pPr>
            <w:r w:rsidRPr="00B65107">
              <w:rPr>
                <w:rFonts w:eastAsia="Times New Roman"/>
                <w:color w:val="000000"/>
                <w:szCs w:val="24"/>
                <w:lang w:val="vi-VN"/>
              </w:rPr>
              <w:t>03</w:t>
            </w:r>
          </w:p>
        </w:tc>
        <w:tc>
          <w:tcPr>
            <w:tcW w:w="60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r>
      <w:tr w:rsidR="00B65107" w:rsidRPr="00B65107" w:rsidTr="00B6510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rPr>
                <w:rFonts w:eastAsia="Times New Roman"/>
                <w:color w:val="000000"/>
                <w:szCs w:val="24"/>
              </w:rPr>
            </w:pPr>
            <w:r w:rsidRPr="00B65107">
              <w:rPr>
                <w:rFonts w:eastAsia="Times New Roman"/>
                <w:color w:val="000000"/>
                <w:szCs w:val="24"/>
                <w:lang w:val="vi-VN"/>
              </w:rPr>
              <w:t>04</w:t>
            </w:r>
          </w:p>
        </w:tc>
        <w:tc>
          <w:tcPr>
            <w:tcW w:w="60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r>
      <w:tr w:rsidR="00B65107" w:rsidRPr="00B65107" w:rsidTr="00B65107">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B65107" w:rsidRPr="00B65107" w:rsidRDefault="00B65107" w:rsidP="00B65107">
            <w:pPr>
              <w:spacing w:before="120" w:after="0" w:line="234" w:lineRule="atLeast"/>
              <w:rPr>
                <w:rFonts w:eastAsia="Times New Roman"/>
                <w:color w:val="000000"/>
                <w:szCs w:val="24"/>
              </w:rPr>
            </w:pPr>
            <w:r w:rsidRPr="00B65107">
              <w:rPr>
                <w:rFonts w:eastAsia="Times New Roman"/>
                <w:color w:val="000000"/>
                <w:szCs w:val="24"/>
                <w:lang w:val="vi-VN"/>
              </w:rPr>
              <w:t>05</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65107" w:rsidRPr="00B65107" w:rsidRDefault="00B65107" w:rsidP="00B65107">
            <w:pPr>
              <w:spacing w:before="120" w:after="0" w:line="234" w:lineRule="atLeast"/>
              <w:jc w:val="center"/>
              <w:rPr>
                <w:rFonts w:eastAsia="Times New Roman"/>
                <w:color w:val="000000"/>
                <w:szCs w:val="24"/>
              </w:rPr>
            </w:pPr>
            <w:r w:rsidRPr="00B65107">
              <w:rPr>
                <w:rFonts w:eastAsia="Times New Roman"/>
                <w:color w:val="000000"/>
                <w:szCs w:val="24"/>
                <w:lang w:val="vi-VN"/>
              </w:rPr>
              <w:t> </w:t>
            </w:r>
          </w:p>
        </w:tc>
      </w:tr>
    </w:tbl>
    <w:p w:rsidR="00B65107" w:rsidRPr="00B65107" w:rsidRDefault="00B65107" w:rsidP="00B65107">
      <w:pPr>
        <w:shd w:val="clear" w:color="auto" w:fill="FFFFFF"/>
        <w:spacing w:before="120" w:after="0" w:line="234" w:lineRule="atLeast"/>
        <w:rPr>
          <w:rFonts w:eastAsia="Times New Roman"/>
          <w:color w:val="000000"/>
          <w:szCs w:val="24"/>
        </w:rPr>
      </w:pPr>
      <w:r w:rsidRPr="00B65107">
        <w:rPr>
          <w:rFonts w:eastAsia="Times New Roman"/>
          <w:b/>
          <w:bCs/>
          <w:i/>
          <w:iCs/>
          <w:color w:val="000000"/>
          <w:szCs w:val="24"/>
          <w:lang w:val="vi-VN"/>
        </w:rPr>
        <w:t>Lưu</w:t>
      </w:r>
      <w:r w:rsidRPr="00B65107">
        <w:rPr>
          <w:rFonts w:eastAsia="Times New Roman"/>
          <w:b/>
          <w:bCs/>
          <w:i/>
          <w:iCs/>
          <w:color w:val="000000"/>
          <w:szCs w:val="24"/>
        </w:rPr>
        <w:t> ý</w:t>
      </w:r>
      <w:r w:rsidRPr="00B65107">
        <w:rPr>
          <w:rFonts w:eastAsia="Times New Roman"/>
          <w:b/>
          <w:bCs/>
          <w:i/>
          <w:iCs/>
          <w:color w:val="000000"/>
          <w:szCs w:val="24"/>
          <w:lang w:val="vi-VN"/>
        </w:rPr>
        <w:t>:</w:t>
      </w:r>
    </w:p>
    <w:p w:rsidR="00B65107" w:rsidRPr="00B65107" w:rsidRDefault="00B65107" w:rsidP="00B65107">
      <w:pPr>
        <w:shd w:val="clear" w:color="auto" w:fill="FFFFFF"/>
        <w:spacing w:before="120" w:after="0" w:line="234" w:lineRule="atLeast"/>
        <w:rPr>
          <w:rFonts w:eastAsia="Times New Roman"/>
          <w:color w:val="000000"/>
          <w:szCs w:val="24"/>
        </w:rPr>
      </w:pPr>
      <w:r w:rsidRPr="00B65107">
        <w:rPr>
          <w:rFonts w:eastAsia="Times New Roman"/>
          <w:color w:val="000000"/>
          <w:szCs w:val="24"/>
          <w:lang w:val="vi-VN"/>
        </w:rPr>
        <w:t>* Sổ theo dõi tài sản đấu giá này phải được đánh số trang theo thứ tự, ghi rõ ngày mở sổ và khóa sổ</w:t>
      </w:r>
      <w:r w:rsidRPr="00B65107">
        <w:rPr>
          <w:rFonts w:eastAsia="Times New Roman"/>
          <w:color w:val="000000"/>
          <w:szCs w:val="24"/>
        </w:rPr>
        <w:t>. </w:t>
      </w:r>
      <w:r w:rsidRPr="00B65107">
        <w:rPr>
          <w:rFonts w:eastAsia="Times New Roman"/>
          <w:color w:val="000000"/>
          <w:szCs w:val="24"/>
          <w:lang w:val="vi-VN"/>
        </w:rPr>
        <w:t>Tại trang đầu và trang cuối phải có chữ ký xác nhận của người đại diện theo pháp luật của tổ chức mà Nhà nước sở hữu 100% vốn điều lệ do Chính phủ thành lập để xử lý nợ xấu của tổ chức tín dụng.</w:t>
      </w:r>
    </w:p>
    <w:p w:rsidR="00B65107" w:rsidRPr="00B65107" w:rsidRDefault="00B65107" w:rsidP="00B65107">
      <w:pPr>
        <w:shd w:val="clear" w:color="auto" w:fill="FFFFFF"/>
        <w:spacing w:before="120" w:after="0" w:line="234" w:lineRule="atLeast"/>
        <w:rPr>
          <w:rFonts w:eastAsia="Times New Roman"/>
          <w:color w:val="000000"/>
          <w:szCs w:val="24"/>
        </w:rPr>
      </w:pPr>
      <w:r w:rsidRPr="00B65107">
        <w:rPr>
          <w:rFonts w:eastAsia="Times New Roman"/>
          <w:color w:val="000000"/>
          <w:szCs w:val="24"/>
          <w:lang w:val="vi-VN"/>
        </w:rPr>
        <w:t>* Tổ chức mà Nhà nước sở hữu 100% vốn điều lệ do Chính phủ thành lập để xử lý nợ xấu của tổ chức tín dụng có thể bổ sung thêm các nội dung cần thiết khác ngoài nội dung chính theo</w:t>
      </w:r>
      <w:r w:rsidRPr="00B65107">
        <w:rPr>
          <w:rFonts w:eastAsia="Times New Roman"/>
          <w:color w:val="000000"/>
          <w:szCs w:val="24"/>
        </w:rPr>
        <w:t> S</w:t>
      </w:r>
      <w:r w:rsidRPr="00B65107">
        <w:rPr>
          <w:rFonts w:eastAsia="Times New Roman"/>
          <w:color w:val="000000"/>
          <w:szCs w:val="24"/>
          <w:lang w:val="vi-VN"/>
        </w:rPr>
        <w:t>ổ này.</w:t>
      </w:r>
    </w:p>
    <w:p w:rsidR="00463719" w:rsidRPr="00B65107" w:rsidRDefault="00B65107">
      <w:pPr>
        <w:rPr>
          <w:szCs w:val="24"/>
        </w:rPr>
      </w:pPr>
    </w:p>
    <w:sectPr w:rsidR="00463719" w:rsidRPr="00B65107" w:rsidSect="00201544">
      <w:pgSz w:w="12240" w:h="15840"/>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65107"/>
    <w:rsid w:val="00055719"/>
    <w:rsid w:val="00201544"/>
    <w:rsid w:val="00281ECF"/>
    <w:rsid w:val="00354F6E"/>
    <w:rsid w:val="003C7BA0"/>
    <w:rsid w:val="0049221B"/>
    <w:rsid w:val="008176AC"/>
    <w:rsid w:val="00B13016"/>
    <w:rsid w:val="00B65107"/>
    <w:rsid w:val="00BC0956"/>
    <w:rsid w:val="00CB472F"/>
    <w:rsid w:val="00E4217D"/>
    <w:rsid w:val="00F22C95"/>
    <w:rsid w:val="00FC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5107"/>
    <w:pPr>
      <w:spacing w:before="100" w:beforeAutospacing="1" w:after="100" w:afterAutospacing="1" w:line="240" w:lineRule="auto"/>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5998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Company>Grizli777</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2017-10-31T09:23:00Z</dcterms:created>
  <dcterms:modified xsi:type="dcterms:W3CDTF">2017-10-31T09:23:00Z</dcterms:modified>
</cp:coreProperties>
</file>