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ook w:val="04A0" w:firstRow="1" w:lastRow="0" w:firstColumn="1" w:lastColumn="0" w:noHBand="0" w:noVBand="1"/>
      </w:tblPr>
      <w:tblGrid>
        <w:gridCol w:w="3083"/>
        <w:gridCol w:w="6277"/>
      </w:tblGrid>
      <w:tr w:rsidR="0058231F" w:rsidRPr="00614DD2" w:rsidTr="00B76AD5">
        <w:trPr>
          <w:tblCellSpacing w:w="15" w:type="dxa"/>
        </w:trPr>
        <w:tc>
          <w:tcPr>
            <w:tcW w:w="3074" w:type="dxa"/>
            <w:tcMar>
              <w:top w:w="15" w:type="dxa"/>
              <w:left w:w="15" w:type="dxa"/>
              <w:bottom w:w="15" w:type="dxa"/>
              <w:right w:w="15" w:type="dxa"/>
            </w:tcMar>
            <w:hideMark/>
          </w:tcPr>
          <w:p w:rsidR="0058231F" w:rsidRPr="00614DD2" w:rsidRDefault="0058231F" w:rsidP="00B76AD5">
            <w:pPr>
              <w:pStyle w:val="NormalWeb"/>
              <w:spacing w:before="0" w:beforeAutospacing="0" w:after="0" w:afterAutospacing="0" w:line="360" w:lineRule="auto"/>
              <w:jc w:val="center"/>
              <w:rPr>
                <w:sz w:val="28"/>
                <w:szCs w:val="28"/>
              </w:rPr>
            </w:pPr>
            <w:r w:rsidRPr="00614DD2">
              <w:rPr>
                <w:rStyle w:val="Strong"/>
                <w:sz w:val="28"/>
                <w:szCs w:val="28"/>
              </w:rPr>
              <w:t>CĐCS ………….</w:t>
            </w:r>
          </w:p>
          <w:p w:rsidR="0058231F" w:rsidRPr="00614DD2" w:rsidRDefault="0058231F" w:rsidP="00B76AD5">
            <w:pPr>
              <w:pStyle w:val="NormalWeb"/>
              <w:spacing w:before="0" w:beforeAutospacing="0" w:after="0" w:afterAutospacing="0" w:line="360" w:lineRule="auto"/>
              <w:jc w:val="center"/>
              <w:rPr>
                <w:sz w:val="28"/>
                <w:szCs w:val="28"/>
              </w:rPr>
            </w:pPr>
            <w:r w:rsidRPr="00614DD2">
              <w:rPr>
                <w:rStyle w:val="Strong"/>
                <w:sz w:val="28"/>
                <w:szCs w:val="28"/>
              </w:rPr>
              <w:t>BAN NỮ CÔNG</w:t>
            </w:r>
            <w:r w:rsidR="00B76AD5">
              <w:rPr>
                <w:rStyle w:val="Strong"/>
                <w:sz w:val="28"/>
                <w:szCs w:val="28"/>
              </w:rPr>
              <w:t>….</w:t>
            </w:r>
          </w:p>
          <w:p w:rsidR="0058231F" w:rsidRPr="00614DD2" w:rsidRDefault="0058231F" w:rsidP="00B76AD5">
            <w:pPr>
              <w:pStyle w:val="NormalWeb"/>
              <w:spacing w:before="0" w:beforeAutospacing="0" w:after="0" w:afterAutospacing="0" w:line="360" w:lineRule="auto"/>
              <w:jc w:val="center"/>
              <w:rPr>
                <w:sz w:val="28"/>
                <w:szCs w:val="28"/>
              </w:rPr>
            </w:pPr>
            <w:r w:rsidRPr="00614DD2">
              <w:rPr>
                <w:sz w:val="28"/>
                <w:szCs w:val="28"/>
              </w:rPr>
              <w:t>Số:…………</w:t>
            </w:r>
          </w:p>
        </w:tc>
        <w:tc>
          <w:tcPr>
            <w:tcW w:w="6334" w:type="dxa"/>
            <w:tcMar>
              <w:top w:w="15" w:type="dxa"/>
              <w:left w:w="15" w:type="dxa"/>
              <w:bottom w:w="15" w:type="dxa"/>
              <w:right w:w="15" w:type="dxa"/>
            </w:tcMar>
            <w:hideMark/>
          </w:tcPr>
          <w:p w:rsidR="0058231F" w:rsidRPr="00614DD2" w:rsidRDefault="0058231F" w:rsidP="00B76AD5">
            <w:pPr>
              <w:pStyle w:val="NormalWeb"/>
              <w:spacing w:before="0" w:beforeAutospacing="0" w:after="0" w:afterAutospacing="0" w:line="360" w:lineRule="auto"/>
              <w:jc w:val="center"/>
              <w:rPr>
                <w:sz w:val="28"/>
                <w:szCs w:val="28"/>
              </w:rPr>
            </w:pPr>
            <w:r w:rsidRPr="00614DD2">
              <w:rPr>
                <w:rStyle w:val="Strong"/>
                <w:sz w:val="28"/>
                <w:szCs w:val="28"/>
              </w:rPr>
              <w:t>CỘNG HOÀ XÃ HỘI CHỦ NGHĨA VIỆT NAM</w:t>
            </w:r>
            <w:r w:rsidRPr="00614DD2">
              <w:rPr>
                <w:sz w:val="28"/>
                <w:szCs w:val="28"/>
              </w:rPr>
              <w:br/>
            </w:r>
            <w:r w:rsidRPr="00614DD2">
              <w:rPr>
                <w:rStyle w:val="Strong"/>
                <w:sz w:val="28"/>
                <w:szCs w:val="28"/>
              </w:rPr>
              <w:t>Độc lập - Tự do - Hạnh phúc</w:t>
            </w:r>
          </w:p>
          <w:p w:rsidR="0058231F" w:rsidRPr="00614DD2" w:rsidRDefault="0058231F" w:rsidP="00B76AD5">
            <w:pPr>
              <w:pStyle w:val="NormalWeb"/>
              <w:spacing w:before="0" w:beforeAutospacing="0" w:after="0" w:afterAutospacing="0" w:line="360" w:lineRule="auto"/>
              <w:jc w:val="center"/>
              <w:rPr>
                <w:sz w:val="28"/>
                <w:szCs w:val="28"/>
              </w:rPr>
            </w:pPr>
            <w:r w:rsidRPr="00614DD2">
              <w:rPr>
                <w:rStyle w:val="Emphasis"/>
                <w:sz w:val="28"/>
                <w:szCs w:val="28"/>
              </w:rPr>
              <w:t>................, ngày………tháng ……năm …….</w:t>
            </w:r>
          </w:p>
        </w:tc>
      </w:tr>
    </w:tbl>
    <w:p w:rsidR="003E4DFD" w:rsidRPr="00614DD2" w:rsidRDefault="003E4DFD" w:rsidP="00614DD2">
      <w:pPr>
        <w:pStyle w:val="NormalWeb"/>
        <w:spacing w:before="120" w:beforeAutospacing="0" w:after="120" w:afterAutospacing="0" w:line="360" w:lineRule="auto"/>
        <w:jc w:val="center"/>
        <w:rPr>
          <w:rStyle w:val="Strong"/>
          <w:sz w:val="28"/>
          <w:szCs w:val="28"/>
        </w:rPr>
      </w:pPr>
    </w:p>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BÁO CÁO</w:t>
      </w:r>
    </w:p>
    <w:p w:rsidR="0058231F" w:rsidRPr="00614DD2" w:rsidRDefault="00EA4CA3" w:rsidP="00614DD2">
      <w:pPr>
        <w:pStyle w:val="NormalWeb"/>
        <w:spacing w:before="120" w:beforeAutospacing="0" w:after="120" w:afterAutospacing="0" w:line="360" w:lineRule="auto"/>
        <w:jc w:val="center"/>
        <w:rPr>
          <w:sz w:val="28"/>
          <w:szCs w:val="28"/>
        </w:rPr>
      </w:pPr>
      <w:r w:rsidRPr="00614DD2">
        <w:rPr>
          <w:rStyle w:val="Strong"/>
          <w:sz w:val="28"/>
          <w:szCs w:val="28"/>
        </w:rPr>
        <w:t>TỔNG</w:t>
      </w:r>
      <w:r w:rsidR="0058231F" w:rsidRPr="00614DD2">
        <w:rPr>
          <w:rStyle w:val="Strong"/>
          <w:sz w:val="28"/>
          <w:szCs w:val="28"/>
        </w:rPr>
        <w:t xml:space="preserve"> KẾT HOẠT ĐỘNG CÔNG TÁC NỮ CÔNG</w:t>
      </w:r>
    </w:p>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NĂM …………..</w:t>
      </w:r>
    </w:p>
    <w:p w:rsidR="00906412"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Căn cứ </w:t>
      </w:r>
      <w:r w:rsidR="00906412" w:rsidRPr="00614DD2">
        <w:rPr>
          <w:sz w:val="28"/>
          <w:szCs w:val="28"/>
        </w:rPr>
        <w:t>………….</w:t>
      </w:r>
      <w:r w:rsidRPr="00614DD2">
        <w:rPr>
          <w:sz w:val="28"/>
          <w:szCs w:val="28"/>
        </w:rPr>
        <w:t xml:space="preserve"> </w:t>
      </w:r>
    </w:p>
    <w:p w:rsidR="00EA4CA3" w:rsidRPr="00614DD2" w:rsidRDefault="00906412" w:rsidP="00614DD2">
      <w:pPr>
        <w:pStyle w:val="NormalWeb"/>
        <w:spacing w:before="120" w:beforeAutospacing="0" w:after="120" w:afterAutospacing="0" w:line="360" w:lineRule="auto"/>
        <w:jc w:val="both"/>
        <w:rPr>
          <w:sz w:val="28"/>
          <w:szCs w:val="28"/>
        </w:rPr>
      </w:pPr>
      <w:r w:rsidRPr="00614DD2">
        <w:rPr>
          <w:sz w:val="28"/>
          <w:szCs w:val="28"/>
        </w:rPr>
        <w:t>Ban nữ công Công đoàn</w:t>
      </w:r>
      <w:r w:rsidR="00EA4CA3" w:rsidRPr="00614DD2">
        <w:rPr>
          <w:sz w:val="28"/>
          <w:szCs w:val="28"/>
        </w:rPr>
        <w:t xml:space="preserve"> </w:t>
      </w:r>
      <w:r w:rsidRPr="00614DD2">
        <w:rPr>
          <w:sz w:val="28"/>
          <w:szCs w:val="28"/>
        </w:rPr>
        <w:t>………….</w:t>
      </w:r>
      <w:r w:rsidR="00EA4CA3" w:rsidRPr="00614DD2">
        <w:rPr>
          <w:sz w:val="28"/>
          <w:szCs w:val="28"/>
        </w:rPr>
        <w:t xml:space="preserve"> báo cáo sơ kết hoạt động </w:t>
      </w:r>
      <w:r w:rsidRPr="00614DD2">
        <w:rPr>
          <w:sz w:val="28"/>
          <w:szCs w:val="28"/>
        </w:rPr>
        <w:t>nữ công trong năm ….</w:t>
      </w:r>
      <w:r w:rsidR="00EA4CA3" w:rsidRPr="00614DD2">
        <w:rPr>
          <w:sz w:val="28"/>
          <w:szCs w:val="28"/>
        </w:rPr>
        <w:t xml:space="preserve">  như sau:</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I. Số liệu thống kê:</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1. Đặc điểm tình hình:</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Tổng số đoàn viên trong đơn vị: </w:t>
      </w:r>
      <w:r w:rsidR="00614DD2" w:rsidRPr="00614DD2">
        <w:rPr>
          <w:sz w:val="28"/>
          <w:szCs w:val="28"/>
        </w:rPr>
        <w:t>…</w:t>
      </w:r>
      <w:r w:rsidRPr="00614DD2">
        <w:rPr>
          <w:sz w:val="28"/>
          <w:szCs w:val="28"/>
        </w:rPr>
        <w:t xml:space="preserve"> người</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Số đoàn viên nữ:</w:t>
      </w:r>
      <w:r w:rsidR="00614DD2" w:rsidRPr="00614DD2">
        <w:rPr>
          <w:sz w:val="28"/>
          <w:szCs w:val="28"/>
        </w:rPr>
        <w:t xml:space="preserve"> …</w:t>
      </w:r>
      <w:r w:rsidRPr="00614DD2">
        <w:rPr>
          <w:sz w:val="28"/>
          <w:szCs w:val="28"/>
        </w:rPr>
        <w:t xml:space="preserve"> người</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Cán bộ quản lí nữ: </w:t>
      </w:r>
      <w:r w:rsidR="00614DD2" w:rsidRPr="00614DD2">
        <w:rPr>
          <w:sz w:val="28"/>
          <w:szCs w:val="28"/>
        </w:rPr>
        <w:t>…</w:t>
      </w:r>
      <w:r w:rsidRPr="00614DD2">
        <w:rPr>
          <w:sz w:val="28"/>
          <w:szCs w:val="28"/>
        </w:rPr>
        <w:t xml:space="preserve"> người</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Chất lượng đội ngũ:</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Tổng số Đảng viên: </w:t>
      </w:r>
      <w:r w:rsidR="00614DD2" w:rsidRPr="00614DD2">
        <w:rPr>
          <w:sz w:val="28"/>
          <w:szCs w:val="28"/>
        </w:rPr>
        <w:t>…</w:t>
      </w:r>
      <w:r w:rsidRPr="00614DD2">
        <w:rPr>
          <w:sz w:val="28"/>
          <w:szCs w:val="28"/>
        </w:rPr>
        <w:t xml:space="preserve"> đồng chí; Trong đó: Đảng viên nữ: </w:t>
      </w:r>
      <w:r w:rsidR="00614DD2" w:rsidRPr="00614DD2">
        <w:rPr>
          <w:sz w:val="28"/>
          <w:szCs w:val="28"/>
        </w:rPr>
        <w:t>…</w:t>
      </w:r>
      <w:r w:rsidRPr="00614DD2">
        <w:rPr>
          <w:sz w:val="28"/>
          <w:szCs w:val="28"/>
        </w:rPr>
        <w:t xml:space="preserve"> đồng chí.  </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2. Thuận lợi</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3. Khó khăn</w:t>
      </w:r>
      <w:bookmarkStart w:id="0" w:name="_GoBack"/>
      <w:bookmarkEnd w:id="0"/>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 xml:space="preserve">II. Kết quả thực hiện chương trình công </w:t>
      </w:r>
      <w:r w:rsidRPr="00614DD2">
        <w:rPr>
          <w:b/>
          <w:sz w:val="28"/>
          <w:szCs w:val="28"/>
        </w:rPr>
        <w:t xml:space="preserve">tác nữ công năm </w:t>
      </w:r>
      <w:r w:rsidR="00614DD2" w:rsidRPr="00614DD2">
        <w:rPr>
          <w:b/>
          <w:sz w:val="28"/>
          <w:szCs w:val="28"/>
        </w:rPr>
        <w:t>………</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1.     Công tác tuyên truyền giáo dục:</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lastRenderedPageBreak/>
        <w:t>- Trong năm qua BCH công đoàn dưới sự lãnh đạo của chi bộ Đảng luôn chăm lo, coi trọng công tác giáo dục tư tưởng, chính tri, chăm lo bồi dưỡng giáo dục và rèn luyện đội ngũ về phẩm chất, lối sống, về tư tưởng, chính trị, về ý thức trách nhi</w:t>
      </w:r>
      <w:r w:rsidRPr="00614DD2">
        <w:rPr>
          <w:sz w:val="28"/>
          <w:szCs w:val="28"/>
        </w:rPr>
        <w:t>ệm trong mọi lĩnh vực công tác.</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Trong năm học thường xuyên tuyên truyền các chỉ thị nghị quyết của Đảng, pháp luật của nhà nước, nghị quyết của công đoàn cấp trên. Từ đó nhằm nâng cao nhận thức chính trị và lòng tự hào nghề nghiệp cho đội ngũ CB- CNV để mọi người phấn khởi yên tâm công tác vươn lên hoàn thành nhiệm vụ.</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Tuyên truyền ý nghĩa ngày Thành lập Hội Liên hiệp Phụ nữ ViệtNam</w:t>
      </w:r>
      <w:r w:rsidR="00614DD2">
        <w:rPr>
          <w:sz w:val="28"/>
          <w:szCs w:val="28"/>
        </w:rPr>
        <w:t xml:space="preserve"> </w:t>
      </w:r>
      <w:r w:rsidRPr="00614DD2">
        <w:rPr>
          <w:sz w:val="28"/>
          <w:szCs w:val="28"/>
        </w:rPr>
        <w:t>20/10, Quốc tế phụ nữ 8/3. Tổ chức nhiều hình thức phong phú.</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Vận động tốt 100% nữ Công đoàn  học tập chính trị, Nghị quyết của Đảng</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Đã vận động 100% Công đoàn viên nữ cam kết phòng chống ma túy tốt, thực hiện tốt luật giao thông...</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Phối hợp tổ chức tốt ngày Nhà giáo Việt</w:t>
      </w:r>
      <w:r w:rsidR="00614DD2">
        <w:rPr>
          <w:sz w:val="28"/>
          <w:szCs w:val="28"/>
        </w:rPr>
        <w:t xml:space="preserve"> </w:t>
      </w:r>
      <w:r w:rsidRPr="00614DD2">
        <w:rPr>
          <w:sz w:val="28"/>
          <w:szCs w:val="28"/>
        </w:rPr>
        <w:t>Nam20/11.</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Tuyên truyền các chế độ chính sách liên quan đến nữ cán bộ giáo viên, tuyên truyền những kết quả đạt được trong phong trào thi đua </w:t>
      </w:r>
      <w:r w:rsidR="00614DD2">
        <w:rPr>
          <w:sz w:val="28"/>
          <w:szCs w:val="28"/>
        </w:rPr>
        <w:t>…………</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Thực hiện  tốt những hoạt động </w:t>
      </w:r>
      <w:r w:rsidR="00614DD2">
        <w:rPr>
          <w:sz w:val="28"/>
          <w:szCs w:val="28"/>
        </w:rPr>
        <w:t>………….</w:t>
      </w:r>
      <w:r w:rsidRPr="00614DD2">
        <w:rPr>
          <w:sz w:val="28"/>
          <w:szCs w:val="28"/>
        </w:rPr>
        <w:t>.</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Thực hiệ</w:t>
      </w:r>
      <w:r w:rsidR="00614DD2">
        <w:rPr>
          <w:sz w:val="28"/>
          <w:szCs w:val="28"/>
        </w:rPr>
        <w:t>n có hiệu quả các cuộc vận động</w:t>
      </w:r>
      <w:r w:rsidRPr="00614DD2">
        <w:rPr>
          <w:sz w:val="28"/>
          <w:szCs w:val="28"/>
        </w:rPr>
        <w:t xml:space="preserve"> …</w:t>
      </w:r>
      <w:r w:rsidR="00614DD2">
        <w:rPr>
          <w:sz w:val="28"/>
          <w:szCs w:val="28"/>
        </w:rPr>
        <w:t>……..</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2. Hoạt động của Ban nữ công</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a) Thi đua:</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Tất cả CĐV nữ đều đăng ký thi đua, thực hiện tốt nhiệm vụ đăng ký tự học tự rèn để nâng cao trình độ, tất cả chị em đều đạt chuẩn trình độ chuyên môn và nhiều chị em đăng ký học trên chuẩn.</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lastRenderedPageBreak/>
        <w:t xml:space="preserve">- Tham gia tổ chức thi đua </w:t>
      </w:r>
      <w:r w:rsidR="00614DD2">
        <w:rPr>
          <w:sz w:val="28"/>
          <w:szCs w:val="28"/>
        </w:rPr>
        <w:t>……..</w:t>
      </w:r>
      <w:r w:rsidRPr="00614DD2">
        <w:rPr>
          <w:sz w:val="28"/>
          <w:szCs w:val="28"/>
        </w:rPr>
        <w:t xml:space="preserve">, đẩy mạnh các hội thi, phong trào </w:t>
      </w:r>
      <w:r w:rsidR="00614DD2">
        <w:rPr>
          <w:sz w:val="28"/>
          <w:szCs w:val="28"/>
        </w:rPr>
        <w:t>………..</w:t>
      </w:r>
      <w:r w:rsidRPr="00614DD2">
        <w:rPr>
          <w:sz w:val="28"/>
          <w:szCs w:val="28"/>
        </w:rPr>
        <w:t xml:space="preserve"> chào mừng các ngày lễ lớn..</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Có 100% Đoàn viên nữ giáo viên tham gia tốt  phong trào thi </w:t>
      </w:r>
      <w:r w:rsidR="00614DD2">
        <w:rPr>
          <w:sz w:val="28"/>
          <w:szCs w:val="28"/>
        </w:rPr>
        <w:t>đua ………….</w:t>
      </w:r>
      <w:r w:rsidRPr="00614DD2">
        <w:rPr>
          <w:sz w:val="28"/>
          <w:szCs w:val="28"/>
        </w:rPr>
        <w:t xml:space="preserve">; 100% giáo viên hưởng ứng tốt  cuộc vận động </w:t>
      </w:r>
      <w:r w:rsidR="00614DD2">
        <w:rPr>
          <w:sz w:val="28"/>
          <w:szCs w:val="28"/>
        </w:rPr>
        <w:t>………..</w:t>
      </w:r>
      <w:r w:rsidRPr="00614DD2">
        <w:rPr>
          <w:sz w:val="28"/>
          <w:szCs w:val="28"/>
        </w:rPr>
        <w:t>.</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b) Chăm lo đời sống:</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Thực hiện tốt việc kiểm tra, giám sát các chế độ chính sách và thực hiện đủ các chế độ chính sách có liên quan đến phụ nữ và trẻ em.</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Vận động được tất cả các đoàn viên </w:t>
      </w:r>
      <w:r w:rsidRPr="00614DD2">
        <w:rPr>
          <w:sz w:val="28"/>
          <w:szCs w:val="28"/>
        </w:rPr>
        <w:t>tham gia đóng góp các loại quỹ.</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Phối hợp đi thăm hỏi, thăm bệnh, tương tế đúng lúc, kịp thời.</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Thực hiện đầy đủ các chế độ chính sách có liên quan đến phụ nữ: chế độ liên quan đến BHX</w:t>
      </w:r>
      <w:r w:rsidRPr="00614DD2">
        <w:rPr>
          <w:sz w:val="28"/>
          <w:szCs w:val="28"/>
        </w:rPr>
        <w:t>H, chế độ giảng dạy có con nhỏ.</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c) Hoạt động xã hội:</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- 100% </w:t>
      </w:r>
      <w:r w:rsidR="00614DD2" w:rsidRPr="00614DD2">
        <w:rPr>
          <w:sz w:val="28"/>
          <w:szCs w:val="28"/>
        </w:rPr>
        <w:t xml:space="preserve">CĐV nữ </w:t>
      </w:r>
      <w:r w:rsidRPr="00614DD2">
        <w:rPr>
          <w:sz w:val="28"/>
          <w:szCs w:val="28"/>
        </w:rPr>
        <w:t>trong trường đều đạt danh hiệu gia đình văn hóa.</w:t>
      </w:r>
      <w:r w:rsidR="00614DD2">
        <w:rPr>
          <w:sz w:val="28"/>
          <w:szCs w:val="28"/>
        </w:rPr>
        <w:t xml:space="preserve"> </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- 100% CĐV nữ trong trường đóng góp hưởng ứng</w:t>
      </w:r>
      <w:r w:rsidRPr="00614DD2">
        <w:rPr>
          <w:sz w:val="28"/>
          <w:szCs w:val="28"/>
        </w:rPr>
        <w:t xml:space="preserve"> các hoạt động xã hội từ thiện.</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Vận động GV tham gia đóng góp các loại quỹ theo quy định như: quỹ vì người nghèo, quỹ đền ơn đáp nghĩa, quỹ cất độc da cam, vì trẻ thơ, quỹ hỗ trợ phụ nữ và trẻ em nghèo, quỹ tình nghĩa công đoàn ngành.</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 xml:space="preserve">3. Kết quả thực hiện các phong trào thi đua năm </w:t>
      </w:r>
      <w:r w:rsidR="00614DD2">
        <w:rPr>
          <w:b/>
          <w:sz w:val="28"/>
          <w:szCs w:val="28"/>
        </w:rPr>
        <w:t>….</w:t>
      </w:r>
      <w:r w:rsidRPr="00614DD2">
        <w:rPr>
          <w:b/>
          <w:sz w:val="28"/>
          <w:szCs w:val="28"/>
        </w:rPr>
        <w:t>:</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a</w:t>
      </w:r>
      <w:r w:rsidRPr="00614DD2">
        <w:rPr>
          <w:b/>
          <w:sz w:val="28"/>
          <w:szCs w:val="28"/>
        </w:rPr>
        <w:t xml:space="preserve">. Phong trào </w:t>
      </w:r>
      <w:r w:rsidR="00614DD2">
        <w:rPr>
          <w:b/>
          <w:sz w:val="28"/>
          <w:szCs w:val="28"/>
        </w:rPr>
        <w:t>………….</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b. Kết qu</w:t>
      </w:r>
      <w:r w:rsidR="00614DD2">
        <w:rPr>
          <w:b/>
          <w:sz w:val="28"/>
          <w:szCs w:val="28"/>
        </w:rPr>
        <w:t>ả thực hiện phong trào thi đua …….</w:t>
      </w:r>
    </w:p>
    <w:p w:rsidR="00EA4CA3" w:rsidRPr="00614DD2" w:rsidRDefault="00EA4CA3" w:rsidP="00614DD2">
      <w:pPr>
        <w:pStyle w:val="NormalWeb"/>
        <w:spacing w:before="120" w:beforeAutospacing="0" w:after="120" w:afterAutospacing="0" w:line="360" w:lineRule="auto"/>
        <w:jc w:val="both"/>
        <w:rPr>
          <w:b/>
          <w:sz w:val="28"/>
          <w:szCs w:val="28"/>
        </w:rPr>
      </w:pPr>
      <w:r w:rsidRPr="00614DD2">
        <w:rPr>
          <w:b/>
          <w:sz w:val="28"/>
          <w:szCs w:val="28"/>
        </w:rPr>
        <w:t>4. Công tác dân số, gia đình, trẻ em và chăm sóc sức khỏe sinh sản:</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Hình thức tuyên truyền: Thông qua các buổi </w:t>
      </w:r>
      <w:r w:rsidRPr="00614DD2">
        <w:rPr>
          <w:sz w:val="28"/>
          <w:szCs w:val="28"/>
        </w:rPr>
        <w:t>tọa đàm, truy cập mạng intenet…</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Các hoạt động vì trẻ em.</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lastRenderedPageBreak/>
        <w:t>- 100</w:t>
      </w:r>
      <w:r w:rsidRPr="00614DD2">
        <w:rPr>
          <w:sz w:val="28"/>
          <w:szCs w:val="28"/>
        </w:rPr>
        <w:t xml:space="preserve"> % chị em thực hiện nghiêm túc.</w:t>
      </w:r>
    </w:p>
    <w:p w:rsidR="00EA4CA3" w:rsidRPr="009F2A01" w:rsidRDefault="00EA4CA3" w:rsidP="00614DD2">
      <w:pPr>
        <w:pStyle w:val="NormalWeb"/>
        <w:spacing w:before="120" w:beforeAutospacing="0" w:after="120" w:afterAutospacing="0" w:line="360" w:lineRule="auto"/>
        <w:jc w:val="both"/>
        <w:rPr>
          <w:b/>
          <w:sz w:val="28"/>
          <w:szCs w:val="28"/>
        </w:rPr>
      </w:pPr>
      <w:r w:rsidRPr="009F2A01">
        <w:rPr>
          <w:b/>
          <w:sz w:val="28"/>
          <w:szCs w:val="28"/>
        </w:rPr>
        <w:t>4. Nhận xét, đánh giá chung</w:t>
      </w:r>
    </w:p>
    <w:p w:rsidR="00EA4CA3" w:rsidRPr="009F2A01" w:rsidRDefault="00EA4CA3" w:rsidP="00614DD2">
      <w:pPr>
        <w:pStyle w:val="NormalWeb"/>
        <w:spacing w:before="120" w:beforeAutospacing="0" w:after="120" w:afterAutospacing="0" w:line="360" w:lineRule="auto"/>
        <w:jc w:val="both"/>
        <w:rPr>
          <w:b/>
          <w:sz w:val="28"/>
          <w:szCs w:val="28"/>
        </w:rPr>
      </w:pPr>
      <w:r w:rsidRPr="009F2A01">
        <w:rPr>
          <w:b/>
          <w:sz w:val="28"/>
          <w:szCs w:val="28"/>
        </w:rPr>
        <w:t>a</w:t>
      </w:r>
      <w:r w:rsidRPr="009F2A01">
        <w:rPr>
          <w:b/>
          <w:sz w:val="28"/>
          <w:szCs w:val="28"/>
        </w:rPr>
        <w:t>.</w:t>
      </w:r>
      <w:r w:rsidRPr="009F2A01">
        <w:rPr>
          <w:b/>
          <w:sz w:val="28"/>
          <w:szCs w:val="28"/>
        </w:rPr>
        <w:t xml:space="preserve"> Ưu điểm:</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Ban nữ công  trường hoạt động th</w:t>
      </w:r>
      <w:r w:rsidRPr="00614DD2">
        <w:rPr>
          <w:sz w:val="28"/>
          <w:szCs w:val="28"/>
        </w:rPr>
        <w:t>eo đúng quy chế cấp trên đề ra.</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Các thành viên trong ban nữ công trường đều nhiệt tình trong công tác Công đoàn biết khắc phục mọi khó khăn để hoàn thành tốt nhiệm vụ năm học. Được sự hỗ trợ và quan tâm sâu sát của BGH, đa số đoàn viên nữ trong trường đều nhiệt tình tham gia tốt mọi hoạt động phong trào của đơn vị đề ra.</w:t>
      </w:r>
    </w:p>
    <w:p w:rsidR="009F2A01" w:rsidRDefault="00EA4CA3" w:rsidP="00614DD2">
      <w:pPr>
        <w:pStyle w:val="NormalWeb"/>
        <w:spacing w:before="120" w:beforeAutospacing="0" w:after="120" w:afterAutospacing="0" w:line="360" w:lineRule="auto"/>
        <w:jc w:val="both"/>
        <w:rPr>
          <w:sz w:val="28"/>
          <w:szCs w:val="28"/>
        </w:rPr>
      </w:pPr>
      <w:r w:rsidRPr="009F2A01">
        <w:rPr>
          <w:b/>
          <w:sz w:val="28"/>
          <w:szCs w:val="28"/>
        </w:rPr>
        <w:t>b</w:t>
      </w:r>
      <w:r w:rsidRPr="009F2A01">
        <w:rPr>
          <w:b/>
          <w:sz w:val="28"/>
          <w:szCs w:val="28"/>
        </w:rPr>
        <w:t>.</w:t>
      </w:r>
      <w:r w:rsidRPr="009F2A01">
        <w:rPr>
          <w:b/>
          <w:sz w:val="28"/>
          <w:szCs w:val="28"/>
        </w:rPr>
        <w:t xml:space="preserve"> Hạn chế:</w:t>
      </w:r>
      <w:r w:rsidRPr="00614DD2">
        <w:rPr>
          <w:sz w:val="28"/>
          <w:szCs w:val="28"/>
        </w:rPr>
        <w:t xml:space="preserve"> </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Chưa tạo được quỹ riêng nên kinh phí hoạt động còn khó khăn khi t</w:t>
      </w:r>
      <w:r w:rsidR="009F2A01">
        <w:rPr>
          <w:sz w:val="28"/>
          <w:szCs w:val="28"/>
        </w:rPr>
        <w:t>ổ chức các hoạt động phong trào</w:t>
      </w:r>
      <w:r w:rsidRPr="00614DD2">
        <w:rPr>
          <w:sz w:val="28"/>
          <w:szCs w:val="28"/>
        </w:rPr>
        <w:t xml:space="preserve">, </w:t>
      </w:r>
      <w:r w:rsidR="009F2A01">
        <w:rPr>
          <w:sz w:val="28"/>
          <w:szCs w:val="28"/>
        </w:rPr>
        <w:t xml:space="preserve">bên cạnh đó </w:t>
      </w:r>
      <w:r w:rsidRPr="00614DD2">
        <w:rPr>
          <w:sz w:val="28"/>
          <w:szCs w:val="28"/>
        </w:rPr>
        <w:t xml:space="preserve">kinh nghiệm hoạt động công tác nữ công còn </w:t>
      </w:r>
      <w:r w:rsidRPr="00614DD2">
        <w:rPr>
          <w:sz w:val="28"/>
          <w:szCs w:val="28"/>
        </w:rPr>
        <w:t>hạn chế cần được tập huấn thêm.</w:t>
      </w:r>
    </w:p>
    <w:p w:rsidR="00EA4CA3" w:rsidRPr="009F2A01" w:rsidRDefault="00EA4CA3" w:rsidP="00614DD2">
      <w:pPr>
        <w:pStyle w:val="NormalWeb"/>
        <w:spacing w:before="120" w:beforeAutospacing="0" w:after="120" w:afterAutospacing="0" w:line="360" w:lineRule="auto"/>
        <w:jc w:val="both"/>
        <w:rPr>
          <w:b/>
          <w:sz w:val="28"/>
          <w:szCs w:val="28"/>
        </w:rPr>
      </w:pPr>
      <w:r w:rsidRPr="009F2A01">
        <w:rPr>
          <w:b/>
          <w:sz w:val="28"/>
          <w:szCs w:val="28"/>
        </w:rPr>
        <w:t>III. Kế hoạch hoạt động công tác nữ trong hè</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Tiếp tục thực hiện các phong trào cũng như các cuộc vận động .</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Thực hiện nghỉ hè nghiêm túc, an toàn, bổ ích</w:t>
      </w:r>
    </w:p>
    <w:p w:rsidR="00EA4CA3"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 Làm </w:t>
      </w:r>
      <w:r w:rsidRPr="00614DD2">
        <w:rPr>
          <w:sz w:val="28"/>
          <w:szCs w:val="28"/>
        </w:rPr>
        <w:t>tốt công tác động viên thăm hỏi</w:t>
      </w:r>
    </w:p>
    <w:p w:rsidR="0058231F" w:rsidRPr="00614DD2" w:rsidRDefault="00EA4CA3" w:rsidP="00614DD2">
      <w:pPr>
        <w:pStyle w:val="NormalWeb"/>
        <w:spacing w:before="120" w:beforeAutospacing="0" w:after="120" w:afterAutospacing="0" w:line="360" w:lineRule="auto"/>
        <w:jc w:val="both"/>
        <w:rPr>
          <w:sz w:val="28"/>
          <w:szCs w:val="28"/>
        </w:rPr>
      </w:pPr>
      <w:r w:rsidRPr="00614DD2">
        <w:rPr>
          <w:sz w:val="28"/>
          <w:szCs w:val="28"/>
        </w:rPr>
        <w:t xml:space="preserve">Trên đây là một số kết quả của Ban nữ công </w:t>
      </w:r>
      <w:r w:rsidR="009F2A01">
        <w:rPr>
          <w:sz w:val="28"/>
          <w:szCs w:val="28"/>
        </w:rPr>
        <w:t>………..</w:t>
      </w:r>
      <w:r w:rsidRPr="00614DD2">
        <w:rPr>
          <w:sz w:val="28"/>
          <w:szCs w:val="28"/>
        </w:rPr>
        <w:t xml:space="preserve"> đã đạt được trong năm </w:t>
      </w:r>
      <w:r w:rsidR="009F2A01">
        <w:rPr>
          <w:sz w:val="28"/>
          <w:szCs w:val="28"/>
        </w:rPr>
        <w:t>…….</w:t>
      </w:r>
      <w:r w:rsidRPr="00614DD2">
        <w:rPr>
          <w:sz w:val="28"/>
          <w:szCs w:val="28"/>
        </w:rPr>
        <w:t xml:space="preserve"> rất mong được sự ghi nhận của Ban nữ công ngành để phong trào hoạt động nữ </w:t>
      </w:r>
      <w:r w:rsidR="009F2A01">
        <w:rPr>
          <w:sz w:val="28"/>
          <w:szCs w:val="28"/>
        </w:rPr>
        <w:t>………..</w:t>
      </w:r>
      <w:r w:rsidRPr="00614DD2">
        <w:rPr>
          <w:sz w:val="28"/>
          <w:szCs w:val="28"/>
        </w:rPr>
        <w:t xml:space="preserve"> ngày càng tốt hơn.</w:t>
      </w:r>
    </w:p>
    <w:tbl>
      <w:tblPr>
        <w:tblW w:w="0" w:type="auto"/>
        <w:tblCellSpacing w:w="15" w:type="dxa"/>
        <w:tblLook w:val="04A0" w:firstRow="1" w:lastRow="0" w:firstColumn="1" w:lastColumn="0" w:noHBand="0" w:noVBand="1"/>
      </w:tblPr>
      <w:tblGrid>
        <w:gridCol w:w="5645"/>
        <w:gridCol w:w="3715"/>
      </w:tblGrid>
      <w:tr w:rsidR="0058231F" w:rsidRPr="00614DD2" w:rsidTr="00FD7CFD">
        <w:trPr>
          <w:tblCellSpacing w:w="15" w:type="dxa"/>
        </w:trPr>
        <w:tc>
          <w:tcPr>
            <w:tcW w:w="6090" w:type="dxa"/>
            <w:tcMar>
              <w:top w:w="15" w:type="dxa"/>
              <w:left w:w="15" w:type="dxa"/>
              <w:bottom w:w="15" w:type="dxa"/>
              <w:right w:w="15" w:type="dxa"/>
            </w:tcMar>
            <w:vAlign w:val="center"/>
            <w:hideMark/>
          </w:tcPr>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XÁC NHẬN CỦA BAN CHẤP HÀNH</w:t>
            </w:r>
          </w:p>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TM. BAN CHẤP HÀNH</w:t>
            </w:r>
          </w:p>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CHỦ TỊCH</w:t>
            </w:r>
          </w:p>
        </w:tc>
        <w:tc>
          <w:tcPr>
            <w:tcW w:w="3960" w:type="dxa"/>
            <w:tcMar>
              <w:top w:w="15" w:type="dxa"/>
              <w:left w:w="15" w:type="dxa"/>
              <w:bottom w:w="15" w:type="dxa"/>
              <w:right w:w="15" w:type="dxa"/>
            </w:tcMar>
            <w:vAlign w:val="center"/>
            <w:hideMark/>
          </w:tcPr>
          <w:p w:rsidR="0058231F" w:rsidRPr="00614DD2" w:rsidRDefault="0058231F" w:rsidP="00614DD2">
            <w:pPr>
              <w:pStyle w:val="NormalWeb"/>
              <w:spacing w:before="120" w:beforeAutospacing="0" w:after="120" w:afterAutospacing="0" w:line="360" w:lineRule="auto"/>
              <w:jc w:val="center"/>
              <w:rPr>
                <w:sz w:val="28"/>
                <w:szCs w:val="28"/>
              </w:rPr>
            </w:pPr>
            <w:r w:rsidRPr="00614DD2">
              <w:rPr>
                <w:rStyle w:val="Strong"/>
                <w:sz w:val="28"/>
                <w:szCs w:val="28"/>
              </w:rPr>
              <w:t>TM . BAN NỮ CÔNG</w:t>
            </w:r>
          </w:p>
        </w:tc>
      </w:tr>
    </w:tbl>
    <w:p w:rsidR="006504EE" w:rsidRPr="00614DD2" w:rsidRDefault="00B76AD5" w:rsidP="00614DD2">
      <w:pPr>
        <w:spacing w:before="120" w:after="120"/>
        <w:rPr>
          <w:rFonts w:ascii="Times New Roman" w:hAnsi="Times New Roman"/>
          <w:sz w:val="28"/>
          <w:szCs w:val="28"/>
        </w:rPr>
      </w:pPr>
    </w:p>
    <w:sectPr w:rsidR="006504EE" w:rsidRPr="00614D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168D6"/>
    <w:multiLevelType w:val="multilevel"/>
    <w:tmpl w:val="293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6466"/>
    <w:multiLevelType w:val="multilevel"/>
    <w:tmpl w:val="C15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5D8C"/>
    <w:multiLevelType w:val="multilevel"/>
    <w:tmpl w:val="FC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0246D"/>
    <w:multiLevelType w:val="multilevel"/>
    <w:tmpl w:val="3D9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D1DE2"/>
    <w:multiLevelType w:val="multilevel"/>
    <w:tmpl w:val="509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F1738"/>
    <w:multiLevelType w:val="multilevel"/>
    <w:tmpl w:val="D5E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F7540"/>
    <w:multiLevelType w:val="multilevel"/>
    <w:tmpl w:val="B3D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917CB"/>
    <w:multiLevelType w:val="multilevel"/>
    <w:tmpl w:val="EE9E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C7495"/>
    <w:multiLevelType w:val="multilevel"/>
    <w:tmpl w:val="ACC4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450E6"/>
    <w:multiLevelType w:val="multilevel"/>
    <w:tmpl w:val="80E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825BC"/>
    <w:multiLevelType w:val="multilevel"/>
    <w:tmpl w:val="89C6E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0"/>
  </w:num>
  <w:num w:numId="5">
    <w:abstractNumId w:val="6"/>
  </w:num>
  <w:num w:numId="6">
    <w:abstractNumId w:val="8"/>
  </w:num>
  <w:num w:numId="7">
    <w:abstractNumId w:val="4"/>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EA"/>
    <w:rsid w:val="001811E4"/>
    <w:rsid w:val="001E23BE"/>
    <w:rsid w:val="003E4DFD"/>
    <w:rsid w:val="0058231F"/>
    <w:rsid w:val="00614DD2"/>
    <w:rsid w:val="00906412"/>
    <w:rsid w:val="00907DEA"/>
    <w:rsid w:val="009F2A01"/>
    <w:rsid w:val="00B76AD5"/>
    <w:rsid w:val="00EA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BA43B-B7FD-40A7-9B88-6936957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1F"/>
    <w:rPr>
      <w:rFonts w:ascii="Calibri" w:eastAsia="Calibri" w:hAnsi="Calibri" w:cs="Times New Roman"/>
    </w:rPr>
  </w:style>
  <w:style w:type="paragraph" w:styleId="Heading3">
    <w:name w:val="heading 3"/>
    <w:basedOn w:val="Normal"/>
    <w:link w:val="Heading3Char"/>
    <w:uiPriority w:val="9"/>
    <w:qFormat/>
    <w:rsid w:val="0058231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31F"/>
    <w:rPr>
      <w:rFonts w:ascii="Times New Roman" w:eastAsia="Times New Roman" w:hAnsi="Times New Roman" w:cs="Times New Roman"/>
      <w:b/>
      <w:bCs/>
      <w:sz w:val="27"/>
      <w:szCs w:val="27"/>
    </w:rPr>
  </w:style>
  <w:style w:type="paragraph" w:styleId="NormalWeb">
    <w:name w:val="Normal (Web)"/>
    <w:basedOn w:val="Normal"/>
    <w:semiHidden/>
    <w:unhideWhenUsed/>
    <w:rsid w:val="0058231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8231F"/>
    <w:rPr>
      <w:b/>
      <w:bCs/>
    </w:rPr>
  </w:style>
  <w:style w:type="character" w:styleId="Emphasis">
    <w:name w:val="Emphasis"/>
    <w:qFormat/>
    <w:rsid w:val="00582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2024-12-11T02:21:00Z</cp:lastPrinted>
  <dcterms:created xsi:type="dcterms:W3CDTF">2024-12-11T02:19:00Z</dcterms:created>
  <dcterms:modified xsi:type="dcterms:W3CDTF">2025-05-15T04:50:00Z</dcterms:modified>
</cp:coreProperties>
</file>