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5"/>
        <w:gridCol w:w="5655"/>
      </w:tblGrid>
      <w:tr>
        <w:trPr>
          <w:trHeight w:val="761" w:hRule="atLeast"/>
        </w:trPr>
        <w:tc>
          <w:tcPr>
            <w:tcW w:w="2925" w:type="dxa"/>
          </w:tcPr>
          <w:p>
            <w:pPr>
              <w:pStyle w:val="TableParagraph"/>
              <w:spacing w:line="240" w:lineRule="auto"/>
              <w:ind w:left="364" w:hanging="207"/>
              <w:rPr>
                <w:b/>
                <w:sz w:val="26"/>
              </w:rPr>
            </w:pPr>
            <w:r>
              <w:rPr>
                <w:b/>
                <w:sz w:val="26"/>
              </w:rPr>
              <w:t>ỦY</w:t>
            </w:r>
            <w:r>
              <w:rPr>
                <w:b/>
                <w:spacing w:val="-17"/>
                <w:sz w:val="26"/>
              </w:rPr>
              <w:t> </w:t>
            </w:r>
            <w:r>
              <w:rPr>
                <w:b/>
                <w:sz w:val="26"/>
              </w:rPr>
              <w:t>BAN</w:t>
            </w:r>
            <w:r>
              <w:rPr>
                <w:b/>
                <w:spacing w:val="-16"/>
                <w:sz w:val="26"/>
              </w:rPr>
              <w:t> </w:t>
            </w:r>
            <w:r>
              <w:rPr>
                <w:b/>
                <w:sz w:val="26"/>
              </w:rPr>
              <w:t>NHÂN</w:t>
            </w:r>
            <w:r>
              <w:rPr>
                <w:b/>
                <w:spacing w:val="-16"/>
                <w:sz w:val="26"/>
              </w:rPr>
              <w:t> </w:t>
            </w:r>
            <w:r>
              <w:rPr>
                <w:b/>
                <w:sz w:val="26"/>
              </w:rPr>
              <w:t>DÂN TỈNH</w:t>
            </w:r>
            <w:r>
              <w:rPr>
                <w:b/>
                <w:sz w:val="26"/>
                <w:u w:val="single"/>
              </w:rPr>
              <w:t> LAI CH</w:t>
            </w:r>
            <w:r>
              <w:rPr>
                <w:b/>
                <w:sz w:val="26"/>
              </w:rPr>
              <w:t>ÂU</w:t>
            </w:r>
          </w:p>
        </w:tc>
        <w:tc>
          <w:tcPr>
            <w:tcW w:w="5655" w:type="dxa"/>
          </w:tcPr>
          <w:p>
            <w:pPr>
              <w:pStyle w:val="TableParagraph"/>
              <w:spacing w:line="287" w:lineRule="exact"/>
              <w:ind w:left="178" w:right="7"/>
              <w:jc w:val="center"/>
              <w:rPr>
                <w:b/>
                <w:sz w:val="26"/>
              </w:rPr>
            </w:pPr>
            <w:r>
              <w:rPr>
                <w:b/>
                <w:sz w:val="26"/>
              </w:rPr>
              <w:t>CỘNG</w:t>
            </w:r>
            <w:r>
              <w:rPr>
                <w:b/>
                <w:spacing w:val="-17"/>
                <w:sz w:val="26"/>
              </w:rPr>
              <w:t> </w:t>
            </w:r>
            <w:r>
              <w:rPr>
                <w:b/>
                <w:sz w:val="26"/>
              </w:rPr>
              <w:t>HÒA</w:t>
            </w:r>
            <w:r>
              <w:rPr>
                <w:b/>
                <w:spacing w:val="-16"/>
                <w:sz w:val="26"/>
              </w:rPr>
              <w:t> </w:t>
            </w:r>
            <w:r>
              <w:rPr>
                <w:b/>
                <w:sz w:val="26"/>
              </w:rPr>
              <w:t>XÃ</w:t>
            </w:r>
            <w:r>
              <w:rPr>
                <w:b/>
                <w:spacing w:val="-7"/>
                <w:sz w:val="26"/>
              </w:rPr>
              <w:t> </w:t>
            </w:r>
            <w:r>
              <w:rPr>
                <w:b/>
                <w:sz w:val="26"/>
              </w:rPr>
              <w:t>HỘI</w:t>
            </w:r>
            <w:r>
              <w:rPr>
                <w:b/>
                <w:spacing w:val="-6"/>
                <w:sz w:val="26"/>
              </w:rPr>
              <w:t> </w:t>
            </w:r>
            <w:r>
              <w:rPr>
                <w:b/>
                <w:sz w:val="26"/>
              </w:rPr>
              <w:t>CHỦ</w:t>
            </w:r>
            <w:r>
              <w:rPr>
                <w:b/>
                <w:spacing w:val="-8"/>
                <w:sz w:val="26"/>
              </w:rPr>
              <w:t> </w:t>
            </w:r>
            <w:r>
              <w:rPr>
                <w:b/>
                <w:sz w:val="26"/>
              </w:rPr>
              <w:t>NGHĨA</w:t>
            </w:r>
            <w:r>
              <w:rPr>
                <w:b/>
                <w:spacing w:val="-18"/>
                <w:sz w:val="26"/>
              </w:rPr>
              <w:t> </w:t>
            </w:r>
            <w:r>
              <w:rPr>
                <w:b/>
                <w:sz w:val="26"/>
              </w:rPr>
              <w:t>VIỆT</w:t>
            </w:r>
            <w:r>
              <w:rPr>
                <w:b/>
                <w:spacing w:val="-11"/>
                <w:sz w:val="26"/>
              </w:rPr>
              <w:t> </w:t>
            </w:r>
            <w:r>
              <w:rPr>
                <w:b/>
                <w:spacing w:val="-5"/>
                <w:sz w:val="26"/>
              </w:rPr>
              <w:t>NAM</w:t>
            </w:r>
          </w:p>
          <w:p>
            <w:pPr>
              <w:pStyle w:val="TableParagraph"/>
              <w:spacing w:line="322" w:lineRule="exact"/>
              <w:ind w:left="178"/>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6"/>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4"/>
                <w:sz w:val="28"/>
                <w:u w:val="single"/>
              </w:rPr>
              <w:t> </w:t>
            </w:r>
            <w:r>
              <w:rPr>
                <w:b/>
                <w:sz w:val="28"/>
                <w:u w:val="single"/>
              </w:rPr>
              <w:t>Hạnh</w:t>
            </w:r>
            <w:r>
              <w:rPr>
                <w:b/>
                <w:spacing w:val="-2"/>
                <w:sz w:val="28"/>
                <w:u w:val="single"/>
              </w:rPr>
              <w:t> </w:t>
            </w:r>
            <w:r>
              <w:rPr>
                <w:b/>
                <w:spacing w:val="-4"/>
                <w:sz w:val="28"/>
                <w:u w:val="single"/>
              </w:rPr>
              <w:t>phúc</w:t>
            </w:r>
          </w:p>
        </w:tc>
      </w:tr>
      <w:tr>
        <w:trPr>
          <w:trHeight w:val="464" w:hRule="atLeast"/>
        </w:trPr>
        <w:tc>
          <w:tcPr>
            <w:tcW w:w="2925" w:type="dxa"/>
          </w:tcPr>
          <w:p>
            <w:pPr>
              <w:pStyle w:val="TableParagraph"/>
              <w:tabs>
                <w:tab w:pos="727" w:val="left" w:leader="none"/>
                <w:tab w:pos="1331" w:val="left" w:leader="none"/>
              </w:tabs>
              <w:spacing w:line="313" w:lineRule="exact" w:before="130"/>
              <w:ind w:left="50"/>
              <w:rPr>
                <w:sz w:val="28"/>
              </w:rPr>
            </w:pPr>
            <w:r>
              <w:rPr>
                <w:spacing w:val="-5"/>
                <w:sz w:val="28"/>
              </w:rPr>
              <w:t>Số:</w:t>
            </w:r>
            <w:r>
              <w:rPr>
                <w:sz w:val="28"/>
              </w:rPr>
              <w:tab/>
            </w:r>
            <w:r>
              <w:rPr>
                <w:spacing w:val="-5"/>
                <w:position w:val="3"/>
                <w:sz w:val="26"/>
              </w:rPr>
              <w:t>461</w:t>
            </w:r>
            <w:r>
              <w:rPr>
                <w:position w:val="3"/>
                <w:sz w:val="26"/>
              </w:rPr>
              <w:tab/>
            </w:r>
            <w:r>
              <w:rPr>
                <w:spacing w:val="-2"/>
                <w:sz w:val="28"/>
              </w:rPr>
              <w:t>/QĐ-</w:t>
            </w:r>
            <w:r>
              <w:rPr>
                <w:spacing w:val="-4"/>
                <w:sz w:val="28"/>
              </w:rPr>
              <w:t>UBND</w:t>
            </w:r>
          </w:p>
        </w:tc>
        <w:tc>
          <w:tcPr>
            <w:tcW w:w="5655" w:type="dxa"/>
          </w:tcPr>
          <w:p>
            <w:pPr>
              <w:pStyle w:val="TableParagraph"/>
              <w:spacing w:line="302" w:lineRule="exact" w:before="142"/>
              <w:ind w:left="994"/>
              <w:rPr>
                <w:i/>
                <w:sz w:val="28"/>
              </w:rPr>
            </w:pPr>
            <w:r>
              <w:rPr>
                <w:i/>
                <w:sz w:val="28"/>
              </w:rPr>
              <w:t>Lai</w:t>
            </w:r>
            <w:r>
              <w:rPr>
                <w:i/>
                <w:spacing w:val="-2"/>
                <w:sz w:val="28"/>
              </w:rPr>
              <w:t> </w:t>
            </w:r>
            <w:r>
              <w:rPr>
                <w:i/>
                <w:sz w:val="28"/>
              </w:rPr>
              <w:t>Châu,</w:t>
            </w:r>
            <w:r>
              <w:rPr>
                <w:i/>
                <w:spacing w:val="-4"/>
                <w:sz w:val="28"/>
              </w:rPr>
              <w:t> </w:t>
            </w:r>
            <w:r>
              <w:rPr>
                <w:i/>
                <w:sz w:val="28"/>
              </w:rPr>
              <w:t>ngày</w:t>
            </w:r>
            <w:r>
              <w:rPr>
                <w:i/>
                <w:spacing w:val="-4"/>
                <w:sz w:val="28"/>
              </w:rPr>
              <w:t> </w:t>
            </w:r>
            <w:r>
              <w:rPr>
                <w:i/>
                <w:sz w:val="28"/>
              </w:rPr>
              <w:t>28</w:t>
            </w:r>
            <w:r>
              <w:rPr>
                <w:i/>
                <w:spacing w:val="-3"/>
                <w:sz w:val="28"/>
              </w:rPr>
              <w:t> </w:t>
            </w:r>
            <w:r>
              <w:rPr>
                <w:i/>
                <w:sz w:val="28"/>
              </w:rPr>
              <w:t>tháng</w:t>
            </w:r>
            <w:r>
              <w:rPr>
                <w:i/>
                <w:spacing w:val="-1"/>
                <w:sz w:val="28"/>
              </w:rPr>
              <w:t> </w:t>
            </w:r>
            <w:r>
              <w:rPr>
                <w:i/>
                <w:sz w:val="28"/>
              </w:rPr>
              <w:t>02</w:t>
            </w:r>
            <w:r>
              <w:rPr>
                <w:i/>
                <w:spacing w:val="-2"/>
                <w:sz w:val="28"/>
              </w:rPr>
              <w:t> </w:t>
            </w:r>
            <w:r>
              <w:rPr>
                <w:i/>
                <w:sz w:val="28"/>
              </w:rPr>
              <w:t>năm</w:t>
            </w:r>
            <w:r>
              <w:rPr>
                <w:i/>
                <w:spacing w:val="-3"/>
                <w:sz w:val="28"/>
              </w:rPr>
              <w:t> </w:t>
            </w:r>
            <w:r>
              <w:rPr>
                <w:i/>
                <w:spacing w:val="-4"/>
                <w:sz w:val="28"/>
              </w:rPr>
              <w:t>2025</w:t>
            </w:r>
          </w:p>
        </w:tc>
      </w:tr>
    </w:tbl>
    <w:p>
      <w:pPr>
        <w:pStyle w:val="BodyText"/>
        <w:spacing w:before="95"/>
        <w:ind w:left="0"/>
        <w:jc w:val="left"/>
        <w:rPr>
          <w:i w:val="0"/>
        </w:rPr>
      </w:pPr>
    </w:p>
    <w:p>
      <w:pPr>
        <w:spacing w:before="0"/>
        <w:ind w:left="718" w:right="718" w:firstLine="0"/>
        <w:jc w:val="center"/>
        <w:rPr>
          <w:b/>
          <w:sz w:val="28"/>
        </w:rPr>
      </w:pPr>
      <w:r>
        <w:rPr>
          <w:b/>
          <w:sz w:val="28"/>
        </w:rPr>
        <w:t>QUYẾT</w:t>
      </w:r>
      <w:r>
        <w:rPr>
          <w:b/>
          <w:spacing w:val="-7"/>
          <w:sz w:val="28"/>
        </w:rPr>
        <w:t> </w:t>
      </w:r>
      <w:r>
        <w:rPr>
          <w:b/>
          <w:spacing w:val="-4"/>
          <w:sz w:val="28"/>
        </w:rPr>
        <w:t>ĐỊNH</w:t>
      </w:r>
    </w:p>
    <w:p>
      <w:pPr>
        <w:spacing w:line="268" w:lineRule="auto" w:before="38"/>
        <w:ind w:left="718" w:right="713" w:firstLine="0"/>
        <w:jc w:val="center"/>
        <w:rPr>
          <w:b/>
          <w:sz w:val="28"/>
        </w:rPr>
      </w:pPr>
      <w:r>
        <w:rPr>
          <w:b/>
          <w:sz w:val="28"/>
        </w:rPr>
        <mc:AlternateContent>
          <mc:Choice Requires="wps">
            <w:drawing>
              <wp:anchor distT="0" distB="0" distL="0" distR="0" allowOverlap="1" layoutInCell="1" locked="0" behindDoc="1" simplePos="0" relativeHeight="487587840">
                <wp:simplePos x="0" y="0"/>
                <wp:positionH relativeFrom="page">
                  <wp:posOffset>3374135</wp:posOffset>
                </wp:positionH>
                <wp:positionV relativeFrom="paragraph">
                  <wp:posOffset>497874</wp:posOffset>
                </wp:positionV>
                <wp:extent cx="117157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171575" cy="1270"/>
                        </a:xfrm>
                        <a:custGeom>
                          <a:avLst/>
                          <a:gdLst/>
                          <a:ahLst/>
                          <a:cxnLst/>
                          <a:rect l="l" t="t" r="r" b="b"/>
                          <a:pathLst>
                            <a:path w="1171575" h="0">
                              <a:moveTo>
                                <a:pt x="0" y="0"/>
                              </a:moveTo>
                              <a:lnTo>
                                <a:pt x="11715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679993pt;margin-top:39.202736pt;width:92.25pt;height:.1pt;mso-position-horizontal-relative:page;mso-position-vertical-relative:paragraph;z-index:-15728640;mso-wrap-distance-left:0;mso-wrap-distance-right:0" id="docshape1" coordorigin="5314,784" coordsize="1845,0" path="m5314,784l7159,784e" filled="false" stroked="true" strokeweight=".72pt" strokecolor="#000000">
                <v:path arrowok="t"/>
                <v:stroke dashstyle="solid"/>
                <w10:wrap type="topAndBottom"/>
              </v:shape>
            </w:pict>
          </mc:Fallback>
        </mc:AlternateContent>
      </w:r>
      <w:r>
        <w:rPr>
          <w:b/>
          <w:sz w:val="28"/>
        </w:rPr>
        <w:t>Phê</w:t>
      </w:r>
      <w:r>
        <w:rPr>
          <w:b/>
          <w:spacing w:val="-1"/>
          <w:sz w:val="28"/>
        </w:rPr>
        <w:t> </w:t>
      </w:r>
      <w:r>
        <w:rPr>
          <w:b/>
          <w:sz w:val="28"/>
        </w:rPr>
        <w:t>duyệt</w:t>
      </w:r>
      <w:r>
        <w:rPr>
          <w:b/>
          <w:spacing w:val="-1"/>
          <w:sz w:val="28"/>
        </w:rPr>
        <w:t> </w:t>
      </w:r>
      <w:r>
        <w:rPr>
          <w:b/>
          <w:sz w:val="28"/>
        </w:rPr>
        <w:t>Kế</w:t>
      </w:r>
      <w:r>
        <w:rPr>
          <w:b/>
          <w:spacing w:val="-2"/>
          <w:sz w:val="28"/>
        </w:rPr>
        <w:t> </w:t>
      </w:r>
      <w:r>
        <w:rPr>
          <w:b/>
          <w:sz w:val="28"/>
        </w:rPr>
        <w:t>hoạch</w:t>
      </w:r>
      <w:r>
        <w:rPr>
          <w:b/>
          <w:spacing w:val="-4"/>
          <w:sz w:val="28"/>
        </w:rPr>
        <w:t> </w:t>
      </w:r>
      <w:r>
        <w:rPr>
          <w:b/>
          <w:sz w:val="28"/>
        </w:rPr>
        <w:t>tuyển</w:t>
      </w:r>
      <w:r>
        <w:rPr>
          <w:b/>
          <w:spacing w:val="-4"/>
          <w:sz w:val="28"/>
        </w:rPr>
        <w:t> </w:t>
      </w:r>
      <w:r>
        <w:rPr>
          <w:b/>
          <w:sz w:val="28"/>
        </w:rPr>
        <w:t>sinh</w:t>
      </w:r>
      <w:r>
        <w:rPr>
          <w:b/>
          <w:spacing w:val="-5"/>
          <w:sz w:val="28"/>
        </w:rPr>
        <w:t> </w:t>
      </w:r>
      <w:r>
        <w:rPr>
          <w:b/>
          <w:sz w:val="28"/>
        </w:rPr>
        <w:t>vào</w:t>
      </w:r>
      <w:r>
        <w:rPr>
          <w:b/>
          <w:spacing w:val="-4"/>
          <w:sz w:val="28"/>
        </w:rPr>
        <w:t> </w:t>
      </w:r>
      <w:r>
        <w:rPr>
          <w:b/>
          <w:sz w:val="28"/>
        </w:rPr>
        <w:t>lớp</w:t>
      </w:r>
      <w:r>
        <w:rPr>
          <w:b/>
          <w:spacing w:val="-4"/>
          <w:sz w:val="28"/>
        </w:rPr>
        <w:t> </w:t>
      </w:r>
      <w:r>
        <w:rPr>
          <w:b/>
          <w:sz w:val="28"/>
        </w:rPr>
        <w:t>10 năm</w:t>
      </w:r>
      <w:r>
        <w:rPr>
          <w:b/>
          <w:spacing w:val="-5"/>
          <w:sz w:val="28"/>
        </w:rPr>
        <w:t> </w:t>
      </w:r>
      <w:r>
        <w:rPr>
          <w:b/>
          <w:sz w:val="28"/>
        </w:rPr>
        <w:t>học</w:t>
      </w:r>
      <w:r>
        <w:rPr>
          <w:b/>
          <w:spacing w:val="-2"/>
          <w:sz w:val="28"/>
        </w:rPr>
        <w:t> </w:t>
      </w:r>
      <w:r>
        <w:rPr>
          <w:b/>
          <w:sz w:val="28"/>
        </w:rPr>
        <w:t>2025 -</w:t>
      </w:r>
      <w:r>
        <w:rPr>
          <w:b/>
          <w:spacing w:val="-4"/>
          <w:sz w:val="28"/>
        </w:rPr>
        <w:t> </w:t>
      </w:r>
      <w:r>
        <w:rPr>
          <w:b/>
          <w:sz w:val="28"/>
        </w:rPr>
        <w:t>2026 trên địa bàn tỉnh Lai Châu</w:t>
      </w:r>
    </w:p>
    <w:p>
      <w:pPr>
        <w:pStyle w:val="BodyText"/>
        <w:spacing w:before="125"/>
        <w:ind w:left="0"/>
        <w:jc w:val="left"/>
        <w:rPr>
          <w:b/>
          <w:i w:val="0"/>
        </w:rPr>
      </w:pPr>
    </w:p>
    <w:p>
      <w:pPr>
        <w:spacing w:before="0"/>
        <w:ind w:left="718" w:right="716" w:firstLine="0"/>
        <w:jc w:val="center"/>
        <w:rPr>
          <w:b/>
          <w:sz w:val="28"/>
        </w:rPr>
      </w:pPr>
      <w:r>
        <w:rPr>
          <w:b/>
          <w:sz w:val="28"/>
        </w:rPr>
        <w:t>ỦY</w:t>
      </w:r>
      <w:r>
        <w:rPr>
          <w:b/>
          <w:spacing w:val="-4"/>
          <w:sz w:val="28"/>
        </w:rPr>
        <w:t> </w:t>
      </w:r>
      <w:r>
        <w:rPr>
          <w:b/>
          <w:sz w:val="28"/>
        </w:rPr>
        <w:t>BAN</w:t>
      </w:r>
      <w:r>
        <w:rPr>
          <w:b/>
          <w:spacing w:val="-4"/>
          <w:sz w:val="28"/>
        </w:rPr>
        <w:t> </w:t>
      </w:r>
      <w:r>
        <w:rPr>
          <w:b/>
          <w:sz w:val="28"/>
        </w:rPr>
        <w:t>NHÂN</w:t>
      </w:r>
      <w:r>
        <w:rPr>
          <w:b/>
          <w:spacing w:val="-3"/>
          <w:sz w:val="28"/>
        </w:rPr>
        <w:t> </w:t>
      </w:r>
      <w:r>
        <w:rPr>
          <w:b/>
          <w:sz w:val="28"/>
        </w:rPr>
        <w:t>DÂN</w:t>
      </w:r>
      <w:r>
        <w:rPr>
          <w:b/>
          <w:spacing w:val="-4"/>
          <w:sz w:val="28"/>
        </w:rPr>
        <w:t> </w:t>
      </w:r>
      <w:r>
        <w:rPr>
          <w:b/>
          <w:sz w:val="28"/>
        </w:rPr>
        <w:t>TỈNH</w:t>
      </w:r>
      <w:r>
        <w:rPr>
          <w:b/>
          <w:spacing w:val="-3"/>
          <w:sz w:val="28"/>
        </w:rPr>
        <w:t> </w:t>
      </w:r>
      <w:r>
        <w:rPr>
          <w:b/>
          <w:sz w:val="28"/>
        </w:rPr>
        <w:t>LAI</w:t>
      </w:r>
      <w:r>
        <w:rPr>
          <w:b/>
          <w:spacing w:val="-1"/>
          <w:sz w:val="28"/>
        </w:rPr>
        <w:t> </w:t>
      </w:r>
      <w:r>
        <w:rPr>
          <w:b/>
          <w:spacing w:val="-4"/>
          <w:sz w:val="28"/>
        </w:rPr>
        <w:t>CHÂU</w:t>
      </w:r>
    </w:p>
    <w:p>
      <w:pPr>
        <w:pStyle w:val="BodyText"/>
        <w:spacing w:before="76"/>
        <w:ind w:left="0"/>
        <w:jc w:val="left"/>
        <w:rPr>
          <w:b/>
          <w:i w:val="0"/>
        </w:rPr>
      </w:pPr>
    </w:p>
    <w:p>
      <w:pPr>
        <w:pStyle w:val="BodyText"/>
        <w:spacing w:line="268" w:lineRule="auto" w:before="0"/>
        <w:ind w:right="135" w:firstLine="719"/>
      </w:pPr>
      <w:r>
        <w:rPr/>
        <w:t>Căn</w:t>
      </w:r>
      <w:r>
        <w:rPr>
          <w:spacing w:val="-1"/>
        </w:rPr>
        <w:t> </w:t>
      </w:r>
      <w:r>
        <w:rPr/>
        <w:t>cứ</w:t>
      </w:r>
      <w:r>
        <w:rPr>
          <w:spacing w:val="-2"/>
        </w:rPr>
        <w:t> </w:t>
      </w:r>
      <w:r>
        <w:rPr/>
        <w:t>Luật</w:t>
      </w:r>
      <w:r>
        <w:rPr>
          <w:spacing w:val="-1"/>
        </w:rPr>
        <w:t> </w:t>
      </w:r>
      <w:r>
        <w:rPr/>
        <w:t>Tổ</w:t>
      </w:r>
      <w:r>
        <w:rPr>
          <w:spacing w:val="-2"/>
        </w:rPr>
        <w:t> </w:t>
      </w:r>
      <w:r>
        <w:rPr/>
        <w:t>chức</w:t>
      </w:r>
      <w:r>
        <w:rPr>
          <w:spacing w:val="-2"/>
        </w:rPr>
        <w:t> </w:t>
      </w:r>
      <w:r>
        <w:rPr/>
        <w:t>chính</w:t>
      </w:r>
      <w:r>
        <w:rPr>
          <w:spacing w:val="-1"/>
        </w:rPr>
        <w:t> </w:t>
      </w:r>
      <w:r>
        <w:rPr/>
        <w:t>quyền</w:t>
      </w:r>
      <w:r>
        <w:rPr>
          <w:spacing w:val="-1"/>
        </w:rPr>
        <w:t> </w:t>
      </w:r>
      <w:r>
        <w:rPr/>
        <w:t>địa</w:t>
      </w:r>
      <w:r>
        <w:rPr>
          <w:spacing w:val="-1"/>
        </w:rPr>
        <w:t> </w:t>
      </w:r>
      <w:r>
        <w:rPr/>
        <w:t>phường</w:t>
      </w:r>
      <w:r>
        <w:rPr>
          <w:spacing w:val="-5"/>
        </w:rPr>
        <w:t> </w:t>
      </w:r>
      <w:r>
        <w:rPr/>
        <w:t>năm</w:t>
      </w:r>
      <w:r>
        <w:rPr>
          <w:spacing w:val="-3"/>
        </w:rPr>
        <w:t> </w:t>
      </w:r>
      <w:r>
        <w:rPr/>
        <w:t>2015;</w:t>
      </w:r>
      <w:r>
        <w:rPr>
          <w:spacing w:val="-2"/>
        </w:rPr>
        <w:t> </w:t>
      </w:r>
      <w:r>
        <w:rPr/>
        <w:t>Luật</w:t>
      </w:r>
      <w:r>
        <w:rPr>
          <w:spacing w:val="-1"/>
        </w:rPr>
        <w:t> </w:t>
      </w:r>
      <w:r>
        <w:rPr/>
        <w:t>sửa</w:t>
      </w:r>
      <w:r>
        <w:rPr>
          <w:spacing w:val="-1"/>
        </w:rPr>
        <w:t> </w:t>
      </w:r>
      <w:r>
        <w:rPr/>
        <w:t>đổi,</w:t>
      </w:r>
      <w:r>
        <w:rPr>
          <w:spacing w:val="-3"/>
        </w:rPr>
        <w:t> </w:t>
      </w:r>
      <w:r>
        <w:rPr/>
        <w:t>bổ sung</w:t>
      </w:r>
      <w:r>
        <w:rPr>
          <w:spacing w:val="-1"/>
        </w:rPr>
        <w:t> </w:t>
      </w:r>
      <w:r>
        <w:rPr/>
        <w:t>một</w:t>
      </w:r>
      <w:r>
        <w:rPr>
          <w:spacing w:val="-1"/>
        </w:rPr>
        <w:t> </w:t>
      </w:r>
      <w:r>
        <w:rPr/>
        <w:t>số</w:t>
      </w:r>
      <w:r>
        <w:rPr>
          <w:spacing w:val="-2"/>
        </w:rPr>
        <w:t> </w:t>
      </w:r>
      <w:r>
        <w:rPr/>
        <w:t>điều</w:t>
      </w:r>
      <w:r>
        <w:rPr>
          <w:spacing w:val="-1"/>
        </w:rPr>
        <w:t> </w:t>
      </w:r>
      <w:r>
        <w:rPr/>
        <w:t>của</w:t>
      </w:r>
      <w:r>
        <w:rPr>
          <w:spacing w:val="-5"/>
        </w:rPr>
        <w:t> </w:t>
      </w:r>
      <w:r>
        <w:rPr/>
        <w:t>Luật</w:t>
      </w:r>
      <w:r>
        <w:rPr>
          <w:spacing w:val="-1"/>
        </w:rPr>
        <w:t> </w:t>
      </w:r>
      <w:r>
        <w:rPr/>
        <w:t>Tổ</w:t>
      </w:r>
      <w:r>
        <w:rPr>
          <w:spacing w:val="-2"/>
        </w:rPr>
        <w:t> </w:t>
      </w:r>
      <w:r>
        <w:rPr/>
        <w:t>chức</w:t>
      </w:r>
      <w:r>
        <w:rPr>
          <w:spacing w:val="-2"/>
        </w:rPr>
        <w:t> </w:t>
      </w:r>
      <w:r>
        <w:rPr/>
        <w:t>Chính</w:t>
      </w:r>
      <w:r>
        <w:rPr>
          <w:spacing w:val="-1"/>
        </w:rPr>
        <w:t> </w:t>
      </w:r>
      <w:r>
        <w:rPr/>
        <w:t>phủ</w:t>
      </w:r>
      <w:r>
        <w:rPr>
          <w:spacing w:val="-2"/>
        </w:rPr>
        <w:t> </w:t>
      </w:r>
      <w:r>
        <w:rPr/>
        <w:t>của</w:t>
      </w:r>
      <w:r>
        <w:rPr>
          <w:spacing w:val="-1"/>
        </w:rPr>
        <w:t> </w:t>
      </w:r>
      <w:r>
        <w:rPr/>
        <w:t>Luật</w:t>
      </w:r>
      <w:r>
        <w:rPr>
          <w:spacing w:val="-1"/>
        </w:rPr>
        <w:t> </w:t>
      </w:r>
      <w:r>
        <w:rPr/>
        <w:t>Tổ</w:t>
      </w:r>
      <w:r>
        <w:rPr>
          <w:spacing w:val="-2"/>
        </w:rPr>
        <w:t> </w:t>
      </w:r>
      <w:r>
        <w:rPr/>
        <w:t>chức</w:t>
      </w:r>
      <w:r>
        <w:rPr>
          <w:spacing w:val="-2"/>
        </w:rPr>
        <w:t> </w:t>
      </w:r>
      <w:r>
        <w:rPr/>
        <w:t>chính</w:t>
      </w:r>
      <w:r>
        <w:rPr>
          <w:spacing w:val="-1"/>
        </w:rPr>
        <w:t> </w:t>
      </w:r>
      <w:r>
        <w:rPr/>
        <w:t>quyền</w:t>
      </w:r>
      <w:r>
        <w:rPr>
          <w:spacing w:val="-1"/>
        </w:rPr>
        <w:t> </w:t>
      </w:r>
      <w:r>
        <w:rPr/>
        <w:t>địa phương ngày 22/11/2019;</w:t>
      </w:r>
    </w:p>
    <w:p>
      <w:pPr>
        <w:pStyle w:val="BodyText"/>
        <w:spacing w:line="268" w:lineRule="auto" w:before="119"/>
        <w:ind w:right="134" w:firstLine="707"/>
      </w:pPr>
      <w:r>
        <w:rPr/>
        <w:t>Căn cứ Nghị định số 57/2017/NĐ-CP ngày 09/5/2017 của Chính phủ về Quy định chính sách ưu tiên tuyển sinh và hỗ trợ học tập đối với trẻ mẫu giáo, học sinh, sinh viên dân tộc thiểu số rất ít người; Quyết định số 1227/QĐ-TTg ngày 14/7/2021 của Thủ tướng Chính phủ phê duyệt danh sách các dân tộc còn gặp nhiều khó khăn, có khó khăn đặc thù giai đoạn 2021 - 2025;</w:t>
      </w:r>
    </w:p>
    <w:p>
      <w:pPr>
        <w:pStyle w:val="BodyText"/>
        <w:spacing w:line="268" w:lineRule="auto"/>
        <w:ind w:right="131" w:firstLine="707"/>
      </w:pPr>
      <w:r>
        <w:rPr/>
        <w:t>Căn cứ các Văn bản của Bộ Giáo dục và Đào tạo: Thông tư số 30/2024/TT-BGDĐT</w:t>
      </w:r>
      <w:r>
        <w:rPr>
          <w:spacing w:val="-5"/>
        </w:rPr>
        <w:t> </w:t>
      </w:r>
      <w:r>
        <w:rPr/>
        <w:t>ngày</w:t>
      </w:r>
      <w:r>
        <w:rPr>
          <w:spacing w:val="-7"/>
        </w:rPr>
        <w:t> </w:t>
      </w:r>
      <w:r>
        <w:rPr/>
        <w:t>30/12/2024</w:t>
      </w:r>
      <w:r>
        <w:rPr>
          <w:spacing w:val="-8"/>
        </w:rPr>
        <w:t> </w:t>
      </w:r>
      <w:r>
        <w:rPr/>
        <w:t>ban</w:t>
      </w:r>
      <w:r>
        <w:rPr>
          <w:spacing w:val="-6"/>
        </w:rPr>
        <w:t> </w:t>
      </w:r>
      <w:r>
        <w:rPr/>
        <w:t>hành</w:t>
      </w:r>
      <w:r>
        <w:rPr>
          <w:spacing w:val="-6"/>
        </w:rPr>
        <w:t> </w:t>
      </w:r>
      <w:r>
        <w:rPr/>
        <w:t>Quy</w:t>
      </w:r>
      <w:r>
        <w:rPr>
          <w:spacing w:val="-7"/>
        </w:rPr>
        <w:t> </w:t>
      </w:r>
      <w:r>
        <w:rPr/>
        <w:t>chế</w:t>
      </w:r>
      <w:r>
        <w:rPr>
          <w:spacing w:val="-9"/>
        </w:rPr>
        <w:t> </w:t>
      </w:r>
      <w:r>
        <w:rPr/>
        <w:t>tuyển</w:t>
      </w:r>
      <w:r>
        <w:rPr>
          <w:spacing w:val="-6"/>
        </w:rPr>
        <w:t> </w:t>
      </w:r>
      <w:r>
        <w:rPr/>
        <w:t>sinh</w:t>
      </w:r>
      <w:r>
        <w:rPr>
          <w:spacing w:val="-8"/>
        </w:rPr>
        <w:t> </w:t>
      </w:r>
      <w:r>
        <w:rPr/>
        <w:t>trung</w:t>
      </w:r>
      <w:r>
        <w:rPr>
          <w:spacing w:val="-6"/>
        </w:rPr>
        <w:t> </w:t>
      </w:r>
      <w:r>
        <w:rPr/>
        <w:t>học</w:t>
      </w:r>
      <w:r>
        <w:rPr>
          <w:spacing w:val="-7"/>
        </w:rPr>
        <w:t> </w:t>
      </w:r>
      <w:r>
        <w:rPr/>
        <w:t>cơ sở và tuyển sinh trung học phổ thông; Thông tư số 32/2020/TT-BGDĐT ngày 15/9/2020</w:t>
      </w:r>
      <w:r>
        <w:rPr>
          <w:spacing w:val="-3"/>
        </w:rPr>
        <w:t> </w:t>
      </w:r>
      <w:r>
        <w:rPr/>
        <w:t>ban</w:t>
      </w:r>
      <w:r>
        <w:rPr>
          <w:spacing w:val="-1"/>
        </w:rPr>
        <w:t> </w:t>
      </w:r>
      <w:r>
        <w:rPr/>
        <w:t>hành</w:t>
      </w:r>
      <w:r>
        <w:rPr>
          <w:spacing w:val="-3"/>
        </w:rPr>
        <w:t> </w:t>
      </w:r>
      <w:r>
        <w:rPr/>
        <w:t>Điều</w:t>
      </w:r>
      <w:r>
        <w:rPr>
          <w:spacing w:val="-1"/>
        </w:rPr>
        <w:t> </w:t>
      </w:r>
      <w:r>
        <w:rPr/>
        <w:t>lệ</w:t>
      </w:r>
      <w:r>
        <w:rPr>
          <w:spacing w:val="-2"/>
        </w:rPr>
        <w:t> </w:t>
      </w:r>
      <w:r>
        <w:rPr/>
        <w:t>trường</w:t>
      </w:r>
      <w:r>
        <w:rPr>
          <w:spacing w:val="-1"/>
        </w:rPr>
        <w:t> </w:t>
      </w:r>
      <w:r>
        <w:rPr/>
        <w:t>trung</w:t>
      </w:r>
      <w:r>
        <w:rPr>
          <w:spacing w:val="-3"/>
        </w:rPr>
        <w:t> </w:t>
      </w:r>
      <w:r>
        <w:rPr/>
        <w:t>học</w:t>
      </w:r>
      <w:r>
        <w:rPr>
          <w:spacing w:val="-2"/>
        </w:rPr>
        <w:t> </w:t>
      </w:r>
      <w:r>
        <w:rPr/>
        <w:t>cơ</w:t>
      </w:r>
      <w:r>
        <w:rPr>
          <w:spacing w:val="-3"/>
        </w:rPr>
        <w:t> </w:t>
      </w:r>
      <w:r>
        <w:rPr/>
        <w:t>sở,</w:t>
      </w:r>
      <w:r>
        <w:rPr>
          <w:spacing w:val="-3"/>
        </w:rPr>
        <w:t> </w:t>
      </w:r>
      <w:r>
        <w:rPr/>
        <w:t>trường</w:t>
      </w:r>
      <w:r>
        <w:rPr>
          <w:spacing w:val="-3"/>
        </w:rPr>
        <w:t> </w:t>
      </w:r>
      <w:r>
        <w:rPr/>
        <w:t>trung</w:t>
      </w:r>
      <w:r>
        <w:rPr>
          <w:spacing w:val="-1"/>
        </w:rPr>
        <w:t> </w:t>
      </w:r>
      <w:r>
        <w:rPr/>
        <w:t>học</w:t>
      </w:r>
      <w:r>
        <w:rPr>
          <w:spacing w:val="-2"/>
        </w:rPr>
        <w:t> </w:t>
      </w:r>
      <w:r>
        <w:rPr/>
        <w:t>phổ thông và trường phổ thông có nhiều cấp học; Thông tư số 05/2023/TT-BGDĐT ngày 28/02/2023 ban hành Quy chế tổ chức và hoạt động của trường trung học phổ thông chuyên; Thông tư số 04/2023/TT-BGDĐT ngày 23/02/2023 ban hành Quy chế tổ chức và hoạt động của trường phổ thông dân tộc nội trú; Thông tư số 10/2021/TT-BGDĐT</w:t>
      </w:r>
      <w:r>
        <w:rPr>
          <w:spacing w:val="-9"/>
        </w:rPr>
        <w:t> </w:t>
      </w:r>
      <w:r>
        <w:rPr/>
        <w:t>ngày</w:t>
      </w:r>
      <w:r>
        <w:rPr>
          <w:spacing w:val="-12"/>
        </w:rPr>
        <w:t> </w:t>
      </w:r>
      <w:r>
        <w:rPr/>
        <w:t>05/4/2021</w:t>
      </w:r>
      <w:r>
        <w:rPr>
          <w:spacing w:val="-11"/>
        </w:rPr>
        <w:t> </w:t>
      </w:r>
      <w:r>
        <w:rPr/>
        <w:t>ban</w:t>
      </w:r>
      <w:r>
        <w:rPr>
          <w:spacing w:val="-11"/>
        </w:rPr>
        <w:t> </w:t>
      </w:r>
      <w:r>
        <w:rPr/>
        <w:t>hành</w:t>
      </w:r>
      <w:r>
        <w:rPr>
          <w:spacing w:val="-11"/>
        </w:rPr>
        <w:t> </w:t>
      </w:r>
      <w:r>
        <w:rPr/>
        <w:t>Quy</w:t>
      </w:r>
      <w:r>
        <w:rPr>
          <w:spacing w:val="-12"/>
        </w:rPr>
        <w:t> </w:t>
      </w:r>
      <w:r>
        <w:rPr/>
        <w:t>chế</w:t>
      </w:r>
      <w:r>
        <w:rPr>
          <w:spacing w:val="-13"/>
        </w:rPr>
        <w:t> </w:t>
      </w:r>
      <w:r>
        <w:rPr/>
        <w:t>tổ</w:t>
      </w:r>
      <w:r>
        <w:rPr>
          <w:spacing w:val="-11"/>
        </w:rPr>
        <w:t> </w:t>
      </w:r>
      <w:r>
        <w:rPr/>
        <w:t>chức</w:t>
      </w:r>
      <w:r>
        <w:rPr>
          <w:spacing w:val="-12"/>
        </w:rPr>
        <w:t> </w:t>
      </w:r>
      <w:r>
        <w:rPr/>
        <w:t>và</w:t>
      </w:r>
      <w:r>
        <w:rPr>
          <w:spacing w:val="-11"/>
        </w:rPr>
        <w:t> </w:t>
      </w:r>
      <w:r>
        <w:rPr/>
        <w:t>hoạt</w:t>
      </w:r>
      <w:r>
        <w:rPr>
          <w:spacing w:val="-11"/>
        </w:rPr>
        <w:t> </w:t>
      </w:r>
      <w:r>
        <w:rPr/>
        <w:t>động</w:t>
      </w:r>
      <w:r>
        <w:rPr>
          <w:spacing w:val="-11"/>
        </w:rPr>
        <w:t> </w:t>
      </w:r>
      <w:r>
        <w:rPr/>
        <w:t>của Trung tâm giáo dục thường xuyên; Thông tư số 01/2023/TT-BGDĐT ngày 06/01/2023</w:t>
      </w:r>
      <w:r>
        <w:rPr>
          <w:spacing w:val="-9"/>
        </w:rPr>
        <w:t> </w:t>
      </w:r>
      <w:r>
        <w:rPr/>
        <w:t>ban</w:t>
      </w:r>
      <w:r>
        <w:rPr>
          <w:spacing w:val="-13"/>
        </w:rPr>
        <w:t> </w:t>
      </w:r>
      <w:r>
        <w:rPr/>
        <w:t>hành</w:t>
      </w:r>
      <w:r>
        <w:rPr>
          <w:spacing w:val="-13"/>
        </w:rPr>
        <w:t> </w:t>
      </w:r>
      <w:r>
        <w:rPr/>
        <w:t>Quy</w:t>
      </w:r>
      <w:r>
        <w:rPr>
          <w:spacing w:val="-10"/>
        </w:rPr>
        <w:t> </w:t>
      </w:r>
      <w:r>
        <w:rPr/>
        <w:t>chế</w:t>
      </w:r>
      <w:r>
        <w:rPr>
          <w:spacing w:val="-11"/>
        </w:rPr>
        <w:t> </w:t>
      </w:r>
      <w:r>
        <w:rPr/>
        <w:t>tổ</w:t>
      </w:r>
      <w:r>
        <w:rPr>
          <w:spacing w:val="-10"/>
        </w:rPr>
        <w:t> </w:t>
      </w:r>
      <w:r>
        <w:rPr/>
        <w:t>chức</w:t>
      </w:r>
      <w:r>
        <w:rPr>
          <w:spacing w:val="-10"/>
        </w:rPr>
        <w:t> </w:t>
      </w:r>
      <w:r>
        <w:rPr/>
        <w:t>và</w:t>
      </w:r>
      <w:r>
        <w:rPr>
          <w:spacing w:val="-9"/>
        </w:rPr>
        <w:t> </w:t>
      </w:r>
      <w:r>
        <w:rPr/>
        <w:t>hoạt</w:t>
      </w:r>
      <w:r>
        <w:rPr>
          <w:spacing w:val="-12"/>
        </w:rPr>
        <w:t> </w:t>
      </w:r>
      <w:r>
        <w:rPr/>
        <w:t>động</w:t>
      </w:r>
      <w:r>
        <w:rPr>
          <w:spacing w:val="-9"/>
        </w:rPr>
        <w:t> </w:t>
      </w:r>
      <w:r>
        <w:rPr/>
        <w:t>của</w:t>
      </w:r>
      <w:r>
        <w:rPr>
          <w:spacing w:val="-9"/>
        </w:rPr>
        <w:t> </w:t>
      </w:r>
      <w:r>
        <w:rPr/>
        <w:t>Trung</w:t>
      </w:r>
      <w:r>
        <w:rPr>
          <w:spacing w:val="-9"/>
        </w:rPr>
        <w:t> </w:t>
      </w:r>
      <w:r>
        <w:rPr/>
        <w:t>tâm</w:t>
      </w:r>
      <w:r>
        <w:rPr>
          <w:spacing w:val="-12"/>
        </w:rPr>
        <w:t> </w:t>
      </w:r>
      <w:r>
        <w:rPr/>
        <w:t>giáo</w:t>
      </w:r>
      <w:r>
        <w:rPr>
          <w:spacing w:val="-9"/>
        </w:rPr>
        <w:t> </w:t>
      </w:r>
      <w:r>
        <w:rPr/>
        <w:t>dục</w:t>
      </w:r>
      <w:r>
        <w:rPr>
          <w:spacing w:val="-10"/>
        </w:rPr>
        <w:t> </w:t>
      </w:r>
      <w:r>
        <w:rPr/>
        <w:t>nghề nghiệp - giáo dục thường xuyên;</w:t>
      </w:r>
    </w:p>
    <w:p>
      <w:pPr>
        <w:pStyle w:val="BodyText"/>
        <w:spacing w:line="268" w:lineRule="auto" w:before="113"/>
        <w:ind w:right="135" w:firstLine="707"/>
      </w:pPr>
      <w:r>
        <w:rPr/>
        <w:t>Căn cứ các Quyết định của Ủy ban nhân dân tỉnh: Số 1758/QĐ-UBND ngày 10/12/2024 về giao chỉ tiêu kế hoạch phát triển kinh tế - xã hội năm 2025; Số 613/QĐ-UBND ngày 26/4/2023 phê duyệt Đề án “Đầu tư, mở rộng quy mô các trường phổ thông dân tộc nội trú; nâng cao chất lượng giáo dục các trường phổ thông dân tộc nội trú, bán trú”;</w:t>
      </w:r>
    </w:p>
    <w:p>
      <w:pPr>
        <w:pStyle w:val="BodyText"/>
        <w:spacing w:line="268" w:lineRule="auto"/>
        <w:ind w:right="137" w:firstLine="707"/>
      </w:pPr>
      <w:r>
        <w:rPr/>
        <w:t>Xét đề nghị của Giám đốc Sở Giáo dục và Đào tạo tại Tờ trình số 193/TTr-SGDĐT ngày 23/01/2025.</w:t>
      </w:r>
    </w:p>
    <w:p>
      <w:pPr>
        <w:pStyle w:val="BodyText"/>
        <w:spacing w:after="0" w:line="268" w:lineRule="auto"/>
        <w:sectPr>
          <w:type w:val="continuous"/>
          <w:pgSz w:w="11910" w:h="16850"/>
          <w:pgMar w:top="1120" w:bottom="280" w:left="1559" w:right="992"/>
        </w:sectPr>
      </w:pPr>
    </w:p>
    <w:p>
      <w:pPr>
        <w:spacing w:before="78"/>
        <w:ind w:left="718" w:right="714" w:firstLine="0"/>
        <w:jc w:val="center"/>
        <w:rPr>
          <w:b/>
          <w:sz w:val="28"/>
        </w:rPr>
      </w:pPr>
      <w:r>
        <w:rPr>
          <w:b/>
          <w:sz w:val="28"/>
        </w:rPr>
        <w:t>QUYẾT</w:t>
      </w:r>
      <w:r>
        <w:rPr>
          <w:b/>
          <w:spacing w:val="-4"/>
          <w:sz w:val="28"/>
        </w:rPr>
        <w:t> </w:t>
      </w:r>
      <w:r>
        <w:rPr>
          <w:b/>
          <w:spacing w:val="-2"/>
          <w:sz w:val="28"/>
        </w:rPr>
        <w:t>ĐỊNH:</w:t>
      </w:r>
    </w:p>
    <w:p>
      <w:pPr>
        <w:spacing w:line="268" w:lineRule="auto" w:before="279"/>
        <w:ind w:left="143" w:right="402" w:firstLine="707"/>
        <w:jc w:val="both"/>
        <w:rPr>
          <w:i/>
          <w:sz w:val="28"/>
        </w:rPr>
      </w:pPr>
      <w:r>
        <w:rPr>
          <w:b/>
          <w:sz w:val="28"/>
        </w:rPr>
        <w:t>Điều</w:t>
      </w:r>
      <w:r>
        <w:rPr>
          <w:b/>
          <w:spacing w:val="-1"/>
          <w:sz w:val="28"/>
        </w:rPr>
        <w:t> </w:t>
      </w:r>
      <w:r>
        <w:rPr>
          <w:b/>
          <w:sz w:val="28"/>
        </w:rPr>
        <w:t>1.</w:t>
      </w:r>
      <w:r>
        <w:rPr>
          <w:b/>
          <w:spacing w:val="-2"/>
          <w:sz w:val="28"/>
        </w:rPr>
        <w:t> </w:t>
      </w:r>
      <w:r>
        <w:rPr>
          <w:sz w:val="28"/>
        </w:rPr>
        <w:t>Phê</w:t>
      </w:r>
      <w:r>
        <w:rPr>
          <w:spacing w:val="-1"/>
          <w:sz w:val="28"/>
        </w:rPr>
        <w:t> </w:t>
      </w:r>
      <w:r>
        <w:rPr>
          <w:sz w:val="28"/>
        </w:rPr>
        <w:t>duyệt</w:t>
      </w:r>
      <w:r>
        <w:rPr>
          <w:spacing w:val="-1"/>
          <w:sz w:val="28"/>
        </w:rPr>
        <w:t> </w:t>
      </w:r>
      <w:r>
        <w:rPr>
          <w:sz w:val="28"/>
        </w:rPr>
        <w:t>Kế</w:t>
      </w:r>
      <w:r>
        <w:rPr>
          <w:spacing w:val="-2"/>
          <w:sz w:val="28"/>
        </w:rPr>
        <w:t> </w:t>
      </w:r>
      <w:r>
        <w:rPr>
          <w:sz w:val="28"/>
        </w:rPr>
        <w:t>hoạch</w:t>
      </w:r>
      <w:r>
        <w:rPr>
          <w:spacing w:val="-3"/>
          <w:sz w:val="28"/>
        </w:rPr>
        <w:t> </w:t>
      </w:r>
      <w:r>
        <w:rPr>
          <w:sz w:val="28"/>
        </w:rPr>
        <w:t>tuyển sinh</w:t>
      </w:r>
      <w:r>
        <w:rPr>
          <w:spacing w:val="-4"/>
          <w:sz w:val="28"/>
        </w:rPr>
        <w:t> </w:t>
      </w:r>
      <w:r>
        <w:rPr>
          <w:sz w:val="28"/>
        </w:rPr>
        <w:t>vào</w:t>
      </w:r>
      <w:r>
        <w:rPr>
          <w:spacing w:val="-2"/>
          <w:sz w:val="28"/>
        </w:rPr>
        <w:t> </w:t>
      </w:r>
      <w:r>
        <w:rPr>
          <w:sz w:val="28"/>
        </w:rPr>
        <w:t>lớp</w:t>
      </w:r>
      <w:r>
        <w:rPr>
          <w:spacing w:val="-4"/>
          <w:sz w:val="28"/>
        </w:rPr>
        <w:t> </w:t>
      </w:r>
      <w:r>
        <w:rPr>
          <w:sz w:val="28"/>
        </w:rPr>
        <w:t>10 năm</w:t>
      </w:r>
      <w:r>
        <w:rPr>
          <w:spacing w:val="-5"/>
          <w:sz w:val="28"/>
        </w:rPr>
        <w:t> </w:t>
      </w:r>
      <w:r>
        <w:rPr>
          <w:sz w:val="28"/>
        </w:rPr>
        <w:t>học</w:t>
      </w:r>
      <w:r>
        <w:rPr>
          <w:spacing w:val="-1"/>
          <w:sz w:val="28"/>
        </w:rPr>
        <w:t> </w:t>
      </w:r>
      <w:r>
        <w:rPr>
          <w:sz w:val="28"/>
        </w:rPr>
        <w:t>2025</w:t>
      </w:r>
      <w:r>
        <w:rPr>
          <w:spacing w:val="-3"/>
          <w:sz w:val="28"/>
        </w:rPr>
        <w:t> </w:t>
      </w:r>
      <w:r>
        <w:rPr>
          <w:sz w:val="28"/>
        </w:rPr>
        <w:t>-</w:t>
      </w:r>
      <w:r>
        <w:rPr>
          <w:spacing w:val="-2"/>
          <w:sz w:val="28"/>
        </w:rPr>
        <w:t> </w:t>
      </w:r>
      <w:r>
        <w:rPr>
          <w:sz w:val="28"/>
        </w:rPr>
        <w:t>2026 trên địa bàn tỉnh Lai Châu </w:t>
      </w:r>
      <w:r>
        <w:rPr>
          <w:i/>
          <w:sz w:val="28"/>
        </w:rPr>
        <w:t>(có Kế hoạch chi tiết kèm theo).</w:t>
      </w:r>
    </w:p>
    <w:p>
      <w:pPr>
        <w:spacing w:line="268" w:lineRule="auto" w:before="119"/>
        <w:ind w:left="143" w:right="133" w:firstLine="707"/>
        <w:jc w:val="both"/>
        <w:rPr>
          <w:sz w:val="28"/>
        </w:rPr>
      </w:pPr>
      <w:r>
        <w:rPr>
          <w:b/>
          <w:sz w:val="28"/>
        </w:rPr>
        <w:t>Điều 2. </w:t>
      </w:r>
      <w:r>
        <w:rPr>
          <w:sz w:val="28"/>
        </w:rPr>
        <w:t>Giao Sở Giáo dục và Đào tạo chủ trì, phối hợp với các sở, ngành, cơ quan, đơn vị liên quan tổ chức triển khai thực hiện theo quy định của Bộ</w:t>
      </w:r>
      <w:r>
        <w:rPr>
          <w:spacing w:val="80"/>
          <w:sz w:val="28"/>
        </w:rPr>
        <w:t> </w:t>
      </w:r>
      <w:r>
        <w:rPr>
          <w:sz w:val="28"/>
        </w:rPr>
        <w:t>Giáo</w:t>
      </w:r>
      <w:r>
        <w:rPr>
          <w:spacing w:val="-3"/>
          <w:sz w:val="28"/>
        </w:rPr>
        <w:t> </w:t>
      </w:r>
      <w:r>
        <w:rPr>
          <w:sz w:val="28"/>
        </w:rPr>
        <w:t>dục</w:t>
      </w:r>
      <w:r>
        <w:rPr>
          <w:spacing w:val="-4"/>
          <w:sz w:val="28"/>
        </w:rPr>
        <w:t> </w:t>
      </w:r>
      <w:r>
        <w:rPr>
          <w:sz w:val="28"/>
        </w:rPr>
        <w:t>và</w:t>
      </w:r>
      <w:r>
        <w:rPr>
          <w:spacing w:val="-1"/>
          <w:sz w:val="28"/>
        </w:rPr>
        <w:t> </w:t>
      </w:r>
      <w:r>
        <w:rPr>
          <w:sz w:val="28"/>
        </w:rPr>
        <w:t>Đào</w:t>
      </w:r>
      <w:r>
        <w:rPr>
          <w:spacing w:val="-3"/>
          <w:sz w:val="28"/>
        </w:rPr>
        <w:t> </w:t>
      </w:r>
      <w:r>
        <w:rPr>
          <w:sz w:val="28"/>
        </w:rPr>
        <w:t>tạo,</w:t>
      </w:r>
      <w:r>
        <w:rPr>
          <w:spacing w:val="-2"/>
          <w:sz w:val="28"/>
        </w:rPr>
        <w:t> </w:t>
      </w:r>
      <w:r>
        <w:rPr>
          <w:sz w:val="28"/>
        </w:rPr>
        <w:t>báo cáo Ủy</w:t>
      </w:r>
      <w:r>
        <w:rPr>
          <w:spacing w:val="-5"/>
          <w:sz w:val="28"/>
        </w:rPr>
        <w:t> </w:t>
      </w:r>
      <w:r>
        <w:rPr>
          <w:sz w:val="28"/>
        </w:rPr>
        <w:t>ban nhân dân tỉnh kết quả</w:t>
      </w:r>
      <w:r>
        <w:rPr>
          <w:spacing w:val="-2"/>
          <w:sz w:val="28"/>
        </w:rPr>
        <w:t> </w:t>
      </w:r>
      <w:r>
        <w:rPr>
          <w:sz w:val="28"/>
        </w:rPr>
        <w:t>thực</w:t>
      </w:r>
      <w:r>
        <w:rPr>
          <w:spacing w:val="-4"/>
          <w:sz w:val="28"/>
        </w:rPr>
        <w:t> </w:t>
      </w:r>
      <w:r>
        <w:rPr>
          <w:sz w:val="28"/>
        </w:rPr>
        <w:t>hiện trước</w:t>
      </w:r>
      <w:r>
        <w:rPr>
          <w:spacing w:val="-1"/>
          <w:sz w:val="28"/>
        </w:rPr>
        <w:t> </w:t>
      </w:r>
      <w:r>
        <w:rPr>
          <w:sz w:val="28"/>
        </w:rPr>
        <w:t>ngày </w:t>
      </w:r>
      <w:r>
        <w:rPr>
          <w:spacing w:val="-2"/>
          <w:sz w:val="28"/>
        </w:rPr>
        <w:t>20/7/2025.</w:t>
      </w:r>
    </w:p>
    <w:p>
      <w:pPr>
        <w:spacing w:line="268" w:lineRule="auto" w:before="117"/>
        <w:ind w:left="143" w:right="135" w:firstLine="707"/>
        <w:jc w:val="both"/>
        <w:rPr>
          <w:sz w:val="28"/>
        </w:rPr>
      </w:pPr>
      <w:r>
        <w:rPr>
          <w:b/>
          <w:sz w:val="28"/>
        </w:rPr>
        <w:t>Điều 3. </w:t>
      </w:r>
      <w:r>
        <w:rPr>
          <w:sz w:val="28"/>
        </w:rPr>
        <w:t>Quyết định này có hiệu lực thi hành từ ngày ký. Chánh Văn</w:t>
      </w:r>
      <w:r>
        <w:rPr>
          <w:spacing w:val="80"/>
          <w:sz w:val="28"/>
        </w:rPr>
        <w:t> </w:t>
      </w:r>
      <w:r>
        <w:rPr>
          <w:sz w:val="28"/>
        </w:rPr>
        <w:t>phòng Ủy ban nhân dân tỉnh; Giám đốc Sở Giáo dục và Đào tạo; Chủ tịch Ủy ban nhân dân các huyện, thành phố; Thủ trưởng các cơ quan, đơn vị liên quan chịu trách nhiệm thi hành Quyết định này./.</w:t>
      </w:r>
    </w:p>
    <w:p>
      <w:pPr>
        <w:pStyle w:val="BodyText"/>
        <w:spacing w:before="6" w:after="1"/>
        <w:ind w:left="0"/>
        <w:jc w:val="left"/>
        <w:rPr>
          <w:i w:val="0"/>
          <w:sz w:val="8"/>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1"/>
        <w:gridCol w:w="3847"/>
      </w:tblGrid>
      <w:tr>
        <w:trPr>
          <w:trHeight w:val="4058" w:hRule="atLeast"/>
        </w:trPr>
        <w:tc>
          <w:tcPr>
            <w:tcW w:w="4551"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1"/>
              </w:numPr>
              <w:tabs>
                <w:tab w:pos="176" w:val="left" w:leader="none"/>
              </w:tabs>
              <w:spacing w:line="252" w:lineRule="exact" w:before="0" w:after="0"/>
              <w:ind w:left="176" w:right="0" w:hanging="126"/>
              <w:jc w:val="left"/>
              <w:rPr>
                <w:sz w:val="22"/>
              </w:rPr>
            </w:pPr>
            <w:r>
              <w:rPr>
                <w:sz w:val="22"/>
              </w:rPr>
              <w:t>Như</w:t>
            </w:r>
            <w:r>
              <w:rPr>
                <w:spacing w:val="-3"/>
                <w:sz w:val="22"/>
              </w:rPr>
              <w:t> </w:t>
            </w:r>
            <w:r>
              <w:rPr>
                <w:sz w:val="22"/>
              </w:rPr>
              <w:t>Điều</w:t>
            </w:r>
            <w:r>
              <w:rPr>
                <w:spacing w:val="-1"/>
                <w:sz w:val="22"/>
              </w:rPr>
              <w:t> </w:t>
            </w:r>
            <w:r>
              <w:rPr>
                <w:sz w:val="22"/>
              </w:rPr>
              <w:t>3</w:t>
            </w:r>
            <w:r>
              <w:rPr>
                <w:spacing w:val="-3"/>
                <w:sz w:val="22"/>
              </w:rPr>
              <w:t> </w:t>
            </w:r>
            <w:r>
              <w:rPr>
                <w:spacing w:val="-10"/>
                <w:sz w:val="22"/>
              </w:rPr>
              <w:t>;</w:t>
            </w:r>
          </w:p>
          <w:p>
            <w:pPr>
              <w:pStyle w:val="TableParagraph"/>
              <w:numPr>
                <w:ilvl w:val="0"/>
                <w:numId w:val="1"/>
              </w:numPr>
              <w:tabs>
                <w:tab w:pos="176" w:val="left" w:leader="none"/>
              </w:tabs>
              <w:spacing w:line="252" w:lineRule="exact" w:before="1" w:after="0"/>
              <w:ind w:left="176" w:right="0" w:hanging="126"/>
              <w:jc w:val="left"/>
              <w:rPr>
                <w:sz w:val="22"/>
              </w:rPr>
            </w:pPr>
            <w:r>
              <w:rPr>
                <w:sz w:val="22"/>
              </w:rPr>
              <w:t>Chủ</w:t>
            </w:r>
            <w:r>
              <w:rPr>
                <w:spacing w:val="-2"/>
                <w:sz w:val="22"/>
              </w:rPr>
              <w:t> </w:t>
            </w:r>
            <w:r>
              <w:rPr>
                <w:sz w:val="22"/>
              </w:rPr>
              <w:t>tịch,</w:t>
            </w:r>
            <w:r>
              <w:rPr>
                <w:spacing w:val="-3"/>
                <w:sz w:val="22"/>
              </w:rPr>
              <w:t> </w:t>
            </w:r>
            <w:r>
              <w:rPr>
                <w:sz w:val="22"/>
              </w:rPr>
              <w:t>các</w:t>
            </w:r>
            <w:r>
              <w:rPr>
                <w:spacing w:val="-4"/>
                <w:sz w:val="22"/>
              </w:rPr>
              <w:t> </w:t>
            </w:r>
            <w:r>
              <w:rPr>
                <w:sz w:val="22"/>
              </w:rPr>
              <w:t>PCT</w:t>
            </w:r>
            <w:r>
              <w:rPr>
                <w:spacing w:val="-4"/>
                <w:sz w:val="22"/>
              </w:rPr>
              <w:t> </w:t>
            </w:r>
            <w:r>
              <w:rPr>
                <w:sz w:val="22"/>
              </w:rPr>
              <w:t>UBND</w:t>
            </w:r>
            <w:r>
              <w:rPr>
                <w:spacing w:val="-2"/>
                <w:sz w:val="22"/>
              </w:rPr>
              <w:t> </w:t>
            </w:r>
            <w:r>
              <w:rPr>
                <w:spacing w:val="-4"/>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đồng</w:t>
            </w:r>
            <w:r>
              <w:rPr>
                <w:spacing w:val="-4"/>
                <w:sz w:val="22"/>
              </w:rPr>
              <w:t> </w:t>
            </w:r>
            <w:r>
              <w:rPr>
                <w:sz w:val="22"/>
              </w:rPr>
              <w:t>chí</w:t>
            </w:r>
            <w:r>
              <w:rPr>
                <w:spacing w:val="-1"/>
                <w:sz w:val="22"/>
              </w:rPr>
              <w:t> </w:t>
            </w:r>
            <w:r>
              <w:rPr>
                <w:sz w:val="22"/>
              </w:rPr>
              <w:t>thành</w:t>
            </w:r>
            <w:r>
              <w:rPr>
                <w:spacing w:val="-2"/>
                <w:sz w:val="22"/>
              </w:rPr>
              <w:t> </w:t>
            </w:r>
            <w:r>
              <w:rPr>
                <w:sz w:val="22"/>
              </w:rPr>
              <w:t>viên</w:t>
            </w:r>
            <w:r>
              <w:rPr>
                <w:spacing w:val="-4"/>
                <w:sz w:val="22"/>
              </w:rPr>
              <w:t> </w:t>
            </w:r>
            <w:r>
              <w:rPr>
                <w:sz w:val="22"/>
              </w:rPr>
              <w:t>BCĐ</w:t>
            </w:r>
            <w:r>
              <w:rPr>
                <w:spacing w:val="-1"/>
                <w:sz w:val="22"/>
              </w:rPr>
              <w:t> </w:t>
            </w:r>
            <w:r>
              <w:rPr>
                <w:spacing w:val="-10"/>
                <w:sz w:val="22"/>
              </w:rPr>
              <w:t>;</w:t>
            </w:r>
          </w:p>
          <w:p>
            <w:pPr>
              <w:pStyle w:val="TableParagraph"/>
              <w:numPr>
                <w:ilvl w:val="0"/>
                <w:numId w:val="1"/>
              </w:numPr>
              <w:tabs>
                <w:tab w:pos="174" w:val="left" w:leader="none"/>
              </w:tabs>
              <w:spacing w:line="252" w:lineRule="exact" w:before="2" w:after="0"/>
              <w:ind w:left="174" w:right="0" w:hanging="124"/>
              <w:jc w:val="left"/>
              <w:rPr>
                <w:sz w:val="22"/>
              </w:rPr>
            </w:pPr>
            <w:r>
              <w:rPr>
                <w:sz w:val="22"/>
              </w:rPr>
              <w:t>Sở</w:t>
            </w:r>
            <w:r>
              <w:rPr>
                <w:spacing w:val="-4"/>
                <w:sz w:val="22"/>
              </w:rPr>
              <w:t> </w:t>
            </w:r>
            <w:r>
              <w:rPr>
                <w:sz w:val="22"/>
              </w:rPr>
              <w:t>GD&amp;ĐT</w:t>
            </w:r>
            <w:r>
              <w:rPr>
                <w:spacing w:val="-5"/>
                <w:sz w:val="22"/>
              </w:rPr>
              <w:t> </w:t>
            </w:r>
            <w:r>
              <w:rPr>
                <w:sz w:val="22"/>
              </w:rPr>
              <w:t>(thực</w:t>
            </w:r>
            <w:r>
              <w:rPr>
                <w:spacing w:val="-3"/>
                <w:sz w:val="22"/>
              </w:rPr>
              <w:t> </w:t>
            </w:r>
            <w:r>
              <w:rPr>
                <w:spacing w:val="-2"/>
                <w:sz w:val="22"/>
              </w:rPr>
              <w:t>hiện);</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1"/>
                <w:sz w:val="22"/>
              </w:rPr>
              <w:t> </w:t>
            </w:r>
            <w:r>
              <w:rPr>
                <w:sz w:val="22"/>
              </w:rPr>
              <w:t>sở,</w:t>
            </w:r>
            <w:r>
              <w:rPr>
                <w:spacing w:val="-1"/>
                <w:sz w:val="22"/>
              </w:rPr>
              <w:t> </w:t>
            </w:r>
            <w:r>
              <w:rPr>
                <w:sz w:val="22"/>
              </w:rPr>
              <w:t>ban,</w:t>
            </w:r>
            <w:r>
              <w:rPr>
                <w:spacing w:val="-1"/>
                <w:sz w:val="22"/>
              </w:rPr>
              <w:t> </w:t>
            </w:r>
            <w:r>
              <w:rPr>
                <w:sz w:val="22"/>
              </w:rPr>
              <w:t>ngành,</w:t>
            </w:r>
            <w:r>
              <w:rPr>
                <w:spacing w:val="-1"/>
                <w:sz w:val="22"/>
              </w:rPr>
              <w:t> </w:t>
            </w:r>
            <w:r>
              <w:rPr>
                <w:sz w:val="22"/>
              </w:rPr>
              <w:t>đoàn</w:t>
            </w:r>
            <w:r>
              <w:rPr>
                <w:spacing w:val="-2"/>
                <w:sz w:val="22"/>
              </w:rPr>
              <w:t> </w:t>
            </w:r>
            <w:r>
              <w:rPr>
                <w:sz w:val="22"/>
              </w:rPr>
              <w:t>thể</w:t>
            </w:r>
            <w:r>
              <w:rPr>
                <w:spacing w:val="-3"/>
                <w:sz w:val="22"/>
              </w:rPr>
              <w:t> </w:t>
            </w:r>
            <w:r>
              <w:rPr>
                <w:sz w:val="22"/>
              </w:rPr>
              <w:t>tỉnh</w:t>
            </w:r>
            <w:r>
              <w:rPr>
                <w:spacing w:val="-4"/>
                <w:sz w:val="22"/>
              </w:rPr>
              <w:t> </w:t>
            </w:r>
            <w:r>
              <w:rPr>
                <w:sz w:val="22"/>
              </w:rPr>
              <w:t>(để</w:t>
            </w:r>
            <w:r>
              <w:rPr>
                <w:spacing w:val="-2"/>
                <w:sz w:val="22"/>
              </w:rPr>
              <w:t> biết);</w:t>
            </w:r>
          </w:p>
          <w:p>
            <w:pPr>
              <w:pStyle w:val="TableParagraph"/>
              <w:numPr>
                <w:ilvl w:val="0"/>
                <w:numId w:val="1"/>
              </w:numPr>
              <w:tabs>
                <w:tab w:pos="171" w:val="left" w:leader="none"/>
              </w:tabs>
              <w:spacing w:line="252" w:lineRule="exact" w:before="1" w:after="0"/>
              <w:ind w:left="171" w:right="0" w:hanging="121"/>
              <w:jc w:val="left"/>
              <w:rPr>
                <w:sz w:val="22"/>
              </w:rPr>
            </w:pPr>
            <w:r>
              <w:rPr>
                <w:spacing w:val="-2"/>
                <w:sz w:val="22"/>
              </w:rPr>
              <w:t>V,</w:t>
            </w:r>
            <w:r>
              <w:rPr>
                <w:spacing w:val="-11"/>
                <w:sz w:val="22"/>
              </w:rPr>
              <w:t> </w:t>
            </w:r>
            <w:r>
              <w:rPr>
                <w:spacing w:val="-2"/>
                <w:sz w:val="22"/>
              </w:rPr>
              <w:t>C,</w:t>
            </w:r>
            <w:r>
              <w:rPr>
                <w:spacing w:val="-10"/>
                <w:sz w:val="22"/>
              </w:rPr>
              <w:t> </w:t>
            </w:r>
            <w:r>
              <w:rPr>
                <w:spacing w:val="-5"/>
                <w:sz w:val="22"/>
              </w:rPr>
              <w:t>CB;</w:t>
            </w:r>
          </w:p>
          <w:p>
            <w:pPr>
              <w:pStyle w:val="TableParagraph"/>
              <w:numPr>
                <w:ilvl w:val="0"/>
                <w:numId w:val="1"/>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các</w:t>
            </w:r>
            <w:r>
              <w:rPr>
                <w:spacing w:val="-2"/>
                <w:sz w:val="22"/>
              </w:rPr>
              <w:t> </w:t>
            </w:r>
            <w:r>
              <w:rPr>
                <w:sz w:val="22"/>
              </w:rPr>
              <w:t>huyện,</w:t>
            </w:r>
            <w:r>
              <w:rPr>
                <w:spacing w:val="-2"/>
                <w:sz w:val="22"/>
              </w:rPr>
              <w:t> </w:t>
            </w:r>
            <w:r>
              <w:rPr>
                <w:sz w:val="22"/>
              </w:rPr>
              <w:t>thành</w:t>
            </w:r>
            <w:r>
              <w:rPr>
                <w:spacing w:val="-3"/>
                <w:sz w:val="22"/>
              </w:rPr>
              <w:t> </w:t>
            </w:r>
            <w:r>
              <w:rPr>
                <w:spacing w:val="-4"/>
                <w:sz w:val="22"/>
              </w:rPr>
              <w:t>phố;</w:t>
            </w:r>
          </w:p>
          <w:p>
            <w:pPr>
              <w:pStyle w:val="TableParagraph"/>
              <w:numPr>
                <w:ilvl w:val="0"/>
                <w:numId w:val="1"/>
              </w:numPr>
              <w:tabs>
                <w:tab w:pos="174" w:val="left" w:leader="none"/>
              </w:tabs>
              <w:spacing w:line="252" w:lineRule="exact" w:before="0" w:after="0"/>
              <w:ind w:left="174" w:right="0" w:hanging="124"/>
              <w:jc w:val="left"/>
              <w:rPr>
                <w:sz w:val="22"/>
              </w:rPr>
            </w:pPr>
            <w:r>
              <w:rPr>
                <w:sz w:val="22"/>
              </w:rPr>
              <w:t>Phòng</w:t>
            </w:r>
            <w:r>
              <w:rPr>
                <w:spacing w:val="-5"/>
                <w:sz w:val="22"/>
              </w:rPr>
              <w:t> </w:t>
            </w:r>
            <w:r>
              <w:rPr>
                <w:sz w:val="22"/>
              </w:rPr>
              <w:t>GD&amp;ĐT</w:t>
            </w:r>
            <w:r>
              <w:rPr>
                <w:spacing w:val="-5"/>
                <w:sz w:val="22"/>
              </w:rPr>
              <w:t> </w:t>
            </w:r>
            <w:r>
              <w:rPr>
                <w:sz w:val="22"/>
              </w:rPr>
              <w:t>các</w:t>
            </w:r>
            <w:r>
              <w:rPr>
                <w:spacing w:val="-2"/>
                <w:sz w:val="22"/>
              </w:rPr>
              <w:t> </w:t>
            </w:r>
            <w:r>
              <w:rPr>
                <w:sz w:val="22"/>
              </w:rPr>
              <w:t>huyện,</w:t>
            </w:r>
            <w:r>
              <w:rPr>
                <w:spacing w:val="-2"/>
                <w:sz w:val="22"/>
              </w:rPr>
              <w:t> </w:t>
            </w:r>
            <w:r>
              <w:rPr>
                <w:sz w:val="22"/>
              </w:rPr>
              <w:t>thành</w:t>
            </w:r>
            <w:r>
              <w:rPr>
                <w:spacing w:val="-2"/>
                <w:sz w:val="22"/>
              </w:rPr>
              <w:t> </w:t>
            </w:r>
            <w:r>
              <w:rPr>
                <w:spacing w:val="-4"/>
                <w:sz w:val="22"/>
              </w:rPr>
              <w:t>phố;</w:t>
            </w:r>
          </w:p>
          <w:p>
            <w:pPr>
              <w:pStyle w:val="TableParagraph"/>
              <w:numPr>
                <w:ilvl w:val="0"/>
                <w:numId w:val="1"/>
              </w:numPr>
              <w:tabs>
                <w:tab w:pos="176" w:val="left" w:leader="none"/>
              </w:tabs>
              <w:spacing w:line="252" w:lineRule="exact" w:before="1" w:after="0"/>
              <w:ind w:left="176" w:right="0" w:hanging="126"/>
              <w:jc w:val="left"/>
              <w:rPr>
                <w:sz w:val="22"/>
              </w:rPr>
            </w:pPr>
            <w:r>
              <w:rPr>
                <w:sz w:val="22"/>
              </w:rPr>
              <w:t>Các</w:t>
            </w:r>
            <w:r>
              <w:rPr>
                <w:spacing w:val="-9"/>
                <w:sz w:val="22"/>
              </w:rPr>
              <w:t> </w:t>
            </w:r>
            <w:r>
              <w:rPr>
                <w:sz w:val="22"/>
              </w:rPr>
              <w:t>trường:</w:t>
            </w:r>
            <w:r>
              <w:rPr>
                <w:spacing w:val="-13"/>
                <w:sz w:val="22"/>
              </w:rPr>
              <w:t> </w:t>
            </w:r>
            <w:r>
              <w:rPr>
                <w:sz w:val="22"/>
              </w:rPr>
              <w:t>THPT,</w:t>
            </w:r>
            <w:r>
              <w:rPr>
                <w:spacing w:val="-7"/>
                <w:sz w:val="22"/>
              </w:rPr>
              <w:t> </w:t>
            </w:r>
            <w:r>
              <w:rPr>
                <w:spacing w:val="-2"/>
                <w:sz w:val="22"/>
              </w:rPr>
              <w:t>PTDTNT;</w:t>
            </w:r>
          </w:p>
          <w:p>
            <w:pPr>
              <w:pStyle w:val="TableParagraph"/>
              <w:numPr>
                <w:ilvl w:val="0"/>
                <w:numId w:val="1"/>
              </w:numPr>
              <w:tabs>
                <w:tab w:pos="171" w:val="left" w:leader="none"/>
              </w:tabs>
              <w:spacing w:line="252" w:lineRule="exact" w:before="0" w:after="0"/>
              <w:ind w:left="171" w:right="0" w:hanging="121"/>
              <w:jc w:val="left"/>
              <w:rPr>
                <w:sz w:val="22"/>
              </w:rPr>
            </w:pPr>
            <w:r>
              <w:rPr>
                <w:sz w:val="22"/>
              </w:rPr>
              <w:t>Trung</w:t>
            </w:r>
            <w:r>
              <w:rPr>
                <w:spacing w:val="-10"/>
                <w:sz w:val="22"/>
              </w:rPr>
              <w:t> </w:t>
            </w:r>
            <w:r>
              <w:rPr>
                <w:sz w:val="22"/>
              </w:rPr>
              <w:t>tâm</w:t>
            </w:r>
            <w:r>
              <w:rPr>
                <w:spacing w:val="-9"/>
                <w:sz w:val="22"/>
              </w:rPr>
              <w:t> </w:t>
            </w:r>
            <w:r>
              <w:rPr>
                <w:sz w:val="22"/>
              </w:rPr>
              <w:t>GDTX-HN</w:t>
            </w:r>
            <w:r>
              <w:rPr>
                <w:spacing w:val="-5"/>
                <w:sz w:val="22"/>
              </w:rPr>
              <w:t> </w:t>
            </w:r>
            <w:r>
              <w:rPr>
                <w:spacing w:val="-2"/>
                <w:sz w:val="22"/>
              </w:rPr>
              <w:t>tỉnh;</w:t>
            </w:r>
          </w:p>
          <w:p>
            <w:pPr>
              <w:pStyle w:val="TableParagraph"/>
              <w:numPr>
                <w:ilvl w:val="0"/>
                <w:numId w:val="1"/>
              </w:numPr>
              <w:tabs>
                <w:tab w:pos="171" w:val="left" w:leader="none"/>
              </w:tabs>
              <w:spacing w:line="252" w:lineRule="exact" w:before="2" w:after="0"/>
              <w:ind w:left="171" w:right="0" w:hanging="121"/>
              <w:jc w:val="left"/>
              <w:rPr>
                <w:sz w:val="22"/>
              </w:rPr>
            </w:pPr>
            <w:r>
              <w:rPr>
                <w:sz w:val="22"/>
              </w:rPr>
              <w:t>Trung</w:t>
            </w:r>
            <w:r>
              <w:rPr>
                <w:spacing w:val="-7"/>
                <w:sz w:val="22"/>
              </w:rPr>
              <w:t> </w:t>
            </w:r>
            <w:r>
              <w:rPr>
                <w:sz w:val="22"/>
              </w:rPr>
              <w:t>tâm</w:t>
            </w:r>
            <w:r>
              <w:rPr>
                <w:spacing w:val="-8"/>
                <w:sz w:val="22"/>
              </w:rPr>
              <w:t> </w:t>
            </w:r>
            <w:r>
              <w:rPr>
                <w:sz w:val="22"/>
              </w:rPr>
              <w:t>GDNN-GDTX</w:t>
            </w:r>
            <w:r>
              <w:rPr>
                <w:spacing w:val="-5"/>
                <w:sz w:val="22"/>
              </w:rPr>
              <w:t> </w:t>
            </w:r>
            <w:r>
              <w:rPr>
                <w:sz w:val="22"/>
              </w:rPr>
              <w:t>các</w:t>
            </w:r>
            <w:r>
              <w:rPr>
                <w:spacing w:val="-3"/>
                <w:sz w:val="22"/>
              </w:rPr>
              <w:t> </w:t>
            </w:r>
            <w:r>
              <w:rPr>
                <w:spacing w:val="-2"/>
                <w:sz w:val="22"/>
              </w:rPr>
              <w:t>huyện;</w:t>
            </w:r>
          </w:p>
          <w:p>
            <w:pPr>
              <w:pStyle w:val="TableParagraph"/>
              <w:numPr>
                <w:ilvl w:val="0"/>
                <w:numId w:val="1"/>
              </w:numPr>
              <w:tabs>
                <w:tab w:pos="176" w:val="left" w:leader="none"/>
              </w:tabs>
              <w:spacing w:line="252" w:lineRule="exact" w:before="0" w:after="0"/>
              <w:ind w:left="176" w:right="0" w:hanging="126"/>
              <w:jc w:val="left"/>
              <w:rPr>
                <w:sz w:val="22"/>
              </w:rPr>
            </w:pPr>
            <w:r>
              <w:rPr>
                <w:sz w:val="22"/>
              </w:rPr>
              <w:t>Báo</w:t>
            </w:r>
            <w:r>
              <w:rPr>
                <w:spacing w:val="-2"/>
                <w:sz w:val="22"/>
              </w:rPr>
              <w:t> </w:t>
            </w:r>
            <w:r>
              <w:rPr>
                <w:sz w:val="22"/>
              </w:rPr>
              <w:t>Lai Châu,</w:t>
            </w:r>
            <w:r>
              <w:rPr>
                <w:spacing w:val="-4"/>
                <w:sz w:val="22"/>
              </w:rPr>
              <w:t> </w:t>
            </w:r>
            <w:r>
              <w:rPr>
                <w:sz w:val="22"/>
              </w:rPr>
              <w:t>Đài PT-TH</w:t>
            </w:r>
            <w:r>
              <w:rPr>
                <w:spacing w:val="-5"/>
                <w:sz w:val="22"/>
              </w:rPr>
              <w:t> </w:t>
            </w:r>
            <w:r>
              <w:rPr>
                <w:spacing w:val="-2"/>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Cổng</w:t>
            </w:r>
            <w:r>
              <w:rPr>
                <w:spacing w:val="-9"/>
                <w:sz w:val="22"/>
              </w:rPr>
              <w:t> </w:t>
            </w:r>
            <w:r>
              <w:rPr>
                <w:sz w:val="22"/>
              </w:rPr>
              <w:t>TTĐT</w:t>
            </w:r>
            <w:r>
              <w:rPr>
                <w:spacing w:val="-7"/>
                <w:sz w:val="22"/>
              </w:rPr>
              <w:t> </w:t>
            </w:r>
            <w:r>
              <w:rPr>
                <w:sz w:val="22"/>
              </w:rPr>
              <w:t>tỉnh</w:t>
            </w:r>
            <w:r>
              <w:rPr>
                <w:spacing w:val="-1"/>
                <w:sz w:val="22"/>
              </w:rPr>
              <w:t> </w:t>
            </w:r>
            <w:r>
              <w:rPr>
                <w:sz w:val="22"/>
              </w:rPr>
              <w:t>(để</w:t>
            </w:r>
            <w:r>
              <w:rPr>
                <w:spacing w:val="-1"/>
                <w:sz w:val="22"/>
              </w:rPr>
              <w:t> </w:t>
            </w:r>
            <w:r>
              <w:rPr>
                <w:sz w:val="22"/>
              </w:rPr>
              <w:t>đăng</w:t>
            </w:r>
            <w:r>
              <w:rPr>
                <w:spacing w:val="-3"/>
                <w:sz w:val="22"/>
              </w:rPr>
              <w:t> </w:t>
            </w:r>
            <w:r>
              <w:rPr>
                <w:spacing w:val="-4"/>
                <w:sz w:val="22"/>
              </w:rPr>
              <w:t>tải);</w:t>
            </w:r>
          </w:p>
          <w:p>
            <w:pPr>
              <w:pStyle w:val="TableParagraph"/>
              <w:numPr>
                <w:ilvl w:val="0"/>
                <w:numId w:val="1"/>
              </w:numPr>
              <w:tabs>
                <w:tab w:pos="171" w:val="left" w:leader="none"/>
              </w:tabs>
              <w:spacing w:line="252" w:lineRule="exact" w:before="2" w:after="0"/>
              <w:ind w:left="171" w:right="0" w:hanging="121"/>
              <w:jc w:val="left"/>
              <w:rPr>
                <w:sz w:val="22"/>
              </w:rPr>
            </w:pPr>
            <w:r>
              <w:rPr>
                <w:sz w:val="22"/>
              </w:rPr>
              <w:t>VNPT</w:t>
            </w:r>
            <w:r>
              <w:rPr>
                <w:spacing w:val="-7"/>
                <w:sz w:val="22"/>
              </w:rPr>
              <w:t> </w:t>
            </w:r>
            <w:r>
              <w:rPr>
                <w:sz w:val="22"/>
              </w:rPr>
              <w:t>Lai </w:t>
            </w:r>
            <w:r>
              <w:rPr>
                <w:spacing w:val="-4"/>
                <w:sz w:val="22"/>
              </w:rPr>
              <w:t>Châu;</w:t>
            </w:r>
          </w:p>
          <w:p>
            <w:pPr>
              <w:pStyle w:val="TableParagraph"/>
              <w:numPr>
                <w:ilvl w:val="0"/>
                <w:numId w:val="1"/>
              </w:numPr>
              <w:tabs>
                <w:tab w:pos="174" w:val="left" w:leader="none"/>
              </w:tabs>
              <w:spacing w:line="233" w:lineRule="exact" w:before="0" w:after="0"/>
              <w:ind w:left="174" w:right="0" w:hanging="124"/>
              <w:jc w:val="left"/>
              <w:rPr>
                <w:sz w:val="22"/>
              </w:rPr>
            </w:pPr>
            <w:r>
              <w:rPr>
                <w:sz w:val="22"/>
              </w:rPr>
              <w:t>Lưu:</w:t>
            </w:r>
            <w:r>
              <w:rPr>
                <w:spacing w:val="-13"/>
                <w:sz w:val="22"/>
              </w:rPr>
              <w:t> </w:t>
            </w:r>
            <w:r>
              <w:rPr>
                <w:sz w:val="22"/>
              </w:rPr>
              <w:t>VT,</w:t>
            </w:r>
            <w:r>
              <w:rPr>
                <w:spacing w:val="-13"/>
                <w:sz w:val="22"/>
              </w:rPr>
              <w:t> </w:t>
            </w:r>
            <w:r>
              <w:rPr>
                <w:spacing w:val="-4"/>
                <w:sz w:val="22"/>
              </w:rPr>
              <w:t>VX4.</w:t>
            </w:r>
          </w:p>
        </w:tc>
        <w:tc>
          <w:tcPr>
            <w:tcW w:w="3847" w:type="dxa"/>
          </w:tcPr>
          <w:p>
            <w:pPr>
              <w:pStyle w:val="TableParagraph"/>
              <w:spacing w:line="242" w:lineRule="auto"/>
              <w:ind w:left="537" w:right="1"/>
              <w:jc w:val="center"/>
              <w:rPr>
                <w:b/>
                <w:sz w:val="28"/>
              </w:rPr>
            </w:pPr>
            <w:r>
              <w:rPr>
                <w:b/>
                <w:sz w:val="28"/>
              </w:rPr>
              <w:t>TM.</w:t>
            </w:r>
            <w:r>
              <w:rPr>
                <w:b/>
                <w:spacing w:val="-13"/>
                <w:sz w:val="28"/>
              </w:rPr>
              <w:t> </w:t>
            </w:r>
            <w:r>
              <w:rPr>
                <w:b/>
                <w:sz w:val="28"/>
              </w:rPr>
              <w:t>ỦY</w:t>
            </w:r>
            <w:r>
              <w:rPr>
                <w:b/>
                <w:spacing w:val="-18"/>
                <w:sz w:val="28"/>
              </w:rPr>
              <w:t> </w:t>
            </w:r>
            <w:r>
              <w:rPr>
                <w:b/>
                <w:sz w:val="28"/>
              </w:rPr>
              <w:t>BAN</w:t>
            </w:r>
            <w:r>
              <w:rPr>
                <w:b/>
                <w:spacing w:val="-10"/>
                <w:sz w:val="28"/>
              </w:rPr>
              <w:t> </w:t>
            </w:r>
            <w:r>
              <w:rPr>
                <w:b/>
                <w:sz w:val="28"/>
              </w:rPr>
              <w:t>NHÂN</w:t>
            </w:r>
            <w:r>
              <w:rPr>
                <w:b/>
                <w:spacing w:val="-11"/>
                <w:sz w:val="28"/>
              </w:rPr>
              <w:t> </w:t>
            </w:r>
            <w:r>
              <w:rPr>
                <w:b/>
                <w:sz w:val="28"/>
              </w:rPr>
              <w:t>DÂN KT. CHỦ TỊCH</w:t>
            </w:r>
          </w:p>
          <w:p>
            <w:pPr>
              <w:pStyle w:val="TableParagraph"/>
              <w:spacing w:line="317" w:lineRule="exact"/>
              <w:ind w:left="537"/>
              <w:jc w:val="center"/>
              <w:rPr>
                <w:b/>
                <w:sz w:val="28"/>
              </w:rPr>
            </w:pPr>
            <w:r>
              <w:rPr>
                <w:b/>
                <w:sz w:val="28"/>
              </w:rPr>
              <w:t>PHÓ</w:t>
            </w:r>
            <w:r>
              <w:rPr>
                <w:b/>
                <w:spacing w:val="-3"/>
                <w:sz w:val="28"/>
              </w:rPr>
              <w:t> </w:t>
            </w:r>
            <w:r>
              <w:rPr>
                <w:b/>
                <w:sz w:val="28"/>
              </w:rPr>
              <w:t>CHỦ</w:t>
            </w:r>
            <w:r>
              <w:rPr>
                <w:b/>
                <w:spacing w:val="-9"/>
                <w:sz w:val="28"/>
              </w:rPr>
              <w:t> </w:t>
            </w:r>
            <w:r>
              <w:rPr>
                <w:b/>
                <w:spacing w:val="-4"/>
                <w:sz w:val="28"/>
              </w:rPr>
              <w:t>TỊCH</w:t>
            </w:r>
          </w:p>
          <w:p>
            <w:pPr>
              <w:pStyle w:val="TableParagraph"/>
              <w:spacing w:line="240" w:lineRule="auto" w:before="202"/>
              <w:ind w:left="0"/>
              <w:rPr>
                <w:sz w:val="20"/>
              </w:rPr>
            </w:pPr>
          </w:p>
          <w:p>
            <w:pPr>
              <w:pStyle w:val="TableParagraph"/>
              <w:spacing w:line="240" w:lineRule="auto"/>
              <w:ind w:left="991"/>
              <w:rPr>
                <w:sz w:val="20"/>
              </w:rPr>
            </w:pPr>
            <w:r>
              <w:rPr>
                <w:sz w:val="20"/>
              </w:rPr>
              <mc:AlternateContent>
                <mc:Choice Requires="wps">
                  <w:drawing>
                    <wp:anchor distT="0" distB="0" distL="0" distR="0" allowOverlap="1" layoutInCell="1" locked="0" behindDoc="1" simplePos="0" relativeHeight="487542272">
                      <wp:simplePos x="0" y="0"/>
                      <wp:positionH relativeFrom="column">
                        <wp:posOffset>-191513</wp:posOffset>
                      </wp:positionH>
                      <wp:positionV relativeFrom="paragraph">
                        <wp:posOffset>-177800</wp:posOffset>
                      </wp:positionV>
                      <wp:extent cx="1318895" cy="13208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318895" cy="1320800"/>
                                <a:chExt cx="1318895" cy="1320800"/>
                              </a:xfrm>
                            </wpg:grpSpPr>
                            <pic:pic>
                              <pic:nvPicPr>
                                <pic:cNvPr id="3" name="Image 3"/>
                                <pic:cNvPicPr/>
                              </pic:nvPicPr>
                              <pic:blipFill>
                                <a:blip r:embed="rId5" cstate="print"/>
                                <a:stretch>
                                  <a:fillRect/>
                                </a:stretch>
                              </pic:blipFill>
                              <pic:spPr>
                                <a:xfrm>
                                  <a:off x="0" y="0"/>
                                  <a:ext cx="1314457" cy="1316736"/>
                                </a:xfrm>
                                <a:prstGeom prst="rect">
                                  <a:avLst/>
                                </a:prstGeom>
                              </pic:spPr>
                            </pic:pic>
                          </wpg:wgp>
                        </a:graphicData>
                      </a:graphic>
                    </wp:anchor>
                  </w:drawing>
                </mc:Choice>
                <mc:Fallback>
                  <w:pict>
                    <v:group style="position:absolute;margin-left:-15.079793pt;margin-top:-14pt;width:103.85pt;height:104pt;mso-position-horizontal-relative:column;mso-position-vertical-relative:paragraph;z-index:-15774208" id="docshapegroup2" coordorigin="-302,-280" coordsize="2077,2080">
                      <v:shape style="position:absolute;left:-302;top:-280;width:2071;height:2074" type="#_x0000_t75" id="docshape3" stroked="false">
                        <v:imagedata r:id="rId5" o:title=""/>
                      </v:shape>
                      <w10:wrap type="none"/>
                    </v:group>
                  </w:pict>
                </mc:Fallback>
              </mc:AlternateContent>
            </w:r>
            <w:r>
              <w:rPr>
                <w:sz w:val="20"/>
              </w:rPr>
              <w:drawing>
                <wp:inline distT="0" distB="0" distL="0" distR="0">
                  <wp:extent cx="1566228" cy="872109"/>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566228" cy="872109"/>
                          </a:xfrm>
                          <a:prstGeom prst="rect">
                            <a:avLst/>
                          </a:prstGeom>
                        </pic:spPr>
                      </pic:pic>
                    </a:graphicData>
                  </a:graphic>
                </wp:inline>
              </w:drawing>
            </w:r>
            <w:r>
              <w:rPr>
                <w:sz w:val="20"/>
              </w:rPr>
            </w:r>
          </w:p>
          <w:p>
            <w:pPr>
              <w:pStyle w:val="TableParagraph"/>
              <w:spacing w:line="240" w:lineRule="auto" w:before="116"/>
              <w:ind w:left="537"/>
              <w:jc w:val="center"/>
              <w:rPr>
                <w:b/>
                <w:sz w:val="28"/>
              </w:rPr>
            </w:pPr>
            <w:r>
              <w:rPr>
                <w:b/>
                <w:sz w:val="28"/>
              </w:rPr>
              <w:t>Tống</w:t>
            </w:r>
            <w:r>
              <w:rPr>
                <w:b/>
                <w:spacing w:val="-9"/>
                <w:sz w:val="28"/>
              </w:rPr>
              <w:t> </w:t>
            </w:r>
            <w:r>
              <w:rPr>
                <w:b/>
                <w:sz w:val="28"/>
              </w:rPr>
              <w:t>Thanh</w:t>
            </w:r>
            <w:r>
              <w:rPr>
                <w:b/>
                <w:spacing w:val="-5"/>
                <w:sz w:val="28"/>
              </w:rPr>
              <w:t> Hải</w:t>
            </w:r>
          </w:p>
        </w:tc>
      </w:tr>
    </w:tbl>
    <w:sectPr>
      <w:pgSz w:w="11910" w:h="16850"/>
      <w:pgMar w:top="108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17" w:hanging="128"/>
      </w:pPr>
      <w:rPr>
        <w:rFonts w:hint="default"/>
        <w:lang w:val="vi" w:eastAsia="en-US" w:bidi="ar-SA"/>
      </w:rPr>
    </w:lvl>
    <w:lvl w:ilvl="2">
      <w:start w:val="0"/>
      <w:numFmt w:val="bullet"/>
      <w:lvlText w:val="•"/>
      <w:lvlJc w:val="left"/>
      <w:pPr>
        <w:ind w:left="1054" w:hanging="128"/>
      </w:pPr>
      <w:rPr>
        <w:rFonts w:hint="default"/>
        <w:lang w:val="vi" w:eastAsia="en-US" w:bidi="ar-SA"/>
      </w:rPr>
    </w:lvl>
    <w:lvl w:ilvl="3">
      <w:start w:val="0"/>
      <w:numFmt w:val="bullet"/>
      <w:lvlText w:val="•"/>
      <w:lvlJc w:val="left"/>
      <w:pPr>
        <w:ind w:left="1491" w:hanging="128"/>
      </w:pPr>
      <w:rPr>
        <w:rFonts w:hint="default"/>
        <w:lang w:val="vi" w:eastAsia="en-US" w:bidi="ar-SA"/>
      </w:rPr>
    </w:lvl>
    <w:lvl w:ilvl="4">
      <w:start w:val="0"/>
      <w:numFmt w:val="bullet"/>
      <w:lvlText w:val="•"/>
      <w:lvlJc w:val="left"/>
      <w:pPr>
        <w:ind w:left="1928" w:hanging="128"/>
      </w:pPr>
      <w:rPr>
        <w:rFonts w:hint="default"/>
        <w:lang w:val="vi" w:eastAsia="en-US" w:bidi="ar-SA"/>
      </w:rPr>
    </w:lvl>
    <w:lvl w:ilvl="5">
      <w:start w:val="0"/>
      <w:numFmt w:val="bullet"/>
      <w:lvlText w:val="•"/>
      <w:lvlJc w:val="left"/>
      <w:pPr>
        <w:ind w:left="2365" w:hanging="128"/>
      </w:pPr>
      <w:rPr>
        <w:rFonts w:hint="default"/>
        <w:lang w:val="vi" w:eastAsia="en-US" w:bidi="ar-SA"/>
      </w:rPr>
    </w:lvl>
    <w:lvl w:ilvl="6">
      <w:start w:val="0"/>
      <w:numFmt w:val="bullet"/>
      <w:lvlText w:val="•"/>
      <w:lvlJc w:val="left"/>
      <w:pPr>
        <w:ind w:left="2802" w:hanging="128"/>
      </w:pPr>
      <w:rPr>
        <w:rFonts w:hint="default"/>
        <w:lang w:val="vi" w:eastAsia="en-US" w:bidi="ar-SA"/>
      </w:rPr>
    </w:lvl>
    <w:lvl w:ilvl="7">
      <w:start w:val="0"/>
      <w:numFmt w:val="bullet"/>
      <w:lvlText w:val="•"/>
      <w:lvlJc w:val="left"/>
      <w:pPr>
        <w:ind w:left="3239" w:hanging="128"/>
      </w:pPr>
      <w:rPr>
        <w:rFonts w:hint="default"/>
        <w:lang w:val="vi" w:eastAsia="en-US" w:bidi="ar-SA"/>
      </w:rPr>
    </w:lvl>
    <w:lvl w:ilvl="8">
      <w:start w:val="0"/>
      <w:numFmt w:val="bullet"/>
      <w:lvlText w:val="•"/>
      <w:lvlJc w:val="left"/>
      <w:pPr>
        <w:ind w:left="3676" w:hanging="12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43"/>
      <w:jc w:val="both"/>
    </w:pPr>
    <w:rPr>
      <w:rFonts w:ascii="Times New Roman" w:hAnsi="Times New Roman" w:eastAsia="Times New Roman" w:cs="Times New Roman"/>
      <w:i/>
      <w:i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line="252" w:lineRule="exact"/>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Ngọc Hùng</dc:creator>
  <dcterms:created xsi:type="dcterms:W3CDTF">2025-03-07T13:26:58Z</dcterms:created>
  <dcterms:modified xsi:type="dcterms:W3CDTF">2025-03-07T13:26:58Z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pdf</vt:lpwstr>
  </property>
</Properties>
</file>