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2F" w:rsidRPr="0093452F" w:rsidRDefault="0093452F" w:rsidP="0093452F">
      <w:pPr>
        <w:pStyle w:val="NormalWeb"/>
        <w:shd w:val="clear" w:color="auto" w:fill="FFFFFF"/>
        <w:spacing w:before="0" w:beforeAutospacing="0" w:after="0" w:afterAutospacing="0" w:line="234" w:lineRule="atLeast"/>
        <w:jc w:val="right"/>
        <w:rPr>
          <w:color w:val="000000"/>
          <w:sz w:val="28"/>
          <w:szCs w:val="28"/>
        </w:rPr>
      </w:pPr>
      <w:bookmarkStart w:id="0" w:name="chuong_pl_9"/>
      <w:r w:rsidRPr="0093452F">
        <w:rPr>
          <w:b/>
          <w:bCs/>
          <w:color w:val="000000"/>
          <w:sz w:val="28"/>
          <w:szCs w:val="28"/>
        </w:rPr>
        <w:t>Mẫu số 09</w:t>
      </w:r>
      <w:bookmarkEnd w:id="0"/>
    </w:p>
    <w:p w:rsidR="0093452F" w:rsidRPr="0093452F" w:rsidRDefault="0093452F" w:rsidP="0093452F">
      <w:pPr>
        <w:pStyle w:val="NormalWeb"/>
        <w:shd w:val="clear" w:color="auto" w:fill="FFFFFF"/>
        <w:spacing w:before="120" w:beforeAutospacing="0" w:after="120" w:afterAutospacing="0" w:line="234" w:lineRule="atLeast"/>
        <w:jc w:val="center"/>
        <w:rPr>
          <w:color w:val="000000"/>
          <w:sz w:val="28"/>
          <w:szCs w:val="28"/>
        </w:rPr>
      </w:pPr>
      <w:r w:rsidRPr="0093452F">
        <w:rPr>
          <w:b/>
          <w:bCs/>
          <w:color w:val="000000"/>
          <w:sz w:val="28"/>
          <w:szCs w:val="28"/>
        </w:rPr>
        <w:t>CỘNG HÒA XÃ HỘI CHỦ NGHĨA VIỆT NAM</w:t>
      </w:r>
      <w:r w:rsidRPr="0093452F">
        <w:rPr>
          <w:b/>
          <w:bCs/>
          <w:color w:val="000000"/>
          <w:sz w:val="28"/>
          <w:szCs w:val="28"/>
        </w:rPr>
        <w:br/>
        <w:t>Độc lập - Tự do - Hạnh phúc</w:t>
      </w:r>
      <w:r w:rsidRPr="0093452F">
        <w:rPr>
          <w:b/>
          <w:bCs/>
          <w:color w:val="000000"/>
          <w:sz w:val="28"/>
          <w:szCs w:val="28"/>
        </w:rPr>
        <w:br/>
        <w:t>---------------</w:t>
      </w:r>
    </w:p>
    <w:p w:rsidR="0093452F" w:rsidRPr="0093452F" w:rsidRDefault="0093452F" w:rsidP="0093452F">
      <w:pPr>
        <w:pStyle w:val="NormalWeb"/>
        <w:shd w:val="clear" w:color="auto" w:fill="FFFFFF"/>
        <w:spacing w:before="120" w:beforeAutospacing="0" w:after="120" w:afterAutospacing="0" w:line="234" w:lineRule="atLeast"/>
        <w:jc w:val="center"/>
        <w:rPr>
          <w:color w:val="000000"/>
          <w:sz w:val="28"/>
          <w:szCs w:val="28"/>
        </w:rPr>
      </w:pPr>
      <w:r w:rsidRPr="0093452F">
        <w:rPr>
          <w:i/>
          <w:iCs/>
          <w:color w:val="000000"/>
          <w:sz w:val="28"/>
          <w:szCs w:val="28"/>
        </w:rPr>
        <w:t>………., ngày……. tháng…… năm……..</w:t>
      </w:r>
    </w:p>
    <w:p w:rsidR="0093452F" w:rsidRPr="0093452F" w:rsidRDefault="0093452F" w:rsidP="0093452F">
      <w:pPr>
        <w:pStyle w:val="NormalWeb"/>
        <w:shd w:val="clear" w:color="auto" w:fill="FFFFFF"/>
        <w:spacing w:before="0" w:beforeAutospacing="0" w:after="0" w:afterAutospacing="0" w:line="234" w:lineRule="atLeast"/>
        <w:jc w:val="center"/>
        <w:rPr>
          <w:color w:val="000000"/>
          <w:sz w:val="28"/>
          <w:szCs w:val="28"/>
        </w:rPr>
      </w:pPr>
      <w:bookmarkStart w:id="1" w:name="chuong_pl_9_name"/>
      <w:r w:rsidRPr="0093452F">
        <w:rPr>
          <w:b/>
          <w:bCs/>
          <w:color w:val="000000"/>
          <w:sz w:val="28"/>
          <w:szCs w:val="28"/>
        </w:rPr>
        <w:t>ĐỀ ÁN</w:t>
      </w:r>
      <w:bookmarkEnd w:id="1"/>
    </w:p>
    <w:p w:rsidR="0093452F" w:rsidRPr="0093452F" w:rsidRDefault="0093452F" w:rsidP="0093452F">
      <w:pPr>
        <w:pStyle w:val="NormalWeb"/>
        <w:shd w:val="clear" w:color="auto" w:fill="FFFFFF"/>
        <w:spacing w:before="0" w:beforeAutospacing="0" w:after="0" w:afterAutospacing="0" w:line="234" w:lineRule="atLeast"/>
        <w:jc w:val="center"/>
        <w:rPr>
          <w:color w:val="000000"/>
          <w:sz w:val="28"/>
          <w:szCs w:val="28"/>
        </w:rPr>
      </w:pPr>
      <w:bookmarkStart w:id="2" w:name="chuong_pl_9_name_name"/>
      <w:r w:rsidRPr="0093452F">
        <w:rPr>
          <w:b/>
          <w:bCs/>
          <w:color w:val="000000"/>
          <w:sz w:val="28"/>
          <w:szCs w:val="28"/>
        </w:rPr>
        <w:t>Liên kết tổ chức thi cấp chứng chỉ năng lực ngoại ngữ của nước ngoài</w:t>
      </w:r>
      <w:bookmarkEnd w:id="2"/>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(Mẫu gồm các nội dung chính, dùng để các bên liên kết tham khảo)</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b/>
          <w:bCs/>
          <w:color w:val="000000"/>
          <w:sz w:val="28"/>
          <w:szCs w:val="28"/>
        </w:rPr>
        <w:t>I. SỰ CẦN THIẾT</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Mô tả sự cần thiết thực hiện liên kết tổ chức thi để cấp chứng chỉ năng lực ngoại ngữ của nước ngoài.</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b/>
          <w:bCs/>
          <w:color w:val="000000"/>
          <w:sz w:val="28"/>
          <w:szCs w:val="28"/>
        </w:rPr>
        <w:t>II. GIỚI THIỆU CÁC BÊN LIÊN KẾT</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1. Giới thiệu các bên liên kết.</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2. Quá trình hợp tác giữa các bên.</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b/>
          <w:bCs/>
          <w:color w:val="000000"/>
          <w:sz w:val="28"/>
          <w:szCs w:val="28"/>
        </w:rPr>
        <w:t>III. NỘI DUNG LIÊN KẾT</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1. Mục tiêu.</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2. Thông tin về giá trị và phạm vi sử dụng của chứng chỉ ngoại ngữ nước ngoài.</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3. Minh chứng về bảo đảm chất lượng của việc tổ chức thi, trách nhiệm của các bên.</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4. Quyền hạn và trách nhiệm người tham dự thi.</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5. Mẫu chứng chỉ ngoại ngữ dự kiến sẽ cấp.</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6. Các nội dung liên quan khác.</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7. Kế hoạch/lộ trình triển khai thực hiện.</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8. Cơ sở vật chất, thiết bị sẽ sử dụng cho liên kết cấp chứng chỉ ngoại ngữ, địa điểm thực hiện liên </w:t>
      </w:r>
      <w:r w:rsidRPr="0093452F">
        <w:rPr>
          <w:color w:val="000000"/>
          <w:sz w:val="28"/>
          <w:szCs w:val="28"/>
          <w:shd w:val="clear" w:color="auto" w:fill="FFFFFF"/>
        </w:rPr>
        <w:t>kết</w:t>
      </w:r>
      <w:r w:rsidRPr="0093452F">
        <w:rPr>
          <w:color w:val="000000"/>
          <w:sz w:val="28"/>
          <w:szCs w:val="28"/>
        </w:rPr>
        <w:t> </w:t>
      </w:r>
      <w:r w:rsidRPr="0093452F">
        <w:rPr>
          <w:color w:val="000000"/>
          <w:sz w:val="28"/>
          <w:szCs w:val="28"/>
          <w:shd w:val="clear" w:color="auto" w:fill="FFFFFF"/>
        </w:rPr>
        <w:t>cấp</w:t>
      </w:r>
      <w:r w:rsidRPr="0093452F">
        <w:rPr>
          <w:color w:val="000000"/>
          <w:sz w:val="28"/>
          <w:szCs w:val="28"/>
        </w:rPr>
        <w:t> chứng chỉ ngoại ngữ.</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9. Đội ngũ cán bộ quản lý, chấm thi, hỗ trợ, kỹ thuật viên (danh sách trích ngang, lý lịch và các minh chứng về trình độ chuyên môn, năng lực sử dụng ngoại ngữ đính kèm thành phụ lục).</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b/>
          <w:bCs/>
          <w:color w:val="000000"/>
          <w:sz w:val="28"/>
          <w:szCs w:val="28"/>
        </w:rPr>
        <w:t>IV. TÀI CHÍNH</w:t>
      </w:r>
      <w:bookmarkStart w:id="3" w:name="_GoBack"/>
      <w:bookmarkEnd w:id="3"/>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1. Lệ phí thi và các loại phí.</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2. Các nguồn tài trợ, đầu tư khác.</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lastRenderedPageBreak/>
        <w:t>3. Cơ chế thu chi và quản lý tài chính.</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b/>
          <w:bCs/>
          <w:color w:val="000000"/>
          <w:sz w:val="28"/>
          <w:szCs w:val="28"/>
        </w:rPr>
        <w:t>V. BIỆN PHÁP BẢO ĐẢM CHẤT LƯỢNG, QUẢN LÝ RỦI RO</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1. Biện pháp bảo đảm chất lượng.</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2. Biện pháp quản lý rủi ro, bảo đảm quyền và lợi ích của người dự thi.</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b/>
          <w:bCs/>
          <w:color w:val="000000"/>
          <w:sz w:val="28"/>
          <w:szCs w:val="28"/>
        </w:rPr>
        <w:t>VI. CƠ CHẾ QUẢN LÝ LIÊN KẾT</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1. Cơ cấu tổ chức quản lý liên kết tổ chức thi và cấp chứng chỉ năng lực ngoại ngữ, người đại diện các bên liên kết tham gia quản lý (kèm theo lý lịch cá nhân kèm trong Phụ lục).</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2. Trách nhiệm và quyền hạn của các bên liên kết.</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3. Trách nhiệm và quyền hạn của Đội ngũ cán bộ quản lý, chấm thi, hỗ trợ, kỹ thuật viên.</w:t>
      </w:r>
    </w:p>
    <w:p w:rsidR="0093452F" w:rsidRPr="0093452F" w:rsidRDefault="0093452F" w:rsidP="0093452F">
      <w:pPr>
        <w:pStyle w:val="NormalWeb"/>
        <w:shd w:val="clear" w:color="auto" w:fill="FFFFFF"/>
        <w:spacing w:before="120" w:beforeAutospacing="0" w:after="120" w:afterAutospacing="0" w:line="234" w:lineRule="atLeast"/>
        <w:rPr>
          <w:color w:val="000000"/>
          <w:sz w:val="28"/>
          <w:szCs w:val="28"/>
        </w:rPr>
      </w:pPr>
      <w:r w:rsidRPr="0093452F">
        <w:rPr>
          <w:color w:val="000000"/>
          <w:sz w:val="28"/>
          <w:szCs w:val="28"/>
        </w:rPr>
        <w:t>Phụ lục kèm theo.</w:t>
      </w:r>
    </w:p>
    <w:p w:rsidR="0059653C" w:rsidRPr="0093452F" w:rsidRDefault="0059653C">
      <w:pPr>
        <w:rPr>
          <w:rFonts w:ascii="Times New Roman" w:hAnsi="Times New Roman" w:cs="Times New Roman"/>
          <w:sz w:val="28"/>
          <w:szCs w:val="28"/>
        </w:rPr>
      </w:pPr>
    </w:p>
    <w:sectPr w:rsidR="0059653C" w:rsidRPr="009345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2F"/>
    <w:rsid w:val="0059653C"/>
    <w:rsid w:val="005E1D2C"/>
    <w:rsid w:val="0093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AD6CE-A60F-492D-832E-1ECF0B4F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5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2024-12-24T04:15:00Z</dcterms:created>
  <dcterms:modified xsi:type="dcterms:W3CDTF">2024-12-24T04:16:00Z</dcterms:modified>
</cp:coreProperties>
</file>