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4538"/>
        <w:gridCol w:w="4822"/>
      </w:tblGrid>
      <w:tr w:rsidR="00A11219" w:rsidRPr="00A11219" w:rsidTr="00A11219">
        <w:trPr>
          <w:tblCellSpacing w:w="0" w:type="dxa"/>
        </w:trPr>
        <w:tc>
          <w:tcPr>
            <w:tcW w:w="4538" w:type="dxa"/>
            <w:shd w:val="clear" w:color="auto" w:fill="FFFFFF"/>
            <w:tcMar>
              <w:top w:w="0" w:type="dxa"/>
              <w:left w:w="108" w:type="dxa"/>
              <w:bottom w:w="0" w:type="dxa"/>
              <w:right w:w="108" w:type="dxa"/>
            </w:tcMar>
            <w:hideMark/>
          </w:tcPr>
          <w:p w:rsidR="00A11219" w:rsidRPr="00A11219" w:rsidRDefault="00A11219" w:rsidP="00A11219">
            <w:pPr>
              <w:spacing w:before="120" w:after="120" w:line="234" w:lineRule="atLeast"/>
              <w:jc w:val="center"/>
              <w:rPr>
                <w:rFonts w:ascii="Times New Roman" w:eastAsia="Times New Roman" w:hAnsi="Times New Roman" w:cs="Times New Roman"/>
                <w:color w:val="000000"/>
                <w:sz w:val="28"/>
                <w:szCs w:val="28"/>
              </w:rPr>
            </w:pPr>
            <w:r w:rsidRPr="00A11219">
              <w:rPr>
                <w:rFonts w:ascii="Times New Roman" w:eastAsia="Times New Roman" w:hAnsi="Times New Roman" w:cs="Times New Roman"/>
                <w:b/>
                <w:bCs/>
                <w:color w:val="000000"/>
                <w:sz w:val="28"/>
                <w:szCs w:val="28"/>
                <w:lang w:val="vi-VN"/>
              </w:rPr>
              <w:t>CẤP ỦY, TỔ CHỨC ĐẢNG,</w:t>
            </w:r>
            <w:r w:rsidRPr="00A11219">
              <w:rPr>
                <w:rFonts w:ascii="Times New Roman" w:eastAsia="Times New Roman" w:hAnsi="Times New Roman" w:cs="Times New Roman"/>
                <w:b/>
                <w:bCs/>
                <w:color w:val="000000"/>
                <w:sz w:val="28"/>
                <w:szCs w:val="28"/>
              </w:rPr>
              <w:br/>
            </w:r>
            <w:r w:rsidRPr="00A11219">
              <w:rPr>
                <w:rFonts w:ascii="Times New Roman" w:eastAsia="Times New Roman" w:hAnsi="Times New Roman" w:cs="Times New Roman"/>
                <w:b/>
                <w:bCs/>
                <w:color w:val="000000"/>
                <w:sz w:val="28"/>
                <w:szCs w:val="28"/>
                <w:lang w:val="vi-VN"/>
              </w:rPr>
              <w:t>CƠ QUAN, ĐƠN VỊ...</w:t>
            </w:r>
            <w:r>
              <w:rPr>
                <w:rFonts w:ascii="Times New Roman" w:eastAsia="Times New Roman" w:hAnsi="Times New Roman" w:cs="Times New Roman"/>
                <w:b/>
                <w:bCs/>
                <w:color w:val="000000"/>
                <w:sz w:val="28"/>
                <w:szCs w:val="28"/>
              </w:rPr>
              <w:t>..</w:t>
            </w:r>
            <w:r w:rsidRPr="00A11219">
              <w:rPr>
                <w:rFonts w:ascii="Times New Roman" w:eastAsia="Times New Roman" w:hAnsi="Times New Roman" w:cs="Times New Roman"/>
                <w:b/>
                <w:bCs/>
                <w:color w:val="000000"/>
                <w:sz w:val="28"/>
                <w:szCs w:val="28"/>
                <w:lang w:val="vi-VN"/>
              </w:rPr>
              <w:br/>
            </w:r>
            <w:r w:rsidRPr="00A11219">
              <w:rPr>
                <w:rFonts w:ascii="Times New Roman" w:eastAsia="Times New Roman" w:hAnsi="Times New Roman" w:cs="Times New Roman"/>
                <w:b/>
                <w:bCs/>
                <w:color w:val="000000"/>
                <w:sz w:val="28"/>
                <w:szCs w:val="28"/>
              </w:rPr>
              <w:t>*</w:t>
            </w:r>
          </w:p>
        </w:tc>
        <w:tc>
          <w:tcPr>
            <w:tcW w:w="4822" w:type="dxa"/>
            <w:shd w:val="clear" w:color="auto" w:fill="FFFFFF"/>
            <w:tcMar>
              <w:top w:w="0" w:type="dxa"/>
              <w:left w:w="108" w:type="dxa"/>
              <w:bottom w:w="0" w:type="dxa"/>
              <w:right w:w="108" w:type="dxa"/>
            </w:tcMar>
            <w:hideMark/>
          </w:tcPr>
          <w:p w:rsidR="00A11219" w:rsidRPr="00A11219" w:rsidRDefault="00A11219" w:rsidP="00A11219">
            <w:pPr>
              <w:spacing w:before="120" w:after="120" w:line="234" w:lineRule="atLeast"/>
              <w:jc w:val="center"/>
              <w:rPr>
                <w:rFonts w:ascii="Times New Roman" w:eastAsia="Times New Roman" w:hAnsi="Times New Roman" w:cs="Times New Roman"/>
                <w:color w:val="000000"/>
                <w:sz w:val="28"/>
                <w:szCs w:val="28"/>
              </w:rPr>
            </w:pPr>
            <w:r w:rsidRPr="00A11219">
              <w:rPr>
                <w:rFonts w:ascii="Times New Roman" w:eastAsia="Times New Roman" w:hAnsi="Times New Roman" w:cs="Times New Roman"/>
                <w:b/>
                <w:bCs/>
                <w:color w:val="000000"/>
                <w:sz w:val="28"/>
                <w:szCs w:val="28"/>
                <w:lang w:val="vi-VN"/>
              </w:rPr>
              <w:t>ĐẢNG CỘNG SẢN VIỆT NAM</w:t>
            </w:r>
            <w:r w:rsidRPr="00A11219">
              <w:rPr>
                <w:rFonts w:ascii="Times New Roman" w:eastAsia="Times New Roman" w:hAnsi="Times New Roman" w:cs="Times New Roman"/>
                <w:b/>
                <w:bCs/>
                <w:color w:val="000000"/>
                <w:sz w:val="28"/>
                <w:szCs w:val="28"/>
                <w:lang w:val="vi-VN"/>
              </w:rPr>
              <w:br/>
              <w:t>---------------</w:t>
            </w:r>
            <w:r w:rsidRPr="00A11219">
              <w:rPr>
                <w:rFonts w:ascii="Times New Roman" w:eastAsia="Times New Roman" w:hAnsi="Times New Roman" w:cs="Times New Roman"/>
                <w:b/>
                <w:bCs/>
                <w:color w:val="000000"/>
                <w:sz w:val="28"/>
                <w:szCs w:val="28"/>
              </w:rPr>
              <w:br/>
            </w:r>
            <w:r>
              <w:rPr>
                <w:rFonts w:ascii="Times New Roman" w:eastAsia="Times New Roman" w:hAnsi="Times New Roman" w:cs="Times New Roman"/>
                <w:i/>
                <w:iCs/>
                <w:color w:val="000000"/>
                <w:sz w:val="28"/>
                <w:szCs w:val="28"/>
              </w:rPr>
              <w:t>.</w:t>
            </w:r>
            <w:r w:rsidRPr="00A11219">
              <w:rPr>
                <w:rFonts w:ascii="Times New Roman" w:eastAsia="Times New Roman" w:hAnsi="Times New Roman" w:cs="Times New Roman"/>
                <w:i/>
                <w:iCs/>
                <w:color w:val="000000"/>
                <w:sz w:val="28"/>
                <w:szCs w:val="28"/>
              </w:rPr>
              <w:t>...</w:t>
            </w:r>
            <w:r w:rsidRPr="00A11219">
              <w:rPr>
                <w:rFonts w:ascii="Times New Roman" w:eastAsia="Times New Roman" w:hAnsi="Times New Roman" w:cs="Times New Roman"/>
                <w:i/>
                <w:iCs/>
                <w:color w:val="000000"/>
                <w:sz w:val="28"/>
                <w:szCs w:val="28"/>
                <w:lang w:val="vi-VN"/>
              </w:rPr>
              <w:t>, ngày</w:t>
            </w:r>
            <w:r w:rsidRPr="00A11219">
              <w:rPr>
                <w:rFonts w:ascii="Times New Roman" w:eastAsia="Times New Roman" w:hAnsi="Times New Roman" w:cs="Times New Roman"/>
                <w:i/>
                <w:iCs/>
                <w:color w:val="000000"/>
                <w:sz w:val="28"/>
                <w:szCs w:val="28"/>
              </w:rPr>
              <w:t> ...</w:t>
            </w:r>
            <w:r w:rsidRPr="00A11219">
              <w:rPr>
                <w:rFonts w:ascii="Times New Roman" w:eastAsia="Times New Roman" w:hAnsi="Times New Roman" w:cs="Times New Roman"/>
                <w:i/>
                <w:iCs/>
                <w:color w:val="000000"/>
                <w:sz w:val="28"/>
                <w:szCs w:val="28"/>
                <w:lang w:val="vi-VN"/>
              </w:rPr>
              <w:t> tháng </w:t>
            </w:r>
            <w:r w:rsidRPr="00A11219">
              <w:rPr>
                <w:rFonts w:ascii="Times New Roman" w:eastAsia="Times New Roman" w:hAnsi="Times New Roman" w:cs="Times New Roman"/>
                <w:i/>
                <w:iCs/>
                <w:color w:val="000000"/>
                <w:sz w:val="28"/>
                <w:szCs w:val="28"/>
              </w:rPr>
              <w:t>...</w:t>
            </w:r>
            <w:r w:rsidRPr="00A11219">
              <w:rPr>
                <w:rFonts w:ascii="Times New Roman" w:eastAsia="Times New Roman" w:hAnsi="Times New Roman" w:cs="Times New Roman"/>
                <w:i/>
                <w:iCs/>
                <w:color w:val="000000"/>
                <w:sz w:val="28"/>
                <w:szCs w:val="28"/>
                <w:lang w:val="vi-VN"/>
              </w:rPr>
              <w:t> năm </w:t>
            </w:r>
            <w:r w:rsidRPr="00A11219">
              <w:rPr>
                <w:rFonts w:ascii="Times New Roman" w:eastAsia="Times New Roman" w:hAnsi="Times New Roman" w:cs="Times New Roman"/>
                <w:i/>
                <w:iCs/>
                <w:color w:val="000000"/>
                <w:sz w:val="28"/>
                <w:szCs w:val="28"/>
              </w:rPr>
              <w:t>...</w:t>
            </w:r>
          </w:p>
        </w:tc>
      </w:tr>
    </w:tbl>
    <w:p w:rsidR="00A11219" w:rsidRDefault="00A11219" w:rsidP="00A11219">
      <w:pPr>
        <w:pStyle w:val="NormalWeb"/>
        <w:jc w:val="center"/>
        <w:rPr>
          <w:rStyle w:val="Strong"/>
          <w:sz w:val="28"/>
          <w:szCs w:val="28"/>
        </w:rPr>
      </w:pPr>
    </w:p>
    <w:p w:rsidR="00434AE1" w:rsidRPr="00434AE1" w:rsidRDefault="00434AE1" w:rsidP="00A11219">
      <w:pPr>
        <w:pStyle w:val="NormalWeb"/>
        <w:jc w:val="center"/>
        <w:rPr>
          <w:sz w:val="28"/>
          <w:szCs w:val="28"/>
        </w:rPr>
      </w:pPr>
      <w:r w:rsidRPr="00434AE1">
        <w:rPr>
          <w:rStyle w:val="Strong"/>
          <w:sz w:val="28"/>
          <w:szCs w:val="28"/>
        </w:rPr>
        <w:t>BẢ</w:t>
      </w:r>
      <w:r w:rsidR="00BD16FB">
        <w:rPr>
          <w:rStyle w:val="Strong"/>
          <w:sz w:val="28"/>
          <w:szCs w:val="28"/>
        </w:rPr>
        <w:t xml:space="preserve">N </w:t>
      </w:r>
      <w:r w:rsidRPr="00434AE1">
        <w:rPr>
          <w:rStyle w:val="Strong"/>
          <w:sz w:val="28"/>
          <w:szCs w:val="28"/>
        </w:rPr>
        <w:t>NHẬN XÉT, ĐÁNH GIÁ CÁN BỘ, CÔNG CHỨC,</w:t>
      </w:r>
      <w:r w:rsidRPr="00434AE1">
        <w:rPr>
          <w:sz w:val="28"/>
          <w:szCs w:val="28"/>
        </w:rPr>
        <w:br/>
      </w:r>
      <w:r w:rsidRPr="00434AE1">
        <w:rPr>
          <w:rStyle w:val="Strong"/>
          <w:sz w:val="28"/>
          <w:szCs w:val="28"/>
        </w:rPr>
        <w:t>VIÊN CHỨC ĐƯA VÀO QUY HOẠCH</w:t>
      </w:r>
    </w:p>
    <w:p w:rsidR="00434AE1" w:rsidRPr="00434AE1" w:rsidRDefault="00434AE1" w:rsidP="00434AE1">
      <w:pPr>
        <w:pStyle w:val="NormalWeb"/>
        <w:tabs>
          <w:tab w:val="left" w:leader="dot" w:pos="9000"/>
        </w:tabs>
        <w:rPr>
          <w:sz w:val="28"/>
          <w:szCs w:val="28"/>
        </w:rPr>
      </w:pPr>
      <w:r w:rsidRPr="00434AE1">
        <w:rPr>
          <w:sz w:val="28"/>
          <w:szCs w:val="28"/>
        </w:rPr>
        <w:t>Họ và tên:</w:t>
      </w:r>
      <w:r w:rsidRPr="00434AE1">
        <w:rPr>
          <w:sz w:val="28"/>
          <w:szCs w:val="28"/>
        </w:rPr>
        <w:tab/>
      </w:r>
    </w:p>
    <w:p w:rsidR="00434AE1" w:rsidRPr="00434AE1" w:rsidRDefault="00434AE1" w:rsidP="00434AE1">
      <w:pPr>
        <w:pStyle w:val="NormalWeb"/>
        <w:tabs>
          <w:tab w:val="left" w:leader="dot" w:pos="9000"/>
        </w:tabs>
        <w:rPr>
          <w:sz w:val="28"/>
          <w:szCs w:val="28"/>
        </w:rPr>
      </w:pPr>
      <w:r w:rsidRPr="00434AE1">
        <w:rPr>
          <w:sz w:val="28"/>
          <w:szCs w:val="28"/>
        </w:rPr>
        <w:t>Ngày, tháng, năm sinh:</w:t>
      </w:r>
      <w:r w:rsidRPr="00434AE1">
        <w:rPr>
          <w:sz w:val="28"/>
          <w:szCs w:val="28"/>
        </w:rPr>
        <w:tab/>
      </w:r>
    </w:p>
    <w:p w:rsidR="00434AE1" w:rsidRPr="00434AE1" w:rsidRDefault="00434AE1" w:rsidP="00434AE1">
      <w:pPr>
        <w:pStyle w:val="NormalWeb"/>
        <w:tabs>
          <w:tab w:val="left" w:leader="dot" w:pos="9000"/>
        </w:tabs>
        <w:rPr>
          <w:sz w:val="28"/>
          <w:szCs w:val="28"/>
        </w:rPr>
      </w:pPr>
      <w:r w:rsidRPr="00434AE1">
        <w:rPr>
          <w:sz w:val="28"/>
          <w:szCs w:val="28"/>
        </w:rPr>
        <w:t>Chức vụ, chức danh hiện giữ:</w:t>
      </w:r>
      <w:r w:rsidRPr="00434AE1">
        <w:rPr>
          <w:sz w:val="28"/>
          <w:szCs w:val="28"/>
        </w:rPr>
        <w:tab/>
      </w:r>
    </w:p>
    <w:p w:rsidR="00434AE1" w:rsidRPr="00434AE1" w:rsidRDefault="00434AE1" w:rsidP="00434AE1">
      <w:pPr>
        <w:pStyle w:val="NormalWeb"/>
        <w:tabs>
          <w:tab w:val="left" w:leader="dot" w:pos="9000"/>
        </w:tabs>
        <w:rPr>
          <w:sz w:val="28"/>
          <w:szCs w:val="28"/>
        </w:rPr>
      </w:pPr>
      <w:r w:rsidRPr="00434AE1">
        <w:rPr>
          <w:sz w:val="28"/>
          <w:szCs w:val="28"/>
        </w:rPr>
        <w:t>Thời gian công tác tại đơn vị:</w:t>
      </w:r>
      <w:r w:rsidRPr="00434AE1">
        <w:rPr>
          <w:sz w:val="28"/>
          <w:szCs w:val="28"/>
        </w:rPr>
        <w:tab/>
      </w:r>
    </w:p>
    <w:p w:rsidR="00434AE1" w:rsidRPr="00434AE1" w:rsidRDefault="00434AE1" w:rsidP="00434AE1">
      <w:pPr>
        <w:pStyle w:val="NormalWeb"/>
        <w:tabs>
          <w:tab w:val="left" w:leader="dot" w:pos="9000"/>
        </w:tabs>
        <w:rPr>
          <w:sz w:val="28"/>
          <w:szCs w:val="28"/>
        </w:rPr>
      </w:pPr>
      <w:r w:rsidRPr="00434AE1">
        <w:rPr>
          <w:sz w:val="28"/>
          <w:szCs w:val="28"/>
        </w:rPr>
        <w:t>Đơn vị đang công tác:</w:t>
      </w:r>
      <w:r w:rsidRPr="00434AE1">
        <w:rPr>
          <w:sz w:val="28"/>
          <w:szCs w:val="28"/>
        </w:rPr>
        <w:tab/>
      </w:r>
    </w:p>
    <w:p w:rsidR="00434AE1" w:rsidRPr="00434AE1" w:rsidRDefault="00434AE1" w:rsidP="00434AE1">
      <w:pPr>
        <w:pStyle w:val="NormalWeb"/>
        <w:rPr>
          <w:sz w:val="28"/>
          <w:szCs w:val="28"/>
        </w:rPr>
      </w:pPr>
      <w:r w:rsidRPr="00434AE1">
        <w:rPr>
          <w:rStyle w:val="Strong"/>
          <w:sz w:val="28"/>
          <w:szCs w:val="28"/>
        </w:rPr>
        <w:t>I. TỰ NHẬN XÉT, ĐÁNH GIÁ KẾT QUẢ CÔNG TÁC:</w:t>
      </w:r>
    </w:p>
    <w:p w:rsidR="00434AE1" w:rsidRPr="00434AE1" w:rsidRDefault="00434AE1" w:rsidP="00434AE1">
      <w:pPr>
        <w:pStyle w:val="NormalWeb"/>
        <w:rPr>
          <w:sz w:val="28"/>
          <w:szCs w:val="28"/>
        </w:rPr>
      </w:pPr>
      <w:r w:rsidRPr="00434AE1">
        <w:rPr>
          <w:rStyle w:val="Strong"/>
          <w:sz w:val="28"/>
          <w:szCs w:val="28"/>
        </w:rPr>
        <w:t>1. Chấp hành đường lối, chủ trương, chính sách của Đảng và pháp luật của Nhà nước:</w:t>
      </w:r>
    </w:p>
    <w:p w:rsidR="00434AE1" w:rsidRPr="00434AE1" w:rsidRDefault="00434AE1" w:rsidP="00434AE1">
      <w:pPr>
        <w:pStyle w:val="NormalWeb"/>
        <w:rPr>
          <w:sz w:val="28"/>
          <w:szCs w:val="28"/>
        </w:rPr>
      </w:pPr>
      <w:r w:rsidRPr="00434AE1">
        <w:rPr>
          <w:sz w:val="28"/>
          <w:szCs w:val="28"/>
        </w:rPr>
        <w:t>Tôi luôn trung thành với chủ nghĩa Mác-Lênin, tư tưởng Hồ Chí Minh và đường lối đổi mới của Đảng; kiên định mục tiêu độc lập dân tộc và chủ nghĩa xã hội, nói và làm theo quan điểm chính trị của Đảng.</w:t>
      </w:r>
    </w:p>
    <w:p w:rsidR="00434AE1" w:rsidRPr="00434AE1" w:rsidRDefault="00434AE1" w:rsidP="00434AE1">
      <w:pPr>
        <w:pStyle w:val="NormalWeb"/>
        <w:rPr>
          <w:sz w:val="28"/>
          <w:szCs w:val="28"/>
        </w:rPr>
      </w:pPr>
      <w:r w:rsidRPr="00434AE1">
        <w:rPr>
          <w:sz w:val="28"/>
          <w:szCs w:val="28"/>
        </w:rPr>
        <w:t>Là đảng viên, cán bộ quản lý tôi luôn tin tưởng tuyệt đối vào sự lãnh đạo của Đảng, thực hiện đúng chủ trương chính sách của Đảng, pháp luật của nhà nước, các chỉ thị Nghị quyết của các cấp uỷ Đảng.</w:t>
      </w:r>
    </w:p>
    <w:p w:rsidR="00434AE1" w:rsidRPr="00434AE1" w:rsidRDefault="00434AE1" w:rsidP="00434AE1">
      <w:pPr>
        <w:pStyle w:val="NormalWeb"/>
        <w:rPr>
          <w:sz w:val="28"/>
          <w:szCs w:val="28"/>
        </w:rPr>
      </w:pPr>
      <w:r w:rsidRPr="00434AE1">
        <w:rPr>
          <w:rStyle w:val="Strong"/>
          <w:sz w:val="28"/>
          <w:szCs w:val="28"/>
        </w:rPr>
        <w:t>2. Phẩm chất chính trị, đạo đức, lối sống, tác phong và lề lối làm việc:</w:t>
      </w:r>
    </w:p>
    <w:p w:rsidR="00434AE1" w:rsidRPr="00434AE1" w:rsidRDefault="00434AE1" w:rsidP="00434AE1">
      <w:pPr>
        <w:pStyle w:val="NormalWeb"/>
        <w:rPr>
          <w:sz w:val="28"/>
          <w:szCs w:val="28"/>
        </w:rPr>
      </w:pPr>
      <w:r w:rsidRPr="00434AE1">
        <w:rPr>
          <w:sz w:val="28"/>
          <w:szCs w:val="28"/>
        </w:rPr>
        <w:t>Trong lối sống thực hiện “cần, kiệm, liêm, chính, chí công vô tư” theo tấm gương đạo đức Hồ Chí Minh và tinh thần hợp tác, giúp đỡ đồng chí, đồng nghiệp.</w:t>
      </w:r>
    </w:p>
    <w:p w:rsidR="00434AE1" w:rsidRPr="00434AE1" w:rsidRDefault="00434AE1" w:rsidP="00434AE1">
      <w:pPr>
        <w:pStyle w:val="NormalWeb"/>
        <w:rPr>
          <w:sz w:val="28"/>
          <w:szCs w:val="28"/>
        </w:rPr>
      </w:pPr>
      <w:r w:rsidRPr="00434AE1">
        <w:rPr>
          <w:sz w:val="28"/>
          <w:szCs w:val="28"/>
        </w:rPr>
        <w:t>Tiếp tục thực hiện cuộc vận động “Học tập và làm theo tấm gương đạo đức Hồ Chí Minh” và cuộc vận động “Mỗi thầy giáo, cô giáo là một tấm gương đạo đức, tự học và sáng tạo”.</w:t>
      </w:r>
    </w:p>
    <w:p w:rsidR="00434AE1" w:rsidRPr="00434AE1" w:rsidRDefault="00434AE1" w:rsidP="00434AE1">
      <w:pPr>
        <w:pStyle w:val="NormalWeb"/>
        <w:rPr>
          <w:sz w:val="28"/>
          <w:szCs w:val="28"/>
        </w:rPr>
      </w:pPr>
      <w:r w:rsidRPr="00434AE1">
        <w:rPr>
          <w:sz w:val="28"/>
          <w:szCs w:val="28"/>
        </w:rPr>
        <w:lastRenderedPageBreak/>
        <w:t>Bên cạnh đó triển khai và thực hiện cuộc vận động “Mỗi thầy giáo, cô giáo là một tấm gương đạo đức, tự học và sáng tạo”; thực hiện nghiêm túc Quy định về đạo đức nhà giáo, cán bộ quản lý, giáo viên, nhân viên, học sinh gắn việc thực hiện các cuộc vận động và các phong trào thi đua với việc rèn luyện phẩm chất chính trị, đạo đức, lối sống.</w:t>
      </w:r>
    </w:p>
    <w:p w:rsidR="00434AE1" w:rsidRPr="00434AE1" w:rsidRDefault="00434AE1" w:rsidP="00434AE1">
      <w:pPr>
        <w:pStyle w:val="NormalWeb"/>
        <w:rPr>
          <w:sz w:val="28"/>
          <w:szCs w:val="28"/>
        </w:rPr>
      </w:pPr>
      <w:r w:rsidRPr="00434AE1">
        <w:rPr>
          <w:sz w:val="28"/>
          <w:szCs w:val="28"/>
        </w:rPr>
        <w:t>Bản thân luôn tích cực đấu tranh chống tệ quan liêu, tham nhũng, lãng phí, chủ nghĩa cá nhân, lối sống thực dụng, không lợi dụng chức vụ, quyền hạn để thu vén lợi ích cho bản thân và gia đình; Có tinh thần trách nhiệm, ý thức tiết kiệm trong chi tiêu của nhà trường, giữ gìn đúng tư cách, đạo đức và tính tiên phong của người cán bộ quản lý.</w:t>
      </w:r>
    </w:p>
    <w:p w:rsidR="00434AE1" w:rsidRPr="00434AE1" w:rsidRDefault="00434AE1" w:rsidP="00434AE1">
      <w:pPr>
        <w:pStyle w:val="NormalWeb"/>
        <w:rPr>
          <w:sz w:val="28"/>
          <w:szCs w:val="28"/>
        </w:rPr>
      </w:pPr>
      <w:r w:rsidRPr="00434AE1">
        <w:rPr>
          <w:sz w:val="28"/>
          <w:szCs w:val="28"/>
        </w:rPr>
        <w:t>Luôn giữ gìn tư cách, phẩm chất đạo đức cách mạng tác phong của người quản lý, có lối sống trong sạch, lành mạnh, luôn phát huy tính tiên phong gương mẫu của người đảng viên. Luôn hoà đồng với đồng nghiệp, đối xử công bằng khách quan trong công tác, bảo vệ lợi ích, quyền lợi của người học, không vi phạm về những điều đảng viên không được làm.</w:t>
      </w:r>
    </w:p>
    <w:p w:rsidR="00434AE1" w:rsidRPr="00434AE1" w:rsidRDefault="00434AE1" w:rsidP="00434AE1">
      <w:pPr>
        <w:pStyle w:val="NormalWeb"/>
        <w:rPr>
          <w:sz w:val="28"/>
          <w:szCs w:val="28"/>
        </w:rPr>
      </w:pPr>
      <w:r w:rsidRPr="00434AE1">
        <w:rPr>
          <w:sz w:val="28"/>
          <w:szCs w:val="28"/>
        </w:rPr>
        <w:t>Trong công việc cũng như trong cuộc sống luôn luôn có ý thức đấu tranh phê bình và tự phê bình thẳng thắn. Sẵn sàng tiếp thu, lắng nghe ý kiến của đồng nghiệp và giải quyết các ý kiến thắc mắc đề nghị của cán bộ, giáo viên với trách nhiệm là người quản lý trong nhà trường.</w:t>
      </w:r>
    </w:p>
    <w:p w:rsidR="00434AE1" w:rsidRPr="00434AE1" w:rsidRDefault="00434AE1" w:rsidP="00434AE1">
      <w:pPr>
        <w:pStyle w:val="NormalWeb"/>
        <w:rPr>
          <w:sz w:val="28"/>
          <w:szCs w:val="28"/>
        </w:rPr>
      </w:pPr>
      <w:r w:rsidRPr="00434AE1">
        <w:rPr>
          <w:sz w:val="28"/>
          <w:szCs w:val="28"/>
        </w:rPr>
        <w:t>Giải quyết đúng đắn mối quan hệ giữa cá nhân và tập thể, giữa nghĩa vụ và quyền lợi, giữa cống hiến và hưởng thụ.</w:t>
      </w:r>
    </w:p>
    <w:p w:rsidR="00434AE1" w:rsidRPr="00434AE1" w:rsidRDefault="00434AE1" w:rsidP="00434AE1">
      <w:pPr>
        <w:pStyle w:val="NormalWeb"/>
        <w:rPr>
          <w:sz w:val="28"/>
          <w:szCs w:val="28"/>
        </w:rPr>
      </w:pPr>
      <w:r w:rsidRPr="00434AE1">
        <w:rPr>
          <w:rStyle w:val="Strong"/>
          <w:sz w:val="28"/>
          <w:szCs w:val="28"/>
        </w:rPr>
        <w:t>3. Năng lực, trình độ chuyên môn, nghiệp vụ:</w:t>
      </w:r>
    </w:p>
    <w:p w:rsidR="00434AE1" w:rsidRPr="00434AE1" w:rsidRDefault="00434AE1" w:rsidP="00434AE1">
      <w:pPr>
        <w:pStyle w:val="NormalWeb"/>
        <w:rPr>
          <w:sz w:val="28"/>
          <w:szCs w:val="28"/>
        </w:rPr>
      </w:pPr>
      <w:r w:rsidRPr="00434AE1">
        <w:rPr>
          <w:sz w:val="28"/>
          <w:szCs w:val="28"/>
        </w:rPr>
        <w:t>Bản thân có đủ năng lực hoàn thành tốt công tác quản lý trong nhà trường, có đầy đủ trình độ chuyên môn, nghiệp vụ cũng như các bằng cấp liên quan để phục vụ công việc.</w:t>
      </w:r>
    </w:p>
    <w:p w:rsidR="00434AE1" w:rsidRPr="00434AE1" w:rsidRDefault="00434AE1" w:rsidP="00434AE1">
      <w:pPr>
        <w:pStyle w:val="NormalWeb"/>
        <w:rPr>
          <w:sz w:val="28"/>
          <w:szCs w:val="28"/>
        </w:rPr>
      </w:pPr>
      <w:r w:rsidRPr="00434AE1">
        <w:rPr>
          <w:sz w:val="28"/>
          <w:szCs w:val="28"/>
        </w:rPr>
        <w:t>Trong thời gian qua bản thân được tham gia và tốt nghiệp lớp trung cấp lý luận hành chính giáo dục tại trường Chính trị ………….. Trong công việc tôi luôn học tập những cái mới, cái hay của đồng nghiệp và tự bồi dưỡng nâng cao trình độ chuyên môn, nghiệp vụ cho bản thân.</w:t>
      </w:r>
    </w:p>
    <w:p w:rsidR="00434AE1" w:rsidRPr="00434AE1" w:rsidRDefault="00434AE1" w:rsidP="00434AE1">
      <w:pPr>
        <w:pStyle w:val="NormalWeb"/>
        <w:rPr>
          <w:sz w:val="28"/>
          <w:szCs w:val="28"/>
        </w:rPr>
      </w:pPr>
      <w:r w:rsidRPr="00434AE1">
        <w:rPr>
          <w:rStyle w:val="Strong"/>
          <w:sz w:val="28"/>
          <w:szCs w:val="28"/>
        </w:rPr>
        <w:t>4. Tiến độ và kết quả thực hiện nhiệm vụ:</w:t>
      </w:r>
    </w:p>
    <w:p w:rsidR="00434AE1" w:rsidRPr="00434AE1" w:rsidRDefault="00434AE1" w:rsidP="00434AE1">
      <w:pPr>
        <w:pStyle w:val="NormalWeb"/>
        <w:rPr>
          <w:sz w:val="28"/>
          <w:szCs w:val="28"/>
        </w:rPr>
      </w:pPr>
      <w:r w:rsidRPr="00434AE1">
        <w:rPr>
          <w:sz w:val="28"/>
          <w:szCs w:val="28"/>
        </w:rPr>
        <w:t xml:space="preserve">Là Phó Hiệu trưởng trong nhà trường. Tôi luôn có tinh thần trách nhiệm trong mọi hoạt động, luôn nêu cao tinh thần và phẩm chất của người cán bộ quản lý trong nhà </w:t>
      </w:r>
      <w:r w:rsidRPr="00434AE1">
        <w:rPr>
          <w:sz w:val="28"/>
          <w:szCs w:val="28"/>
        </w:rPr>
        <w:lastRenderedPageBreak/>
        <w:t>trường. Triển khai đầy đủ các hoạt động của nhà trường theo quy định của Ngành giáo dục đến toàn thể giáo viên trong nhà trường theo quy định từng tuần, từng tháng theo kế hoạch, có sơ kết các hoạt động chuyên môn trong nhà trường theo từng đợt thi đua qua đó để rút ra những kết quả đạt được và những tồn tại trong công tác chỉ đạo.</w:t>
      </w:r>
    </w:p>
    <w:p w:rsidR="00434AE1" w:rsidRPr="00434AE1" w:rsidRDefault="00434AE1" w:rsidP="00434AE1">
      <w:pPr>
        <w:pStyle w:val="NormalWeb"/>
        <w:rPr>
          <w:sz w:val="28"/>
          <w:szCs w:val="28"/>
        </w:rPr>
      </w:pPr>
      <w:r w:rsidRPr="00434AE1">
        <w:rPr>
          <w:sz w:val="28"/>
          <w:szCs w:val="28"/>
        </w:rPr>
        <w:t>Cùng với lãnh đạo nhà trường triển khai và xây dựng kế hoạch thực hiện cuộc vận động và phong trào:”Xây dựng trường học thân thiện học sinh tích cực”.</w:t>
      </w:r>
    </w:p>
    <w:p w:rsidR="00434AE1" w:rsidRPr="00434AE1" w:rsidRDefault="00434AE1" w:rsidP="00434AE1">
      <w:pPr>
        <w:pStyle w:val="NormalWeb"/>
        <w:rPr>
          <w:sz w:val="28"/>
          <w:szCs w:val="28"/>
        </w:rPr>
      </w:pPr>
      <w:r w:rsidRPr="00434AE1">
        <w:rPr>
          <w:sz w:val="28"/>
          <w:szCs w:val="28"/>
        </w:rPr>
        <w:t>Tham gia dự giờ, thăm lớp kịp thời rút kinh nghiệm cho giáo viên để từng bước nâng cao chất lượng giảng dạy cho giáo viên. Thường xuyên kiểm tra sổ điểm sổ đầu bài, sổ kế hoạch giảng dạy của các tổ chuyên môn, lớp, giáo viên chủ nhiệm để chấn chỉnh những tồn tại chưa thực hiện được trong các hoạt động, cùng với các đoàn thể và các tổ chức trong nhà trường tổ chức tốt các hoạt động chuyên đề và hoạt động ngoại khoá đạt kết quả tốt.</w:t>
      </w:r>
    </w:p>
    <w:p w:rsidR="00434AE1" w:rsidRPr="00434AE1" w:rsidRDefault="00434AE1" w:rsidP="00434AE1">
      <w:pPr>
        <w:pStyle w:val="NormalWeb"/>
        <w:rPr>
          <w:sz w:val="28"/>
          <w:szCs w:val="28"/>
        </w:rPr>
      </w:pPr>
      <w:r w:rsidRPr="00434AE1">
        <w:rPr>
          <w:sz w:val="28"/>
          <w:szCs w:val="28"/>
        </w:rPr>
        <w:t>Cùng các tổ chuyên môn triển khai và thực hiện nghiêm túc nhiệm vụ năm học của Phòng giáo dục, của nhà trường, các hoạt động chuyên đề, hoạt động ngoại khoá trong nhà trường cũng như thực hiện công tác sinh hoạt Hội đồng bộ môn của Phòng giáo dục và đào tạo.</w:t>
      </w:r>
    </w:p>
    <w:p w:rsidR="00434AE1" w:rsidRPr="00434AE1" w:rsidRDefault="00434AE1" w:rsidP="00434AE1">
      <w:pPr>
        <w:pStyle w:val="NormalWeb"/>
        <w:rPr>
          <w:sz w:val="28"/>
          <w:szCs w:val="28"/>
        </w:rPr>
      </w:pPr>
      <w:r w:rsidRPr="00434AE1">
        <w:rPr>
          <w:sz w:val="28"/>
          <w:szCs w:val="28"/>
        </w:rPr>
        <w:t>Bản thân là Chủ tịch Công đoàn cơ sở, cùng lãnh đạo nhà trường xây dựng quy chế dân chủ trong cơ quan, triển khai các chỉ thị, nghị quyết của Đảng và Nhà nước của Công đoàn cấp trên đến tất cả đoàn viên trong nhà trường.</w:t>
      </w:r>
    </w:p>
    <w:p w:rsidR="00434AE1" w:rsidRPr="00434AE1" w:rsidRDefault="00434AE1" w:rsidP="00434AE1">
      <w:pPr>
        <w:pStyle w:val="NormalWeb"/>
        <w:rPr>
          <w:sz w:val="28"/>
          <w:szCs w:val="28"/>
        </w:rPr>
      </w:pPr>
      <w:r w:rsidRPr="00434AE1">
        <w:rPr>
          <w:sz w:val="28"/>
          <w:szCs w:val="28"/>
        </w:rPr>
        <w:t>Kết quả trong năm ………………:</w:t>
      </w:r>
    </w:p>
    <w:p w:rsidR="00434AE1" w:rsidRPr="00434AE1" w:rsidRDefault="00434AE1" w:rsidP="00434AE1">
      <w:pPr>
        <w:pStyle w:val="NormalWeb"/>
        <w:rPr>
          <w:sz w:val="28"/>
          <w:szCs w:val="28"/>
        </w:rPr>
      </w:pPr>
      <w:r w:rsidRPr="00434AE1">
        <w:rPr>
          <w:sz w:val="28"/>
          <w:szCs w:val="28"/>
        </w:rPr>
        <w:t>- Đối với chuyên môn:</w:t>
      </w:r>
    </w:p>
    <w:p w:rsidR="00434AE1" w:rsidRPr="00434AE1" w:rsidRDefault="00434AE1" w:rsidP="00434AE1">
      <w:pPr>
        <w:pStyle w:val="NormalWeb"/>
        <w:rPr>
          <w:sz w:val="28"/>
          <w:szCs w:val="28"/>
        </w:rPr>
      </w:pPr>
      <w:r w:rsidRPr="00434AE1">
        <w:rPr>
          <w:sz w:val="28"/>
          <w:szCs w:val="28"/>
        </w:rPr>
        <w:t>Đạt được UBND Huyện khen tặng danh hiệu “Chiến sĩ thi đua cơ sở”.</w:t>
      </w:r>
    </w:p>
    <w:p w:rsidR="00434AE1" w:rsidRPr="00434AE1" w:rsidRDefault="00434AE1" w:rsidP="00434AE1">
      <w:pPr>
        <w:pStyle w:val="NormalWeb"/>
        <w:rPr>
          <w:sz w:val="28"/>
          <w:szCs w:val="28"/>
        </w:rPr>
      </w:pPr>
      <w:r w:rsidRPr="00434AE1">
        <w:rPr>
          <w:sz w:val="28"/>
          <w:szCs w:val="28"/>
        </w:rPr>
        <w:t>- Đối với Công đoàn: Công đoàn Ngành khen tặng:</w:t>
      </w:r>
    </w:p>
    <w:p w:rsidR="00434AE1" w:rsidRPr="00434AE1" w:rsidRDefault="00434AE1" w:rsidP="00434AE1">
      <w:pPr>
        <w:pStyle w:val="NormalWeb"/>
        <w:rPr>
          <w:sz w:val="28"/>
          <w:szCs w:val="28"/>
        </w:rPr>
      </w:pPr>
      <w:r w:rsidRPr="00434AE1">
        <w:rPr>
          <w:sz w:val="28"/>
          <w:szCs w:val="28"/>
        </w:rPr>
        <w:t>+ Tập thể “Công đoàn vững mạnh xuất sắc”.</w:t>
      </w:r>
    </w:p>
    <w:p w:rsidR="00434AE1" w:rsidRPr="00434AE1" w:rsidRDefault="00434AE1" w:rsidP="00434AE1">
      <w:pPr>
        <w:pStyle w:val="NormalWeb"/>
        <w:rPr>
          <w:sz w:val="28"/>
          <w:szCs w:val="28"/>
        </w:rPr>
      </w:pPr>
      <w:r w:rsidRPr="00434AE1">
        <w:rPr>
          <w:sz w:val="28"/>
          <w:szCs w:val="28"/>
        </w:rPr>
        <w:t>+ Cá nhân: “Đã có thành tích xuất sắc trong hoạt động Công đoàn”.</w:t>
      </w:r>
    </w:p>
    <w:p w:rsidR="00434AE1" w:rsidRPr="00434AE1" w:rsidRDefault="00434AE1" w:rsidP="00434AE1">
      <w:pPr>
        <w:pStyle w:val="NormalWeb"/>
        <w:rPr>
          <w:sz w:val="28"/>
          <w:szCs w:val="28"/>
        </w:rPr>
      </w:pPr>
      <w:r w:rsidRPr="00434AE1">
        <w:rPr>
          <w:rStyle w:val="Strong"/>
          <w:sz w:val="28"/>
          <w:szCs w:val="28"/>
        </w:rPr>
        <w:t>5. Tinh thần trách nhiệm và phối hợp trong thực hiện nhiệm vụ:</w:t>
      </w:r>
    </w:p>
    <w:p w:rsidR="00434AE1" w:rsidRPr="00434AE1" w:rsidRDefault="00434AE1" w:rsidP="00434AE1">
      <w:pPr>
        <w:pStyle w:val="NormalWeb"/>
        <w:rPr>
          <w:sz w:val="28"/>
          <w:szCs w:val="28"/>
        </w:rPr>
      </w:pPr>
      <w:r w:rsidRPr="00434AE1">
        <w:rPr>
          <w:sz w:val="28"/>
          <w:szCs w:val="28"/>
        </w:rPr>
        <w:t xml:space="preserve">Trong năm qua bản thân và tất cả đoàn viên công đoàn làm tốt công tác thăm hỏi, giúp đỡ lẫn nhau. Cùng lãnh đạo nhà trường bố trí nơi ở tập thể cho đội ngũ. Vận </w:t>
      </w:r>
      <w:r w:rsidRPr="00434AE1">
        <w:rPr>
          <w:sz w:val="28"/>
          <w:szCs w:val="28"/>
        </w:rPr>
        <w:lastRenderedPageBreak/>
        <w:t>động đoàn viên tham gia thực hiện tốt công tác chuyên môn của nhà trường, tham gia thi giáo viên dạy giỏi cấp huyện, tham gia các phong trào VHVN, TDTT do nhà trường và ngành phát động.</w:t>
      </w:r>
    </w:p>
    <w:p w:rsidR="00434AE1" w:rsidRPr="00434AE1" w:rsidRDefault="00434AE1" w:rsidP="00434AE1">
      <w:pPr>
        <w:pStyle w:val="NormalWeb"/>
        <w:rPr>
          <w:sz w:val="28"/>
          <w:szCs w:val="28"/>
        </w:rPr>
      </w:pPr>
      <w:r w:rsidRPr="00434AE1">
        <w:rPr>
          <w:sz w:val="28"/>
          <w:szCs w:val="28"/>
        </w:rPr>
        <w:t>Cùng với lãnh đạo nhà trường xây dựng các cuộc vận động, các phong trào của ngành và các cấp đề ra.</w:t>
      </w:r>
    </w:p>
    <w:p w:rsidR="00434AE1" w:rsidRPr="00434AE1" w:rsidRDefault="00434AE1" w:rsidP="00434AE1">
      <w:pPr>
        <w:pStyle w:val="NormalWeb"/>
        <w:rPr>
          <w:sz w:val="28"/>
          <w:szCs w:val="28"/>
        </w:rPr>
      </w:pPr>
      <w:r w:rsidRPr="00434AE1">
        <w:rPr>
          <w:rStyle w:val="Strong"/>
          <w:sz w:val="28"/>
          <w:szCs w:val="28"/>
        </w:rPr>
        <w:t>6. Thái độ phục vụ nhân dân, việc thực hiện cuộc vận động “Học tập và làm theo tấm gương đạo đức Hồ Chí Minh”:</w:t>
      </w:r>
    </w:p>
    <w:p w:rsidR="00434AE1" w:rsidRPr="00434AE1" w:rsidRDefault="00434AE1" w:rsidP="00434AE1">
      <w:pPr>
        <w:pStyle w:val="NormalWeb"/>
        <w:rPr>
          <w:sz w:val="28"/>
          <w:szCs w:val="28"/>
        </w:rPr>
      </w:pPr>
      <w:r w:rsidRPr="00434AE1">
        <w:rPr>
          <w:sz w:val="28"/>
          <w:szCs w:val="28"/>
        </w:rPr>
        <w:t>Về thực hiện nhiệm vụ của người cán bộ quản lý: Bản thân luôn chấp hành nghiêm chỉnh thực hiện tốt nghị quyết của chi bộ, nhà trường. Liên hệ chặt chẽ với nhân dân, tôn trọng và phát huy quyền làm chủ của nhân dân; tích cực tham gia công tác quần chúng, công tác xã hội nơi làm việc và nơi ở; tuyên truyền vận động gia đình và nhân dân thực hiện đường lối, chính sách của Đảng, pháp luật của Nhà nước.</w:t>
      </w:r>
    </w:p>
    <w:p w:rsidR="00434AE1" w:rsidRPr="00434AE1" w:rsidRDefault="00434AE1" w:rsidP="00434AE1">
      <w:pPr>
        <w:pStyle w:val="NormalWeb"/>
        <w:rPr>
          <w:sz w:val="28"/>
          <w:szCs w:val="28"/>
        </w:rPr>
      </w:pPr>
      <w:r w:rsidRPr="00434AE1">
        <w:rPr>
          <w:sz w:val="28"/>
          <w:szCs w:val="28"/>
        </w:rPr>
        <w:t>Trong cuộc sống giản dị hoà nhập với quần chúng, gần gũi với bà con trong thôn xóm, đồng nghiệp trong cơ quan và người dân nơi cơ quan công tác.</w:t>
      </w:r>
    </w:p>
    <w:p w:rsidR="00434AE1" w:rsidRPr="00434AE1" w:rsidRDefault="00434AE1" w:rsidP="00434AE1">
      <w:pPr>
        <w:pStyle w:val="NormalWeb"/>
        <w:rPr>
          <w:sz w:val="28"/>
          <w:szCs w:val="28"/>
        </w:rPr>
      </w:pPr>
      <w:r w:rsidRPr="00434AE1">
        <w:rPr>
          <w:sz w:val="28"/>
          <w:szCs w:val="28"/>
        </w:rPr>
        <w:t>Tiếp tục thực hiện cuộc vận động “Học tập và làm theo tấm gương đạo đức Hồ Chí Minh” bằng cách làm theo trong công việc hằng ngày như thay đổi lề lối làm việc, tiết kiệm điện nước, giấy tờ, văn phòng phẩm, … và trong năm học cần làm một công việc lớn theo tấm gương đạo đức Hồ Chí Minh.</w:t>
      </w:r>
    </w:p>
    <w:p w:rsidR="00434AE1" w:rsidRPr="00434AE1" w:rsidRDefault="00434AE1" w:rsidP="00434AE1">
      <w:pPr>
        <w:pStyle w:val="NormalWeb"/>
        <w:rPr>
          <w:sz w:val="28"/>
          <w:szCs w:val="28"/>
        </w:rPr>
      </w:pPr>
      <w:r w:rsidRPr="00434AE1">
        <w:rPr>
          <w:rStyle w:val="Strong"/>
          <w:sz w:val="28"/>
          <w:szCs w:val="28"/>
        </w:rPr>
        <w:t>II. Đánh giá chung về ưu điểm, khuyết điểm trong thời gian công tác:</w:t>
      </w:r>
    </w:p>
    <w:p w:rsidR="00434AE1" w:rsidRPr="00434AE1" w:rsidRDefault="00434AE1" w:rsidP="00434AE1">
      <w:pPr>
        <w:pStyle w:val="NormalWeb"/>
        <w:rPr>
          <w:sz w:val="28"/>
          <w:szCs w:val="28"/>
        </w:rPr>
      </w:pPr>
      <w:r w:rsidRPr="00434AE1">
        <w:rPr>
          <w:rStyle w:val="Strong"/>
          <w:sz w:val="28"/>
          <w:szCs w:val="28"/>
        </w:rPr>
        <w:t>1. Ưu điểm:</w:t>
      </w:r>
    </w:p>
    <w:p w:rsidR="00A11219" w:rsidRPr="00CF2D20" w:rsidRDefault="00A11219" w:rsidP="00A11219">
      <w:pPr>
        <w:shd w:val="clear" w:color="auto" w:fill="FFFFFF"/>
        <w:spacing w:before="150" w:after="60"/>
        <w:jc w:val="both"/>
        <w:rPr>
          <w:rFonts w:ascii="Times New Roman" w:hAnsi="Times New Roman" w:cs="Times New Roman"/>
          <w:color w:val="000000"/>
          <w:sz w:val="28"/>
          <w:szCs w:val="28"/>
        </w:rPr>
      </w:pPr>
      <w:r w:rsidRPr="00CF2D20">
        <w:rPr>
          <w:rFonts w:ascii="Times New Roman" w:hAnsi="Times New Roman" w:cs="Times New Roman"/>
          <w:color w:val="000000"/>
          <w:sz w:val="28"/>
          <w:szCs w:val="28"/>
        </w:rPr>
        <w:t>– Có lập trường quan điểm, tư tưởng chính trị, việc chấp hành đường lối, chủ trương của Đảng, chính sách, pháp luật của Nhà nước, việc chấp hành Điều lệ, quy chế, quy định của Đảng.</w:t>
      </w:r>
    </w:p>
    <w:p w:rsidR="00A11219" w:rsidRPr="00CF2D20" w:rsidRDefault="00A11219" w:rsidP="00A11219">
      <w:pPr>
        <w:shd w:val="clear" w:color="auto" w:fill="FFFFFF"/>
        <w:spacing w:before="150" w:after="60"/>
        <w:jc w:val="both"/>
        <w:rPr>
          <w:rFonts w:ascii="Times New Roman" w:hAnsi="Times New Roman" w:cs="Times New Roman"/>
          <w:color w:val="000000"/>
          <w:sz w:val="28"/>
          <w:szCs w:val="28"/>
        </w:rPr>
      </w:pPr>
      <w:r w:rsidRPr="00CF2D20">
        <w:rPr>
          <w:rFonts w:ascii="Times New Roman" w:hAnsi="Times New Roman" w:cs="Times New Roman"/>
          <w:color w:val="000000"/>
          <w:sz w:val="28"/>
          <w:szCs w:val="28"/>
        </w:rPr>
        <w:t>– Có trình độ chuyên môn, nghiệp vụ vững vàng. Có tinh thần nghiên cứu. học tập để nâng cao trình độ, năng lực về chuyên môn, nghiệp vụ, đáp ứng yêu cầu vị trí công tác, nhiệm vụ được giao;</w:t>
      </w:r>
    </w:p>
    <w:p w:rsidR="00A11219" w:rsidRPr="00CF2D20" w:rsidRDefault="00A11219" w:rsidP="00A11219">
      <w:pPr>
        <w:shd w:val="clear" w:color="auto" w:fill="FFFFFF"/>
        <w:spacing w:before="150" w:after="60"/>
        <w:jc w:val="both"/>
        <w:rPr>
          <w:rFonts w:ascii="Times New Roman" w:hAnsi="Times New Roman" w:cs="Times New Roman"/>
          <w:color w:val="000000"/>
          <w:sz w:val="28"/>
          <w:szCs w:val="28"/>
        </w:rPr>
      </w:pPr>
      <w:r w:rsidRPr="00CF2D20">
        <w:rPr>
          <w:rFonts w:ascii="Times New Roman" w:hAnsi="Times New Roman" w:cs="Times New Roman"/>
          <w:color w:val="000000"/>
          <w:sz w:val="28"/>
          <w:szCs w:val="28"/>
        </w:rPr>
        <w:t>– Có khả năng làm tốt công tác quản lý, có năng lực lãnh đạo, điều hành, tổ chức thực hiện nhiệm vụ thể hiện qua khố lượng, chất lượng, tiến độ và hiệu quả của công việc;</w:t>
      </w:r>
    </w:p>
    <w:p w:rsidR="00A11219" w:rsidRPr="00CF2D20" w:rsidRDefault="00A11219" w:rsidP="00A11219">
      <w:pPr>
        <w:shd w:val="clear" w:color="auto" w:fill="FFFFFF"/>
        <w:spacing w:before="150" w:after="60"/>
        <w:jc w:val="both"/>
        <w:rPr>
          <w:rFonts w:ascii="Times New Roman" w:hAnsi="Times New Roman" w:cs="Times New Roman"/>
          <w:color w:val="000000"/>
          <w:sz w:val="28"/>
          <w:szCs w:val="28"/>
        </w:rPr>
      </w:pPr>
      <w:r w:rsidRPr="00CF2D20">
        <w:rPr>
          <w:rFonts w:ascii="Times New Roman" w:hAnsi="Times New Roman" w:cs="Times New Roman"/>
          <w:color w:val="000000"/>
          <w:sz w:val="28"/>
          <w:szCs w:val="28"/>
        </w:rPr>
        <w:t xml:space="preserve">– Có tinh thần trách nhiệm công tác thể hiện ở việc chỉ đạo đề tham mưu cho cấp có thẩm quyền giải quyết các công việc được phân công phụ trách, đảm bảo thời gian </w:t>
      </w:r>
      <w:r w:rsidRPr="00CF2D20">
        <w:rPr>
          <w:rFonts w:ascii="Times New Roman" w:hAnsi="Times New Roman" w:cs="Times New Roman"/>
          <w:color w:val="000000"/>
          <w:sz w:val="28"/>
          <w:szCs w:val="28"/>
        </w:rPr>
        <w:lastRenderedPageBreak/>
        <w:t>thực hiện và chất lượng hiệu quả trong công tác tham mưu, đề xuất đối với cấp trên về lĩnh vực phụ trách. Có sáng kiến và việc áp dụng kinh nghiệm công tác vào trong thực tiễn giải quyết công việc được giao.</w:t>
      </w:r>
    </w:p>
    <w:p w:rsidR="00A11219" w:rsidRPr="00CF2D20" w:rsidRDefault="00A11219" w:rsidP="00A11219">
      <w:pPr>
        <w:shd w:val="clear" w:color="auto" w:fill="FFFFFF"/>
        <w:spacing w:before="150" w:after="60"/>
        <w:jc w:val="both"/>
        <w:rPr>
          <w:rFonts w:ascii="Times New Roman" w:hAnsi="Times New Roman" w:cs="Times New Roman"/>
          <w:color w:val="000000"/>
          <w:sz w:val="28"/>
          <w:szCs w:val="28"/>
        </w:rPr>
      </w:pPr>
      <w:r w:rsidRPr="00CF2D20">
        <w:rPr>
          <w:rFonts w:ascii="Times New Roman" w:hAnsi="Times New Roman" w:cs="Times New Roman"/>
          <w:color w:val="000000"/>
          <w:sz w:val="28"/>
          <w:szCs w:val="28"/>
        </w:rPr>
        <w:t>– Hoàn thành tốt mọi nhiệm vụ, chức trách được giao trong năm và đạt được kết quả tốt trong hoạt động của cơ quan, đơn vị được giao phụ trách, quản lý.</w:t>
      </w:r>
    </w:p>
    <w:p w:rsidR="00434AE1" w:rsidRPr="00434AE1" w:rsidRDefault="00434AE1" w:rsidP="00434AE1">
      <w:pPr>
        <w:pStyle w:val="NormalWeb"/>
        <w:rPr>
          <w:sz w:val="28"/>
          <w:szCs w:val="28"/>
        </w:rPr>
      </w:pPr>
      <w:r w:rsidRPr="00434AE1">
        <w:rPr>
          <w:rStyle w:val="Strong"/>
          <w:sz w:val="28"/>
          <w:szCs w:val="28"/>
        </w:rPr>
        <w:t>2. Khuyết điểm:</w:t>
      </w:r>
    </w:p>
    <w:p w:rsidR="00A11219" w:rsidRPr="00CF2D20" w:rsidRDefault="00A11219" w:rsidP="00A11219">
      <w:pPr>
        <w:shd w:val="clear" w:color="auto" w:fill="FFFFFF"/>
        <w:spacing w:before="150" w:after="60"/>
        <w:jc w:val="both"/>
        <w:rPr>
          <w:rFonts w:ascii="Times New Roman" w:hAnsi="Times New Roman" w:cs="Times New Roman"/>
          <w:color w:val="000000"/>
          <w:sz w:val="28"/>
          <w:szCs w:val="28"/>
        </w:rPr>
      </w:pPr>
      <w:r w:rsidRPr="00CF2D20">
        <w:rPr>
          <w:rFonts w:ascii="Times New Roman" w:hAnsi="Times New Roman" w:cs="Times New Roman"/>
          <w:color w:val="000000"/>
          <w:sz w:val="28"/>
          <w:szCs w:val="28"/>
        </w:rPr>
        <w:t>– Chưa huy động hết sức mạnh của tập thể và cá nhân của đội ngũ;</w:t>
      </w:r>
    </w:p>
    <w:p w:rsidR="00A11219" w:rsidRPr="00CF2D20" w:rsidRDefault="00A11219" w:rsidP="00A11219">
      <w:pPr>
        <w:shd w:val="clear" w:color="auto" w:fill="FFFFFF"/>
        <w:spacing w:before="150" w:after="60"/>
        <w:jc w:val="both"/>
        <w:rPr>
          <w:rFonts w:ascii="Times New Roman" w:hAnsi="Times New Roman" w:cs="Times New Roman"/>
          <w:color w:val="000000"/>
          <w:sz w:val="28"/>
          <w:szCs w:val="28"/>
        </w:rPr>
      </w:pPr>
      <w:r w:rsidRPr="00CF2D20">
        <w:rPr>
          <w:rFonts w:ascii="Times New Roman" w:hAnsi="Times New Roman" w:cs="Times New Roman"/>
          <w:color w:val="000000"/>
          <w:sz w:val="28"/>
          <w:szCs w:val="28"/>
        </w:rPr>
        <w:t>– Tổ chức tham gia các hoạt động phong trào văn hóa văn nghệ, thể dục thể thao trong đội ngũ chưa mạnh.</w:t>
      </w:r>
    </w:p>
    <w:p w:rsidR="00A11219" w:rsidRPr="00CF2D20" w:rsidRDefault="00A11219" w:rsidP="00A11219">
      <w:pPr>
        <w:shd w:val="clear" w:color="auto" w:fill="FFFFFF"/>
        <w:spacing w:before="150" w:after="60"/>
        <w:jc w:val="both"/>
        <w:rPr>
          <w:rFonts w:ascii="Times New Roman" w:hAnsi="Times New Roman" w:cs="Times New Roman"/>
          <w:color w:val="000000"/>
          <w:sz w:val="28"/>
          <w:szCs w:val="28"/>
        </w:rPr>
      </w:pPr>
      <w:r w:rsidRPr="00CF2D20">
        <w:rPr>
          <w:rFonts w:ascii="Times New Roman" w:hAnsi="Times New Roman" w:cs="Times New Roman"/>
          <w:color w:val="000000"/>
          <w:sz w:val="28"/>
          <w:szCs w:val="28"/>
        </w:rPr>
        <w:t>– Trong quá trình công tác và sinh hoạt chi bộ chưa đưa ra nhiều ý kiến hay.</w:t>
      </w:r>
    </w:p>
    <w:p w:rsidR="00A11219" w:rsidRPr="00CF2D20" w:rsidRDefault="00A11219" w:rsidP="00A11219">
      <w:pPr>
        <w:shd w:val="clear" w:color="auto" w:fill="FFFFFF"/>
        <w:spacing w:before="150" w:after="60"/>
        <w:jc w:val="both"/>
        <w:rPr>
          <w:rFonts w:ascii="Times New Roman" w:hAnsi="Times New Roman" w:cs="Times New Roman"/>
          <w:color w:val="000000"/>
          <w:sz w:val="28"/>
          <w:szCs w:val="28"/>
        </w:rPr>
      </w:pPr>
      <w:r w:rsidRPr="00CF2D20">
        <w:rPr>
          <w:rFonts w:ascii="Times New Roman" w:hAnsi="Times New Roman" w:cs="Times New Roman"/>
          <w:color w:val="000000"/>
          <w:sz w:val="28"/>
          <w:szCs w:val="28"/>
        </w:rPr>
        <w:t>– Trong thời gian đầu mới làm công tác quản lý vì thiếu kinh nghiệm nên việc chỉ đạo và điều hành công việc đôi lúc còn thiếu khoa học. Việc phê bình và tự phê bình trong đơn vị còn chưa thật mạnh dạn, còn cả nể.</w:t>
      </w:r>
    </w:p>
    <w:p w:rsidR="00434AE1" w:rsidRPr="00434AE1" w:rsidRDefault="00434AE1" w:rsidP="00434AE1">
      <w:pPr>
        <w:pStyle w:val="NormalWeb"/>
        <w:rPr>
          <w:sz w:val="28"/>
          <w:szCs w:val="28"/>
        </w:rPr>
      </w:pPr>
      <w:r w:rsidRPr="00434AE1">
        <w:rPr>
          <w:rStyle w:val="Strong"/>
          <w:sz w:val="28"/>
          <w:szCs w:val="28"/>
        </w:rPr>
        <w:t>III. Chiều hướng và triển vọng phát triển:</w:t>
      </w:r>
    </w:p>
    <w:p w:rsidR="00A11219" w:rsidRPr="00CF2D20" w:rsidRDefault="00A11219" w:rsidP="002C2E77">
      <w:pPr>
        <w:shd w:val="clear" w:color="auto" w:fill="FFFFFF"/>
        <w:spacing w:before="150" w:after="60"/>
        <w:jc w:val="both"/>
        <w:rPr>
          <w:rFonts w:ascii="Times New Roman" w:hAnsi="Times New Roman" w:cs="Times New Roman"/>
          <w:color w:val="000000"/>
          <w:sz w:val="28"/>
          <w:szCs w:val="28"/>
        </w:rPr>
      </w:pPr>
      <w:r w:rsidRPr="00CF2D20">
        <w:rPr>
          <w:rFonts w:ascii="Times New Roman" w:hAnsi="Times New Roman" w:cs="Times New Roman"/>
          <w:color w:val="000000"/>
          <w:sz w:val="28"/>
          <w:szCs w:val="28"/>
        </w:rPr>
        <w:t>– Phát huy và thể hiện tốt những ưu điểm trong thời gian qua đã làm được, đồng thời khắc phục những hạn chế và tồn tại trong thời gian tiếp theo, hoàn thành xuất sắc nhiệm vụ được giao, nâng cao hoạt động của đoàn thể, giúp đoàn thể trở thành một tổ chức vững mạnh.</w:t>
      </w:r>
    </w:p>
    <w:p w:rsidR="00A11219" w:rsidRDefault="00A11219" w:rsidP="00A11219">
      <w:pPr>
        <w:shd w:val="clear" w:color="auto" w:fill="FFFFFF"/>
        <w:spacing w:before="150" w:after="60"/>
        <w:jc w:val="both"/>
        <w:rPr>
          <w:rFonts w:ascii="Times New Roman" w:hAnsi="Times New Roman" w:cs="Times New Roman"/>
          <w:color w:val="000000"/>
          <w:sz w:val="28"/>
          <w:szCs w:val="28"/>
        </w:rPr>
      </w:pPr>
      <w:r w:rsidRPr="00CF2D20">
        <w:rPr>
          <w:rFonts w:ascii="Times New Roman" w:hAnsi="Times New Roman" w:cs="Times New Roman"/>
          <w:color w:val="000000"/>
          <w:sz w:val="28"/>
          <w:szCs w:val="28"/>
        </w:rPr>
        <w:t xml:space="preserve">– Sở trường công tác: Làm công tác quản lý, quản lý tổ chức hiệu quả các hoạt động Đòn, Hội, Đội. Có triển vọng phát triển và có khả năng thực hiện nhiệm vụ </w:t>
      </w:r>
      <w:r>
        <w:rPr>
          <w:rFonts w:ascii="Times New Roman" w:hAnsi="Times New Roman" w:cs="Times New Roman"/>
          <w:color w:val="000000"/>
          <w:sz w:val="28"/>
          <w:szCs w:val="28"/>
        </w:rPr>
        <w:t>ở</w:t>
      </w:r>
      <w:r w:rsidRPr="00CF2D20">
        <w:rPr>
          <w:rFonts w:ascii="Times New Roman" w:hAnsi="Times New Roman" w:cs="Times New Roman"/>
          <w:color w:val="000000"/>
          <w:sz w:val="28"/>
          <w:szCs w:val="28"/>
        </w:rPr>
        <w:t xml:space="preserve"> vị trí cao hơn.</w:t>
      </w:r>
    </w:p>
    <w:p w:rsidR="00A11219" w:rsidRPr="00CF2D20" w:rsidRDefault="00A11219" w:rsidP="00A11219">
      <w:pPr>
        <w:shd w:val="clear" w:color="auto" w:fill="FFFFFF"/>
        <w:spacing w:before="150" w:after="60"/>
        <w:jc w:val="both"/>
        <w:rPr>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680"/>
        <w:gridCol w:w="4680"/>
      </w:tblGrid>
      <w:tr w:rsidR="00434AE1" w:rsidRPr="00434AE1" w:rsidTr="00397CEB">
        <w:trPr>
          <w:trHeight w:val="397"/>
        </w:trPr>
        <w:tc>
          <w:tcPr>
            <w:tcW w:w="2473" w:type="pct"/>
            <w:hideMark/>
          </w:tcPr>
          <w:p w:rsidR="00434AE1" w:rsidRPr="00434AE1" w:rsidRDefault="00434AE1" w:rsidP="00397CEB">
            <w:pPr>
              <w:jc w:val="center"/>
              <w:rPr>
                <w:rFonts w:ascii="Times New Roman" w:hAnsi="Times New Roman" w:cs="Times New Roman"/>
                <w:sz w:val="28"/>
                <w:szCs w:val="28"/>
              </w:rPr>
            </w:pPr>
          </w:p>
        </w:tc>
        <w:tc>
          <w:tcPr>
            <w:tcW w:w="2473" w:type="pct"/>
            <w:hideMark/>
          </w:tcPr>
          <w:p w:rsidR="00434AE1" w:rsidRPr="00434AE1" w:rsidRDefault="00434AE1" w:rsidP="00397CEB">
            <w:pPr>
              <w:pStyle w:val="NormalWeb"/>
              <w:jc w:val="center"/>
              <w:rPr>
                <w:sz w:val="28"/>
                <w:szCs w:val="28"/>
              </w:rPr>
            </w:pPr>
            <w:r w:rsidRPr="00434AE1">
              <w:rPr>
                <w:rStyle w:val="Emphasis"/>
                <w:sz w:val="28"/>
                <w:szCs w:val="28"/>
              </w:rPr>
              <w:t>…….., ngày….tháng…năm…</w:t>
            </w:r>
            <w:r w:rsidRPr="00434AE1">
              <w:rPr>
                <w:sz w:val="28"/>
                <w:szCs w:val="28"/>
              </w:rPr>
              <w:t>.</w:t>
            </w:r>
          </w:p>
        </w:tc>
      </w:tr>
      <w:tr w:rsidR="00434AE1" w:rsidRPr="00434AE1" w:rsidTr="00397CEB">
        <w:trPr>
          <w:trHeight w:val="388"/>
        </w:trPr>
        <w:tc>
          <w:tcPr>
            <w:tcW w:w="2473" w:type="pct"/>
            <w:hideMark/>
          </w:tcPr>
          <w:p w:rsidR="00434AE1" w:rsidRPr="00434AE1" w:rsidRDefault="00434AE1" w:rsidP="00397CEB">
            <w:pPr>
              <w:jc w:val="center"/>
              <w:rPr>
                <w:rFonts w:ascii="Times New Roman" w:hAnsi="Times New Roman" w:cs="Times New Roman"/>
                <w:sz w:val="28"/>
                <w:szCs w:val="28"/>
              </w:rPr>
            </w:pPr>
          </w:p>
        </w:tc>
        <w:tc>
          <w:tcPr>
            <w:tcW w:w="2473" w:type="pct"/>
            <w:hideMark/>
          </w:tcPr>
          <w:p w:rsidR="00434AE1" w:rsidRDefault="00434AE1" w:rsidP="00397CEB">
            <w:pPr>
              <w:jc w:val="center"/>
              <w:rPr>
                <w:rStyle w:val="Strong"/>
                <w:rFonts w:ascii="Times New Roman" w:hAnsi="Times New Roman" w:cs="Times New Roman"/>
                <w:sz w:val="28"/>
                <w:szCs w:val="28"/>
              </w:rPr>
            </w:pPr>
            <w:bookmarkStart w:id="0" w:name="_GoBack"/>
            <w:bookmarkEnd w:id="0"/>
            <w:r w:rsidRPr="00434AE1">
              <w:rPr>
                <w:rStyle w:val="Strong"/>
                <w:rFonts w:ascii="Times New Roman" w:hAnsi="Times New Roman" w:cs="Times New Roman"/>
                <w:sz w:val="28"/>
                <w:szCs w:val="28"/>
              </w:rPr>
              <w:t>Người tự nhận xét, đánh giá</w:t>
            </w:r>
          </w:p>
          <w:p w:rsidR="00397CEB" w:rsidRDefault="00397CEB" w:rsidP="00397CEB">
            <w:pPr>
              <w:jc w:val="center"/>
              <w:rPr>
                <w:rFonts w:ascii="Times New Roman" w:hAnsi="Times New Roman" w:cs="Times New Roman"/>
                <w:color w:val="000000"/>
                <w:sz w:val="28"/>
                <w:szCs w:val="28"/>
              </w:rPr>
            </w:pPr>
            <w:r w:rsidRPr="00CF2D20">
              <w:rPr>
                <w:rFonts w:ascii="Times New Roman" w:hAnsi="Times New Roman" w:cs="Times New Roman"/>
                <w:color w:val="000000"/>
                <w:sz w:val="28"/>
                <w:szCs w:val="28"/>
              </w:rPr>
              <w:t>(Ký và ghi rõ họ tên)</w:t>
            </w:r>
          </w:p>
          <w:p w:rsidR="00397CEB" w:rsidRPr="00434AE1" w:rsidRDefault="00397CEB" w:rsidP="00397CEB">
            <w:pPr>
              <w:jc w:val="center"/>
              <w:rPr>
                <w:rFonts w:ascii="Times New Roman" w:hAnsi="Times New Roman" w:cs="Times New Roman"/>
                <w:sz w:val="28"/>
                <w:szCs w:val="28"/>
              </w:rPr>
            </w:pPr>
          </w:p>
        </w:tc>
      </w:tr>
    </w:tbl>
    <w:p w:rsidR="00A11219" w:rsidRDefault="00A11219" w:rsidP="00434AE1">
      <w:pPr>
        <w:pStyle w:val="NormalWeb"/>
        <w:rPr>
          <w:rStyle w:val="Strong"/>
          <w:sz w:val="28"/>
          <w:szCs w:val="28"/>
        </w:rPr>
      </w:pPr>
    </w:p>
    <w:p w:rsidR="00A11219" w:rsidRDefault="00A11219" w:rsidP="00434AE1">
      <w:pPr>
        <w:pStyle w:val="NormalWeb"/>
        <w:rPr>
          <w:rStyle w:val="Strong"/>
          <w:sz w:val="28"/>
          <w:szCs w:val="28"/>
        </w:rPr>
      </w:pPr>
    </w:p>
    <w:p w:rsidR="00434AE1" w:rsidRPr="00434AE1" w:rsidRDefault="00434AE1" w:rsidP="00434AE1">
      <w:pPr>
        <w:pStyle w:val="NormalWeb"/>
        <w:rPr>
          <w:sz w:val="28"/>
          <w:szCs w:val="28"/>
        </w:rPr>
      </w:pPr>
      <w:r w:rsidRPr="00434AE1">
        <w:rPr>
          <w:rStyle w:val="Strong"/>
          <w:sz w:val="28"/>
          <w:szCs w:val="28"/>
        </w:rPr>
        <w:lastRenderedPageBreak/>
        <w:t>IV. Ý kiến đánh giá của lãnh đạo, cấp uỷ đảng:</w:t>
      </w:r>
    </w:p>
    <w:p w:rsidR="00434AE1" w:rsidRDefault="00372F1C" w:rsidP="00372F1C">
      <w:pPr>
        <w:pStyle w:val="NormalWeb"/>
        <w:tabs>
          <w:tab w:val="left" w:leader="dot" w:pos="9072"/>
        </w:tabs>
        <w:rPr>
          <w:sz w:val="28"/>
          <w:szCs w:val="28"/>
        </w:rPr>
      </w:pPr>
      <w:r>
        <w:rPr>
          <w:sz w:val="28"/>
          <w:szCs w:val="28"/>
        </w:rPr>
        <w:tab/>
      </w:r>
    </w:p>
    <w:p w:rsidR="00372F1C" w:rsidRDefault="00372F1C" w:rsidP="00372F1C">
      <w:pPr>
        <w:pStyle w:val="NormalWeb"/>
        <w:tabs>
          <w:tab w:val="left" w:leader="dot" w:pos="9072"/>
        </w:tabs>
        <w:rPr>
          <w:sz w:val="28"/>
          <w:szCs w:val="28"/>
        </w:rPr>
      </w:pPr>
      <w:r>
        <w:rPr>
          <w:sz w:val="28"/>
          <w:szCs w:val="28"/>
        </w:rPr>
        <w:tab/>
      </w:r>
    </w:p>
    <w:p w:rsidR="00372F1C" w:rsidRDefault="00372F1C" w:rsidP="00372F1C">
      <w:pPr>
        <w:pStyle w:val="NormalWeb"/>
        <w:tabs>
          <w:tab w:val="left" w:leader="dot" w:pos="9072"/>
        </w:tabs>
        <w:rPr>
          <w:sz w:val="28"/>
          <w:szCs w:val="28"/>
        </w:rPr>
      </w:pPr>
      <w:r>
        <w:rPr>
          <w:sz w:val="28"/>
          <w:szCs w:val="28"/>
        </w:rPr>
        <w:tab/>
      </w:r>
    </w:p>
    <w:p w:rsidR="00372F1C" w:rsidRDefault="00372F1C" w:rsidP="00372F1C">
      <w:pPr>
        <w:pStyle w:val="NormalWeb"/>
        <w:tabs>
          <w:tab w:val="left" w:leader="dot" w:pos="9072"/>
        </w:tabs>
        <w:rPr>
          <w:sz w:val="28"/>
          <w:szCs w:val="28"/>
        </w:rPr>
      </w:pPr>
      <w:r>
        <w:rPr>
          <w:sz w:val="28"/>
          <w:szCs w:val="28"/>
        </w:rPr>
        <w:tab/>
      </w:r>
    </w:p>
    <w:p w:rsidR="00372F1C" w:rsidRDefault="00372F1C" w:rsidP="00372F1C">
      <w:pPr>
        <w:pStyle w:val="NormalWeb"/>
        <w:tabs>
          <w:tab w:val="left" w:leader="dot" w:pos="9072"/>
        </w:tabs>
        <w:rPr>
          <w:sz w:val="28"/>
          <w:szCs w:val="28"/>
        </w:rPr>
      </w:pPr>
      <w:r>
        <w:rPr>
          <w:sz w:val="28"/>
          <w:szCs w:val="28"/>
        </w:rPr>
        <w:tab/>
      </w:r>
    </w:p>
    <w:p w:rsidR="00372F1C" w:rsidRPr="00434AE1" w:rsidRDefault="00372F1C" w:rsidP="00372F1C">
      <w:pPr>
        <w:pStyle w:val="NormalWeb"/>
        <w:tabs>
          <w:tab w:val="left" w:leader="dot" w:pos="9072"/>
        </w:tabs>
        <w:rPr>
          <w:sz w:val="28"/>
          <w:szCs w:val="28"/>
        </w:rPr>
      </w:pPr>
    </w:p>
    <w:tbl>
      <w:tblPr>
        <w:tblW w:w="5000" w:type="pct"/>
        <w:tblCellMar>
          <w:top w:w="15" w:type="dxa"/>
          <w:left w:w="15" w:type="dxa"/>
          <w:bottom w:w="15" w:type="dxa"/>
          <w:right w:w="15" w:type="dxa"/>
        </w:tblCellMar>
        <w:tblLook w:val="04A0" w:firstRow="1" w:lastRow="0" w:firstColumn="1" w:lastColumn="0" w:noHBand="0" w:noVBand="1"/>
      </w:tblPr>
      <w:tblGrid>
        <w:gridCol w:w="4680"/>
        <w:gridCol w:w="4680"/>
      </w:tblGrid>
      <w:tr w:rsidR="00434AE1" w:rsidRPr="00434AE1" w:rsidTr="00397CEB">
        <w:tc>
          <w:tcPr>
            <w:tcW w:w="2473" w:type="pct"/>
            <w:vAlign w:val="center"/>
            <w:hideMark/>
          </w:tcPr>
          <w:p w:rsidR="00434AE1" w:rsidRPr="00434AE1" w:rsidRDefault="00434AE1" w:rsidP="00397CEB">
            <w:pPr>
              <w:jc w:val="center"/>
              <w:rPr>
                <w:rFonts w:ascii="Times New Roman" w:hAnsi="Times New Roman" w:cs="Times New Roman"/>
                <w:sz w:val="28"/>
                <w:szCs w:val="28"/>
              </w:rPr>
            </w:pPr>
          </w:p>
        </w:tc>
        <w:tc>
          <w:tcPr>
            <w:tcW w:w="2473" w:type="pct"/>
            <w:vAlign w:val="center"/>
            <w:hideMark/>
          </w:tcPr>
          <w:p w:rsidR="00434AE1" w:rsidRPr="00434AE1" w:rsidRDefault="00434AE1" w:rsidP="00397CEB">
            <w:pPr>
              <w:jc w:val="center"/>
              <w:rPr>
                <w:rFonts w:ascii="Times New Roman" w:hAnsi="Times New Roman" w:cs="Times New Roman"/>
                <w:sz w:val="28"/>
                <w:szCs w:val="28"/>
              </w:rPr>
            </w:pPr>
            <w:r w:rsidRPr="00434AE1">
              <w:rPr>
                <w:rFonts w:ascii="Times New Roman" w:hAnsi="Times New Roman" w:cs="Times New Roman"/>
                <w:sz w:val="28"/>
                <w:szCs w:val="28"/>
              </w:rPr>
              <w:t>………, ngày….tháng…năm….</w:t>
            </w:r>
          </w:p>
        </w:tc>
      </w:tr>
      <w:tr w:rsidR="00434AE1" w:rsidRPr="00434AE1" w:rsidTr="00397CEB">
        <w:tc>
          <w:tcPr>
            <w:tcW w:w="2473" w:type="pct"/>
            <w:vAlign w:val="center"/>
            <w:hideMark/>
          </w:tcPr>
          <w:p w:rsidR="00434AE1" w:rsidRPr="00434AE1" w:rsidRDefault="00434AE1" w:rsidP="00397CEB">
            <w:pPr>
              <w:jc w:val="center"/>
              <w:rPr>
                <w:rFonts w:ascii="Times New Roman" w:hAnsi="Times New Roman" w:cs="Times New Roman"/>
                <w:sz w:val="28"/>
                <w:szCs w:val="28"/>
              </w:rPr>
            </w:pPr>
          </w:p>
        </w:tc>
        <w:tc>
          <w:tcPr>
            <w:tcW w:w="2473" w:type="pct"/>
            <w:vAlign w:val="center"/>
            <w:hideMark/>
          </w:tcPr>
          <w:p w:rsidR="00434AE1" w:rsidRPr="00434AE1" w:rsidRDefault="00434AE1" w:rsidP="00397CEB">
            <w:pPr>
              <w:jc w:val="center"/>
              <w:rPr>
                <w:rFonts w:ascii="Times New Roman" w:hAnsi="Times New Roman" w:cs="Times New Roman"/>
                <w:sz w:val="28"/>
                <w:szCs w:val="28"/>
              </w:rPr>
            </w:pPr>
            <w:r w:rsidRPr="00434AE1">
              <w:rPr>
                <w:rStyle w:val="Strong"/>
                <w:rFonts w:ascii="Times New Roman" w:hAnsi="Times New Roman" w:cs="Times New Roman"/>
                <w:sz w:val="28"/>
                <w:szCs w:val="28"/>
              </w:rPr>
              <w:t>Thủ trưởng</w:t>
            </w:r>
            <w:r w:rsidRPr="00434AE1">
              <w:rPr>
                <w:rFonts w:ascii="Times New Roman" w:hAnsi="Times New Roman" w:cs="Times New Roman"/>
                <w:sz w:val="28"/>
                <w:szCs w:val="28"/>
              </w:rPr>
              <w:br/>
              <w:t>(Ký và ghi rõ họ tên)</w:t>
            </w:r>
          </w:p>
        </w:tc>
      </w:tr>
    </w:tbl>
    <w:p w:rsidR="0059653C" w:rsidRPr="00434AE1" w:rsidRDefault="0059653C">
      <w:pPr>
        <w:rPr>
          <w:sz w:val="28"/>
          <w:szCs w:val="28"/>
        </w:rPr>
      </w:pPr>
    </w:p>
    <w:sectPr w:rsidR="0059653C" w:rsidRPr="00434AE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AE1"/>
    <w:rsid w:val="00182F4A"/>
    <w:rsid w:val="0024549F"/>
    <w:rsid w:val="00372F1C"/>
    <w:rsid w:val="00397CEB"/>
    <w:rsid w:val="00434AE1"/>
    <w:rsid w:val="0059653C"/>
    <w:rsid w:val="005E1D2C"/>
    <w:rsid w:val="009E2BC5"/>
    <w:rsid w:val="00A11219"/>
    <w:rsid w:val="00BD1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0FBE1B-C135-4143-B243-670C4A8FC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AE1"/>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34AE1"/>
    <w:rPr>
      <w:i/>
      <w:iCs/>
    </w:rPr>
  </w:style>
  <w:style w:type="paragraph" w:styleId="NormalWeb">
    <w:name w:val="Normal (Web)"/>
    <w:uiPriority w:val="99"/>
    <w:rsid w:val="00434AE1"/>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434A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356831">
      <w:bodyDiv w:val="1"/>
      <w:marLeft w:val="0"/>
      <w:marRight w:val="0"/>
      <w:marTop w:val="0"/>
      <w:marBottom w:val="0"/>
      <w:divBdr>
        <w:top w:val="none" w:sz="0" w:space="0" w:color="auto"/>
        <w:left w:val="none" w:sz="0" w:space="0" w:color="auto"/>
        <w:bottom w:val="none" w:sz="0" w:space="0" w:color="auto"/>
        <w:right w:val="none" w:sz="0" w:space="0" w:color="auto"/>
      </w:divBdr>
    </w:div>
    <w:div w:id="163572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1309</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2024-11-26T02:07:00Z</dcterms:created>
  <dcterms:modified xsi:type="dcterms:W3CDTF">2024-11-26T02:07:00Z</dcterms:modified>
</cp:coreProperties>
</file>