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6480"/>
      </w:tblGrid>
      <w:tr w:rsidR="00AA22B0" w:rsidRPr="00A81CD8" w:rsidTr="00892F3B">
        <w:tc>
          <w:tcPr>
            <w:tcW w:w="2500" w:type="pct"/>
          </w:tcPr>
          <w:p w:rsidR="00AA22B0" w:rsidRPr="00A81CD8" w:rsidRDefault="00AA22B0" w:rsidP="00892F3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81CD8">
              <w:rPr>
                <w:rFonts w:ascii="Arial" w:hAnsi="Arial" w:cs="Arial"/>
                <w:b/>
                <w:sz w:val="20"/>
                <w:szCs w:val="20"/>
              </w:rPr>
              <w:t>III. MẪU BÁO CÁO</w:t>
            </w:r>
          </w:p>
          <w:p w:rsidR="00AA22B0" w:rsidRPr="00A81CD8" w:rsidRDefault="00AA22B0" w:rsidP="00892F3B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1CD8">
              <w:rPr>
                <w:rFonts w:ascii="Arial" w:hAnsi="Arial" w:cs="Arial"/>
                <w:sz w:val="20"/>
                <w:szCs w:val="20"/>
              </w:rPr>
              <w:t>Mã chương</w:t>
            </w:r>
            <w:r w:rsidRPr="00A81CD8">
              <w:rPr>
                <w:rFonts w:ascii="Arial" w:hAnsi="Arial" w:cs="Arial"/>
                <w:sz w:val="20"/>
                <w:szCs w:val="20"/>
                <w:lang w:val="en-US"/>
              </w:rPr>
              <w:t>………………….</w:t>
            </w:r>
          </w:p>
          <w:p w:rsidR="00AA22B0" w:rsidRPr="00A81CD8" w:rsidRDefault="00AA22B0" w:rsidP="00892F3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81CD8">
              <w:rPr>
                <w:rFonts w:ascii="Arial" w:hAnsi="Arial" w:cs="Arial"/>
                <w:b/>
                <w:sz w:val="20"/>
                <w:szCs w:val="20"/>
              </w:rPr>
              <w:t>ĐƠN VỊ BÁO CÁO:…………..</w:t>
            </w:r>
          </w:p>
          <w:p w:rsidR="00AA22B0" w:rsidRPr="00A81CD8" w:rsidRDefault="00AA22B0" w:rsidP="00892F3B">
            <w:pPr>
              <w:spacing w:before="120"/>
              <w:rPr>
                <w:rFonts w:ascii="Arial" w:hAnsi="Arial" w:cs="Arial"/>
                <w:sz w:val="20"/>
              </w:rPr>
            </w:pPr>
            <w:r w:rsidRPr="00A81CD8">
              <w:rPr>
                <w:rFonts w:ascii="Arial" w:hAnsi="Arial" w:cs="Arial"/>
                <w:sz w:val="20"/>
                <w:szCs w:val="20"/>
              </w:rPr>
              <w:t>Mã ĐVQHNS:</w:t>
            </w:r>
            <w:r w:rsidRPr="00A81CD8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</w:p>
        </w:tc>
        <w:tc>
          <w:tcPr>
            <w:tcW w:w="2500" w:type="pct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81CD8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t>ẫ</w:t>
            </w:r>
            <w:r w:rsidRPr="00A81CD8">
              <w:rPr>
                <w:rFonts w:ascii="Arial" w:hAnsi="Arial" w:cs="Arial"/>
                <w:b/>
                <w:sz w:val="20"/>
                <w:szCs w:val="20"/>
              </w:rPr>
              <w:t>u số B01/BCQT-CĐT</w:t>
            </w:r>
          </w:p>
          <w:p w:rsidR="00AA22B0" w:rsidRPr="00A81CD8" w:rsidRDefault="00AA22B0" w:rsidP="00892F3B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A81CD8">
              <w:rPr>
                <w:rFonts w:ascii="Arial" w:hAnsi="Arial" w:cs="Arial"/>
                <w:i/>
                <w:sz w:val="20"/>
                <w:szCs w:val="20"/>
              </w:rPr>
              <w:t>(Ban hành kèm theo Thông tư s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>ố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 xml:space="preserve"> 79/2019/TT-BTC ngày 14/11/2019 của Bộ Tài chính)</w:t>
            </w:r>
          </w:p>
        </w:tc>
      </w:tr>
    </w:tbl>
    <w:p w:rsidR="00AA22B0" w:rsidRPr="00A81CD8" w:rsidRDefault="00AA22B0" w:rsidP="00AA22B0">
      <w:pPr>
        <w:spacing w:before="120"/>
        <w:rPr>
          <w:rFonts w:ascii="Arial" w:eastAsia="Times New Roman" w:hAnsi="Arial" w:cs="Arial"/>
          <w:sz w:val="20"/>
          <w:szCs w:val="20"/>
          <w:lang w:val="en-US"/>
        </w:rPr>
      </w:pPr>
    </w:p>
    <w:p w:rsidR="00AA22B0" w:rsidRPr="00A81CD8" w:rsidRDefault="00AA22B0" w:rsidP="00AA22B0">
      <w:pPr>
        <w:spacing w:before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81CD8">
        <w:rPr>
          <w:rFonts w:ascii="Arial" w:eastAsia="Times New Roman" w:hAnsi="Arial" w:cs="Arial"/>
          <w:b/>
          <w:sz w:val="20"/>
          <w:szCs w:val="20"/>
        </w:rPr>
        <w:t>BÁO CÁO QUYẾT TOÁN KINH PHÍ HOẠT ĐỘNG</w:t>
      </w:r>
    </w:p>
    <w:p w:rsidR="00AA22B0" w:rsidRPr="00A81CD8" w:rsidRDefault="00AA22B0" w:rsidP="00AA22B0">
      <w:pPr>
        <w:spacing w:before="120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r w:rsidRPr="00A81CD8">
        <w:rPr>
          <w:rFonts w:ascii="Arial" w:eastAsia="Times New Roman" w:hAnsi="Arial" w:cs="Arial"/>
          <w:sz w:val="20"/>
          <w:szCs w:val="20"/>
        </w:rPr>
        <w:t>Năm:</w:t>
      </w:r>
      <w:r w:rsidRPr="00A81CD8">
        <w:rPr>
          <w:rFonts w:ascii="Arial" w:eastAsia="Times New Roman" w:hAnsi="Arial" w:cs="Arial"/>
          <w:sz w:val="20"/>
          <w:szCs w:val="20"/>
          <w:lang w:val="en-US"/>
        </w:rPr>
        <w:t>……………………..</w:t>
      </w:r>
    </w:p>
    <w:p w:rsidR="00AA22B0" w:rsidRPr="00A81CD8" w:rsidRDefault="00AA22B0" w:rsidP="00AA22B0">
      <w:pPr>
        <w:spacing w:before="120"/>
        <w:jc w:val="right"/>
        <w:rPr>
          <w:rFonts w:ascii="Arial" w:eastAsia="Times New Roman" w:hAnsi="Arial" w:cs="Arial"/>
          <w:i/>
          <w:sz w:val="20"/>
          <w:szCs w:val="20"/>
        </w:rPr>
      </w:pPr>
      <w:bookmarkStart w:id="0" w:name="_GoBack"/>
      <w:bookmarkEnd w:id="0"/>
      <w:r w:rsidRPr="00A81CD8">
        <w:rPr>
          <w:rFonts w:ascii="Arial" w:eastAsia="Times New Roman" w:hAnsi="Arial" w:cs="Arial"/>
          <w:i/>
          <w:sz w:val="20"/>
          <w:szCs w:val="20"/>
        </w:rPr>
        <w:t>Đơn vị: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5059"/>
        <w:gridCol w:w="863"/>
        <w:gridCol w:w="1034"/>
        <w:gridCol w:w="876"/>
        <w:gridCol w:w="915"/>
        <w:gridCol w:w="915"/>
        <w:gridCol w:w="868"/>
        <w:gridCol w:w="915"/>
        <w:gridCol w:w="909"/>
      </w:tblGrid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vMerge w:val="restar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1953" w:type="pct"/>
            <w:vMerge w:val="restar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CHỈ TIÊU</w:t>
            </w: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MÃ SỐ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1044" w:type="pct"/>
            <w:gridSpan w:val="3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LOẠI</w:t>
            </w:r>
          </w:p>
        </w:tc>
        <w:tc>
          <w:tcPr>
            <w:tcW w:w="1039" w:type="pct"/>
            <w:gridSpan w:val="3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LOẠI</w:t>
            </w: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vMerge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53" w:type="pct"/>
            <w:vMerge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KHOẢN...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KHOẢN...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TỔNG SỐ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KHOẢN...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KHOẢN...</w:t>
            </w: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A. NGÂN SÁCH NHÀ NƯỚC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NGU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Ồ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 NGÂN SÁCH TRONG NƯỚC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Số dư kinh phí năm trước chuyển sang (01=02+05)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1.1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Kinh ph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í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thường xuyên (02=03+04)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Kinh phí đã nhận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Dự toán còn dư ở Kho bạc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1.2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Kinh phí không thường xuyên (05=06+07)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Kinh phí đã nhận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Dự toán còn dư ở Kho bạc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Dự toán đư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ợ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c giao trong năm (08=09+10)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- Kinh phí thường xuyên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- Kinh ph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í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không thường xuyên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Tổng số đư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ợ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c sử dụng trong năm (11=12+ 13)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- Kinh ph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í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thường xuyên (12=02+09)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- Kinh ph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í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không thường xuyên (13=05+10)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Kinh phí thực nhận trong năm (14=15+16)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- Kinh phí thường xuyên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- Kinh phí không thường xuyên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Kinh phí đề nghị quyết toán (17=18+19)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- K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i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nh ph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í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thường xuyên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- Kinh phí không thường xuyên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Kinh phí giảm trong năm (20=21+25)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6.1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Kinh phí thường xuyên (21= 22+23+24)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Đã nộp NSNN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Còn phải nộp NSNN (23=03+15-18-22-31)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Dự toán bị h</w:t>
            </w: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ủy</w:t>
            </w:r>
            <w:r w:rsidRPr="00A81CD8">
              <w:rPr>
                <w:rFonts w:ascii="Arial" w:eastAsia="Times New Roman" w:hAnsi="Arial" w:cs="Arial"/>
                <w:sz w:val="20"/>
                <w:szCs w:val="20"/>
              </w:rPr>
              <w:t xml:space="preserve"> (24=04+09-15-32)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6.2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Kinh phí không thường xuyên (25=26+27+28)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Đã nộp NSNN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Còn phải nộp NSNN (27=06+16-19-26-34)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Dự toán bị h</w:t>
            </w: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ủy</w:t>
            </w:r>
            <w:r w:rsidRPr="00A81CD8">
              <w:rPr>
                <w:rFonts w:ascii="Arial" w:eastAsia="Times New Roman" w:hAnsi="Arial" w:cs="Arial"/>
                <w:sz w:val="20"/>
                <w:szCs w:val="20"/>
              </w:rPr>
              <w:t xml:space="preserve"> (28=07+10-16-35)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Số dư kinh phí đư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ợ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c phép chuyển sang năm sau sử dụng và quyết toán (29=30+33)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7.1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Kinh phí thường xuyên (30=31+32)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Kinh phí đã nhận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Dự toán còn dư ở Kho bạc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7.2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Kinh phí không thường xuyên (33=34+35)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Kinh phí đã nhận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Dự toán còn dư ở Kho bạc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NGUỒN VỐN VIỆN TRỢ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Số dư kinh phí năm trước chuyển sang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Dự toán được giao trong năm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Tổng kinh phí đã nhận viện trợ trong năm (38=39+40)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Số đã ghi thu, ghi tạm ứng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Số đã ghi thu, ghi chi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Kinh phí được sử dụng trong năm (41= 36+38)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Kinh phí đề nghị quyết toán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Số dư kinh phí được phép chuyển sang năm sau sử dụng và quyết toán (43=41-42)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NGUỒN VAY NỢ NƯỚC NGOÀI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Số dư kinh phí năm trước chuyển sang (44=45+46)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Kinh phí đã ghi tạm ứng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Số dư dự toán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Dự toán được giao trong năm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Tổng số đư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ợ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c sử dụng trong năm (48= 44+47)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Tổng kinh phí đã vay trong năm (49= 50+51)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Số đã ghi vay, ghi tạm ứng NSNN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Số đã ghi vay, ghi chi NSNN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Kinh phí đ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ơ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 vị đã sử dụng đề nghị quyết toán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Kinh phí giảm trong năm (53=54+55+56)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Đã nộp NSNN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Còn phải nộp NSNN (55= 45+49-52-54-58)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Dự toán bị hủy (56=46+47-49-59)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K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nh phí được phép chuyển sang năm sau sử dụng và quyết toán (57= 58+59)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Kinh phí đã ghi tạm ứng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- Số dư dự toán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A81C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ố</w:t>
            </w:r>
            <w:r w:rsidRPr="00A81CD8">
              <w:rPr>
                <w:rFonts w:ascii="Arial" w:eastAsia="Times New Roman" w:hAnsi="Arial" w:cs="Arial"/>
                <w:sz w:val="20"/>
                <w:szCs w:val="20"/>
              </w:rPr>
              <w:t xml:space="preserve"> đã giải ngân, rút vốn chưa hạch toán NSNN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B. NGUỒN PHÍ ĐƯỢC KHẤU TRỪ ĐỂ LẠI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ố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dư k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nh phí chưa sử dụng năm trước chuyển sang (61=62+63)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- Kinh phí thường xuyên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- Kinh phí không thường xuyên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Dự toán được giao trong năm (64=65+66)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- Kinh ph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í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thư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ờ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ng xuyên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- Kinh phí không thường xuyên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Số thu được trong năm (67=68+69)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- Kinh ph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í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thường xuyên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- Kinh ph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í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không thường xuyên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Tổng số kinh phí đư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ợ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c sử dụng trong năm (70=71+72)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- Kinh phí thường xuyên (71=62+68)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- Kinh phí không thường xuyên (72=63+69)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Số kinh phí đã sử dụng đề nghị quyết toán (73=74+75)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- Kinh phí thường xuyên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- Kinh ph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í</w:t>
            </w: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không thường xuyên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ố</w:t>
            </w:r>
            <w:r w:rsidRPr="00A81C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dư kinh phí được phép chuyển sang năm sau sử dụng và quyết toán (76= 77+78)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- Kinh phí thường xuyên (77=71-74)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i/>
                <w:sz w:val="20"/>
                <w:szCs w:val="20"/>
              </w:rPr>
              <w:t>- Kinh phí không thường xuyên (78= 72-75)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CD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22B0" w:rsidRPr="00A81CD8" w:rsidTr="008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A22B0" w:rsidRPr="00A81CD8" w:rsidRDefault="00AA22B0" w:rsidP="00AA22B0">
      <w:pPr>
        <w:spacing w:before="120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  <w:gridCol w:w="4318"/>
      </w:tblGrid>
      <w:tr w:rsidR="00AA22B0" w:rsidRPr="00A81CD8" w:rsidTr="00892F3B">
        <w:tc>
          <w:tcPr>
            <w:tcW w:w="1667" w:type="pct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81CD8">
              <w:rPr>
                <w:rFonts w:ascii="Arial" w:hAnsi="Arial" w:cs="Arial"/>
                <w:b/>
                <w:sz w:val="20"/>
                <w:szCs w:val="20"/>
              </w:rPr>
              <w:t>NGƯỜI LẬP BIỂU</w:t>
            </w: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lastRenderedPageBreak/>
              <w:t>(K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>, họ và tên)</w:t>
            </w:r>
          </w:p>
        </w:tc>
        <w:tc>
          <w:tcPr>
            <w:tcW w:w="1667" w:type="pct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br/>
            </w:r>
            <w:r w:rsidRPr="00A81CD8">
              <w:rPr>
                <w:rFonts w:ascii="Arial" w:hAnsi="Arial" w:cs="Arial"/>
                <w:b/>
                <w:sz w:val="20"/>
                <w:szCs w:val="20"/>
              </w:rPr>
              <w:t>KẾ TOÁN TRƯỞNG</w:t>
            </w:r>
            <w:r w:rsidRPr="00A81CD8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lastRenderedPageBreak/>
              <w:t>(K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>, họ và tên)</w:t>
            </w:r>
          </w:p>
        </w:tc>
        <w:tc>
          <w:tcPr>
            <w:tcW w:w="1667" w:type="pct"/>
          </w:tcPr>
          <w:p w:rsidR="00AA22B0" w:rsidRPr="00A81CD8" w:rsidRDefault="00AA22B0" w:rsidP="00892F3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81CD8">
              <w:rPr>
                <w:rFonts w:ascii="Arial" w:hAnsi="Arial" w:cs="Arial"/>
                <w:i/>
                <w:sz w:val="20"/>
                <w:szCs w:val="20"/>
              </w:rPr>
              <w:lastRenderedPageBreak/>
              <w:t>Ngày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…...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 xml:space="preserve"> tháng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……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 xml:space="preserve"> năm 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Pr="00A81CD8">
              <w:rPr>
                <w:rFonts w:ascii="Arial" w:hAnsi="Arial" w:cs="Arial"/>
                <w:b/>
                <w:sz w:val="20"/>
                <w:szCs w:val="20"/>
              </w:rPr>
              <w:t>THỦ TRƯỞNG ĐƠN VỊ</w:t>
            </w:r>
            <w:r w:rsidRPr="00A81CD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lastRenderedPageBreak/>
              <w:t>(K</w:t>
            </w:r>
            <w:r w:rsidRPr="00A81CD8">
              <w:rPr>
                <w:rFonts w:ascii="Arial" w:hAnsi="Arial" w:cs="Arial"/>
                <w:i/>
                <w:sz w:val="20"/>
                <w:szCs w:val="20"/>
                <w:lang w:val="en-US"/>
              </w:rPr>
              <w:t>ý</w:t>
            </w:r>
            <w:r w:rsidRPr="00A81CD8">
              <w:rPr>
                <w:rFonts w:ascii="Arial" w:hAnsi="Arial" w:cs="Arial"/>
                <w:i/>
                <w:sz w:val="20"/>
                <w:szCs w:val="20"/>
              </w:rPr>
              <w:t>, họ tên, đóng dấu)</w:t>
            </w:r>
          </w:p>
        </w:tc>
      </w:tr>
    </w:tbl>
    <w:p w:rsidR="0059653C" w:rsidRDefault="0059653C"/>
    <w:sectPr w:rsidR="0059653C" w:rsidSect="001B02A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B0"/>
    <w:rsid w:val="001B02A2"/>
    <w:rsid w:val="0059653C"/>
    <w:rsid w:val="005E1D2C"/>
    <w:rsid w:val="00A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DABA51-2738-4E5A-B116-3404BF5D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2B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2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AA22B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2024-10-26T01:47:00Z</dcterms:created>
  <dcterms:modified xsi:type="dcterms:W3CDTF">2024-10-26T01:48:00Z</dcterms:modified>
</cp:coreProperties>
</file>