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81" w:rsidRPr="007D3181" w:rsidRDefault="007D3181" w:rsidP="007D318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r w:rsidRPr="007D3181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3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7D3181" w:rsidRPr="007D3181" w:rsidTr="007D3181">
        <w:trPr>
          <w:trHeight w:val="724"/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181" w:rsidRPr="007D3181" w:rsidRDefault="007D3181" w:rsidP="007D31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3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Tổ chức tín dụng</w:t>
            </w:r>
            <w:r w:rsidRPr="007D3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được phép</w:t>
            </w:r>
            <w:r w:rsidRPr="007D3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181" w:rsidRPr="007D3181" w:rsidRDefault="007D3181" w:rsidP="007D318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318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….,ngày…tháng….năm….</w:t>
            </w:r>
          </w:p>
        </w:tc>
      </w:tr>
    </w:tbl>
    <w:p w:rsidR="007D3181" w:rsidRPr="007D3181" w:rsidRDefault="007D3181" w:rsidP="007D318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name"/>
      <w:r w:rsidRPr="007D3181">
        <w:rPr>
          <w:rFonts w:ascii="Arial" w:eastAsia="Times New Roman" w:hAnsi="Arial" w:cs="Arial"/>
          <w:b/>
          <w:bCs/>
          <w:color w:val="000000"/>
          <w:sz w:val="18"/>
          <w:szCs w:val="18"/>
        </w:rPr>
        <w:t>Đ</w:t>
      </w:r>
      <w:bookmarkStart w:id="2" w:name="_GoBack"/>
      <w:bookmarkEnd w:id="2"/>
      <w:r w:rsidRPr="007D3181">
        <w:rPr>
          <w:rFonts w:ascii="Arial" w:eastAsia="Times New Roman" w:hAnsi="Arial" w:cs="Arial"/>
          <w:b/>
          <w:bCs/>
          <w:color w:val="000000"/>
          <w:sz w:val="18"/>
          <w:szCs w:val="18"/>
        </w:rPr>
        <w:t>Ề NGHỊ GIAO DỊCH NGOẠI TỆ VỚI NGÂN HÀNG NHÀ NƯỚC</w:t>
      </w:r>
      <w:bookmarkEnd w:id="1"/>
    </w:p>
    <w:p w:rsidR="007D3181" w:rsidRPr="007D3181" w:rsidRDefault="007D3181" w:rsidP="007D318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D3181">
        <w:rPr>
          <w:rFonts w:ascii="Arial" w:eastAsia="Times New Roman" w:hAnsi="Arial" w:cs="Arial"/>
          <w:color w:val="000000"/>
          <w:sz w:val="18"/>
          <w:szCs w:val="18"/>
        </w:rPr>
        <w:t>Kính gửi: Ngân hàng Nhà nước Việt Nam (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Cục Quản lý dự trữ ngoại hối nhà nước</w:t>
      </w:r>
      <w:r w:rsidRPr="007D3181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7D3181" w:rsidRPr="007D3181" w:rsidRDefault="007D3181" w:rsidP="007D31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3181">
        <w:rPr>
          <w:rFonts w:ascii="Arial" w:eastAsia="Times New Roman" w:hAnsi="Arial" w:cs="Arial"/>
          <w:color w:val="000000"/>
          <w:sz w:val="18"/>
          <w:szCs w:val="18"/>
        </w:rPr>
        <w:t>1. Mục đích, lý do mua/bán ngoại tệ:</w:t>
      </w:r>
    </w:p>
    <w:p w:rsidR="007D3181" w:rsidRPr="007D3181" w:rsidRDefault="007D3181" w:rsidP="007D31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3181">
        <w:rPr>
          <w:rFonts w:ascii="Arial" w:eastAsia="Times New Roman" w:hAnsi="Arial" w:cs="Arial"/>
          <w:color w:val="000000"/>
          <w:sz w:val="18"/>
          <w:szCs w:val="18"/>
        </w:rPr>
        <w:t>2. Tổng trạng thái ngoại tệ của ngày làm việc trước ngày đề nghị mua/ bán ngoại tệ với Ngân hàng Nhà nước (Theo quy định về trạng thái ngoại tệ của Ngân hàng Nhà nước từng thời kỳ):</w:t>
      </w:r>
    </w:p>
    <w:p w:rsidR="007D3181" w:rsidRPr="007D3181" w:rsidRDefault="007D3181" w:rsidP="007D31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3181">
        <w:rPr>
          <w:rFonts w:ascii="Arial" w:eastAsia="Times New Roman" w:hAnsi="Arial" w:cs="Arial"/>
          <w:color w:val="000000"/>
          <w:sz w:val="18"/>
          <w:szCs w:val="18"/>
        </w:rPr>
        <w:t>3. Số lượng đăng ký mua/bán ngoại tệ:</w:t>
      </w:r>
    </w:p>
    <w:p w:rsidR="007D3181" w:rsidRPr="007D3181" w:rsidRDefault="007D3181" w:rsidP="007D31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3181">
        <w:rPr>
          <w:rFonts w:ascii="Arial" w:eastAsia="Times New Roman" w:hAnsi="Arial" w:cs="Arial"/>
          <w:color w:val="000000"/>
          <w:sz w:val="18"/>
          <w:szCs w:val="18"/>
        </w:rPr>
        <w:t>4. Loại hình giao dịch</w:t>
      </w:r>
    </w:p>
    <w:p w:rsidR="007D3181" w:rsidRPr="007D3181" w:rsidRDefault="007D3181" w:rsidP="007D31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3181">
        <w:rPr>
          <w:rFonts w:ascii="Arial" w:eastAsia="Times New Roman" w:hAnsi="Arial" w:cs="Arial"/>
          <w:color w:val="000000"/>
          <w:sz w:val="18"/>
          <w:szCs w:val="18"/>
        </w:rPr>
        <w:t>5. Thông tin khác (nếu có)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4848"/>
      </w:tblGrid>
      <w:tr w:rsidR="007D3181" w:rsidRPr="007D3181" w:rsidTr="007D3181">
        <w:trPr>
          <w:tblCellSpacing w:w="0" w:type="dxa"/>
        </w:trPr>
        <w:tc>
          <w:tcPr>
            <w:tcW w:w="4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181" w:rsidRPr="007D3181" w:rsidRDefault="007D3181" w:rsidP="007D31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3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CÓ THẨM QUYỀN KÝ DUYỆT</w:t>
            </w:r>
            <w:r w:rsidRPr="007D3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D3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D3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D3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D3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(Ký tên, đóng dấu)</w:t>
            </w:r>
          </w:p>
        </w:tc>
      </w:tr>
    </w:tbl>
    <w:p w:rsidR="00B10B32" w:rsidRDefault="00B10B32"/>
    <w:sectPr w:rsidR="00B10B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81"/>
    <w:rsid w:val="007D3181"/>
    <w:rsid w:val="00B10B32"/>
    <w:rsid w:val="00E2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AF43552-2896-4DAE-B1B5-0371DA0C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2023-10-27T02:09:00Z</dcterms:created>
  <dcterms:modified xsi:type="dcterms:W3CDTF">2023-10-27T02:41:00Z</dcterms:modified>
</cp:coreProperties>
</file>