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0C" w:rsidRPr="00FF1B0C" w:rsidRDefault="00FF1B0C" w:rsidP="00FF1B0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4"/>
      <w:bookmarkStart w:id="1" w:name="_GoBack"/>
      <w:r w:rsidRPr="00FF1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Mẫu số TTLNH-03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6564"/>
      </w:tblGrid>
      <w:tr w:rsidR="00FF1B0C" w:rsidRPr="00FF1B0C" w:rsidTr="00FF1B0C">
        <w:trPr>
          <w:tblCellSpacing w:w="0" w:type="dxa"/>
        </w:trPr>
        <w:tc>
          <w:tcPr>
            <w:tcW w:w="1350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bookmarkEnd w:id="1"/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&lt;Tên thành viên&gt;</w:t>
            </w: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3600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CỘNG HÒA XÃ HỘI CHỦ NGHĨA VIỆT NAM</w:t>
            </w: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Độc lập - Tự do - Hạnh phúc</w:t>
            </w: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FF1B0C" w:rsidRPr="00FF1B0C" w:rsidTr="00FF1B0C">
        <w:trPr>
          <w:tblCellSpacing w:w="0" w:type="dxa"/>
        </w:trPr>
        <w:tc>
          <w:tcPr>
            <w:tcW w:w="1350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Số:      /CV</w:t>
            </w:r>
            <w:r w:rsidRPr="00FF1B0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br/>
            </w:r>
            <w:r w:rsidRPr="00FF1B0C">
              <w:rPr>
                <w:rFonts w:ascii="Arial" w:eastAsia="Times New Roman" w:hAnsi="Arial" w:cs="Arial"/>
                <w:sz w:val="16"/>
                <w:szCs w:val="16"/>
                <w:lang w:eastAsia="vi-VN"/>
              </w:rPr>
              <w:t>V/v đăng ký đơn vị thành viên và thành viên gián tiếp Hệ thống TTLNH.</w:t>
            </w:r>
          </w:p>
        </w:tc>
        <w:tc>
          <w:tcPr>
            <w:tcW w:w="3600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………, ngày ….. tháng ….. năm …..</w:t>
            </w:r>
          </w:p>
        </w:tc>
      </w:tr>
    </w:tbl>
    <w:p w:rsidR="00FF1B0C" w:rsidRPr="00FF1B0C" w:rsidRDefault="00FF1B0C" w:rsidP="00FF1B0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loai_4_name"/>
      <w:r w:rsidRPr="00FF1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ĐỀ NGHỊ THAM GIA ĐƠN VỊ THÀNH VIÊN HOẶC THÀNH VIÊN GIÁN TIẾP THAM GIA HỆ THỐNG TTLNH</w:t>
      </w:r>
      <w:bookmarkEnd w:id="2"/>
    </w:p>
    <w:p w:rsidR="00FF1B0C" w:rsidRPr="00FF1B0C" w:rsidRDefault="00FF1B0C" w:rsidP="00FF1B0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1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Kính gửi: Ngân hàng Nhà nước Việt Nam</w:t>
      </w:r>
    </w:p>
    <w:p w:rsidR="00FF1B0C" w:rsidRPr="00FF1B0C" w:rsidRDefault="00FF1B0C" w:rsidP="00FF1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1B0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Đề nghị đăng ký các đơn vị thành viên, thành viên gián tiếp và sử dụng dịch vụ Hệ thống TTLNH như sau:</w:t>
      </w:r>
    </w:p>
    <w:p w:rsidR="00FF1B0C" w:rsidRPr="00FF1B0C" w:rsidRDefault="00FF1B0C" w:rsidP="00FF1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1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1- Đăng ký đơn vị thành viên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98"/>
        <w:gridCol w:w="842"/>
        <w:gridCol w:w="566"/>
        <w:gridCol w:w="567"/>
        <w:gridCol w:w="567"/>
        <w:gridCol w:w="576"/>
        <w:gridCol w:w="620"/>
        <w:gridCol w:w="865"/>
        <w:gridCol w:w="790"/>
        <w:gridCol w:w="790"/>
        <w:gridCol w:w="735"/>
        <w:gridCol w:w="872"/>
      </w:tblGrid>
      <w:tr w:rsidR="00FF1B0C" w:rsidRPr="00FF1B0C" w:rsidTr="00FF1B0C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Mã Ngân hàng </w:t>
            </w:r>
            <w:r w:rsidRPr="00FF1B0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(1)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Tên đơn vị thành viên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Thông tin liên hệ</w:t>
            </w:r>
          </w:p>
        </w:tc>
        <w:tc>
          <w:tcPr>
            <w:tcW w:w="31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Đăng ký thừa hưởng quyền thực hiện các dịch vụ thanh toán theo Thành viên (đánh dấu X vào ô tương ứng)</w:t>
            </w:r>
          </w:p>
        </w:tc>
      </w:tr>
      <w:tr w:rsidR="00FF1B0C" w:rsidRPr="00FF1B0C" w:rsidTr="00FF1B0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Địa chỉ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Số điện thoại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giá trị thấp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Đô la Mỹ (USD)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Đồng tiền chung Châu Âu (EUR)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ngoại tệ khác </w:t>
            </w:r>
            <w:r w:rsidRPr="00FF1B0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(ghi rõ loại đồng tiền)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Nợ Việt Nam đồng (VND) </w:t>
            </w: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vi-VN"/>
              </w:rPr>
              <w:t>(2)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Nợ Đô la mỹ (USD) </w:t>
            </w: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vi-VN"/>
              </w:rPr>
              <w:t>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Nợ Đồng tiền chung Châu Âu (EUR)</w:t>
            </w:r>
            <w:r w:rsidRPr="00FF1B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vi-VN"/>
              </w:rPr>
              <w:t>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Gửi lệnh thanh toán Nợ Ngoại tệ khác </w:t>
            </w:r>
            <w:r w:rsidRPr="00FF1B0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(ghi rõ loại đồng tiền)</w:t>
            </w:r>
            <w:r w:rsidRPr="00FF1B0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  <w:r w:rsidRPr="00FF1B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vi-VN"/>
              </w:rPr>
              <w:t>(2)</w:t>
            </w:r>
          </w:p>
        </w:tc>
      </w:tr>
      <w:tr w:rsidR="00FF1B0C" w:rsidRPr="00FF1B0C" w:rsidTr="00FF1B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FF1B0C" w:rsidRPr="00FF1B0C" w:rsidTr="00FF1B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FF1B0C" w:rsidRPr="00FF1B0C" w:rsidTr="00FF1B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FF1B0C" w:rsidRPr="00FF1B0C" w:rsidTr="00FF1B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,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FF1B0C" w:rsidRPr="00FF1B0C" w:rsidRDefault="00FF1B0C" w:rsidP="00FF1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1B0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2- Đăng ký thành viên gián tiếp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184"/>
        <w:gridCol w:w="7188"/>
      </w:tblGrid>
      <w:tr w:rsidR="00FF1B0C" w:rsidRPr="00FF1B0C" w:rsidTr="00FF1B0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Mã Ngân hàng</w:t>
            </w:r>
            <w:r w:rsidRPr="00FF1B0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(1)</w:t>
            </w:r>
          </w:p>
        </w:tc>
        <w:tc>
          <w:tcPr>
            <w:tcW w:w="4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Tên đơn vị</w:t>
            </w:r>
          </w:p>
        </w:tc>
      </w:tr>
      <w:tr w:rsidR="00FF1B0C" w:rsidRPr="00FF1B0C" w:rsidTr="00FF1B0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FF1B0C" w:rsidRPr="00FF1B0C" w:rsidTr="00FF1B0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FF1B0C" w:rsidRPr="00FF1B0C" w:rsidTr="00FF1B0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FF1B0C" w:rsidRPr="00FF1B0C" w:rsidTr="00FF1B0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FF1B0C" w:rsidRPr="00FF1B0C" w:rsidRDefault="00FF1B0C" w:rsidP="00FF1B0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vi-V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4628"/>
      </w:tblGrid>
      <w:tr w:rsidR="00FF1B0C" w:rsidRPr="00FF1B0C" w:rsidTr="00FF1B0C">
        <w:trPr>
          <w:tblCellSpacing w:w="0" w:type="dxa"/>
        </w:trPr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0C" w:rsidRPr="00FF1B0C" w:rsidRDefault="00FF1B0C" w:rsidP="00FF1B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Thủ trưởng đơn vị</w:t>
            </w:r>
            <w:r w:rsidRPr="00F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</w:r>
            <w:r w:rsidRPr="00FF1B0C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(Ký, đóng dấu)</w:t>
            </w:r>
          </w:p>
        </w:tc>
      </w:tr>
    </w:tbl>
    <w:p w:rsidR="00FF1B0C" w:rsidRPr="00FF1B0C" w:rsidRDefault="00FF1B0C" w:rsidP="00FF1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1B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Chú thích:</w:t>
      </w:r>
    </w:p>
    <w:p w:rsidR="00FF1B0C" w:rsidRPr="00FF1B0C" w:rsidRDefault="00FF1B0C" w:rsidP="00FF1B0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1B0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(1) Theo Thông tư số </w:t>
      </w:r>
      <w:hyperlink r:id="rId4" w:tgtFrame="_blank" w:tooltip="Thông tư 17/2015/TT-NHNN" w:history="1">
        <w:r w:rsidRPr="00FF1B0C">
          <w:rPr>
            <w:rFonts w:ascii="Arial" w:eastAsia="Times New Roman" w:hAnsi="Arial" w:cs="Arial"/>
            <w:i/>
            <w:iCs/>
            <w:color w:val="0E70C3"/>
            <w:sz w:val="20"/>
            <w:szCs w:val="20"/>
            <w:lang w:eastAsia="vi-VN"/>
          </w:rPr>
          <w:t>17/2015/TT-NHNN</w:t>
        </w:r>
      </w:hyperlink>
      <w:r w:rsidRPr="00FF1B0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ngày 21/10/2015 của Thống đốc NHNN.</w:t>
      </w:r>
    </w:p>
    <w:p w:rsidR="00DE3586" w:rsidRPr="00FF1B0C" w:rsidRDefault="00FF1B0C" w:rsidP="00FF1B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1B0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(2) Kèm theo Hợp đồng ủy quyền hoặc văn bản thỏa thuận trước về việc thanh toán Nợ loại tiền tệ tương ứng giữa các thành viên.</w:t>
      </w:r>
      <w:r w:rsidRPr="00FF1B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vi-VN"/>
        </w:rPr>
        <w:br/>
      </w:r>
    </w:p>
    <w:sectPr w:rsidR="00DE3586" w:rsidRPr="00FF1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0C"/>
    <w:rsid w:val="00253F6C"/>
    <w:rsid w:val="00D42899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38C819-B473-4B6F-8D09-CB41517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FF1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ien-te-ngan-hang/thong-tu-17-2015-tt-nhnn-he-thong-ma-ngan-hang-dung-trong-hoat-dong-nghiep-vu-ngan-hang-29353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2023-12-01T03:47:00Z</dcterms:created>
  <dcterms:modified xsi:type="dcterms:W3CDTF">2023-12-01T03:47:00Z</dcterms:modified>
</cp:coreProperties>
</file>