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E6" w:rsidRPr="009C35E6" w:rsidRDefault="009C35E6" w:rsidP="009C35E6">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9C35E6">
        <w:rPr>
          <w:rFonts w:ascii="Arial" w:eastAsia="Times New Roman" w:hAnsi="Arial" w:cs="Arial"/>
          <w:b/>
          <w:bCs/>
          <w:color w:val="000000"/>
          <w:sz w:val="18"/>
          <w:szCs w:val="18"/>
          <w:lang w:eastAsia="vi-VN"/>
        </w:rPr>
        <w:t>PHỤ LỤC SỐ 01</w:t>
      </w:r>
      <w:bookmarkEnd w:id="0"/>
    </w:p>
    <w:p w:rsidR="009C35E6" w:rsidRPr="009C35E6" w:rsidRDefault="009C35E6" w:rsidP="009C35E6">
      <w:pPr>
        <w:shd w:val="clear" w:color="auto" w:fill="FFFFFF"/>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i/>
          <w:iCs/>
          <w:color w:val="000000"/>
          <w:sz w:val="18"/>
          <w:szCs w:val="18"/>
          <w:lang w:eastAsia="vi-VN"/>
        </w:rPr>
        <w:t>(Ban hành kèm theo Thông tư số 10/2018/TT-NHNN ngày 09 / 4 /2018 của Thống đốc Ngân hàng Nhà nước Việt Nam quy định về hồ sơ, trình tự, thủ tục chấp thuận những thay đổi của tổ chức tài chính vi mô)</w:t>
      </w:r>
    </w:p>
    <w:p w:rsidR="009C35E6" w:rsidRPr="009C35E6" w:rsidRDefault="009C35E6" w:rsidP="009C35E6">
      <w:pPr>
        <w:shd w:val="clear" w:color="auto" w:fill="FFFFFF"/>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b/>
          <w:bCs/>
          <w:color w:val="000000"/>
          <w:sz w:val="18"/>
          <w:szCs w:val="18"/>
          <w:lang w:eastAsia="vi-VN"/>
        </w:rPr>
        <w:t>CỘNG HÒA XÃ HỘI CHỦ NGHĨA VIỆT NAM</w:t>
      </w:r>
      <w:r w:rsidRPr="009C35E6">
        <w:rPr>
          <w:rFonts w:ascii="Arial" w:eastAsia="Times New Roman" w:hAnsi="Arial" w:cs="Arial"/>
          <w:b/>
          <w:bCs/>
          <w:color w:val="000000"/>
          <w:sz w:val="18"/>
          <w:szCs w:val="18"/>
          <w:lang w:eastAsia="vi-VN"/>
        </w:rPr>
        <w:br/>
        <w:t>Độc lập - Tự do - Hạnh phúc</w:t>
      </w:r>
      <w:r w:rsidRPr="009C35E6">
        <w:rPr>
          <w:rFonts w:ascii="Arial" w:eastAsia="Times New Roman" w:hAnsi="Arial" w:cs="Arial"/>
          <w:b/>
          <w:bCs/>
          <w:color w:val="000000"/>
          <w:sz w:val="18"/>
          <w:szCs w:val="18"/>
          <w:lang w:eastAsia="vi-VN"/>
        </w:rPr>
        <w:br/>
        <w:t>--------------</w:t>
      </w:r>
    </w:p>
    <w:p w:rsidR="009C35E6" w:rsidRPr="009C35E6" w:rsidRDefault="009C35E6" w:rsidP="009C35E6">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9C35E6">
        <w:rPr>
          <w:rFonts w:ascii="Arial" w:eastAsia="Times New Roman" w:hAnsi="Arial" w:cs="Arial"/>
          <w:b/>
          <w:bCs/>
          <w:color w:val="000000"/>
          <w:sz w:val="18"/>
          <w:szCs w:val="18"/>
          <w:lang w:eastAsia="vi-VN"/>
        </w:rPr>
        <w:t>SƠ YẾU LÝ LỊCH</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5"/>
        <w:gridCol w:w="1641"/>
      </w:tblGrid>
      <w:tr w:rsidR="009C35E6" w:rsidRPr="009C35E6" w:rsidTr="009C35E6">
        <w:trPr>
          <w:tblCellSpacing w:w="0" w:type="dxa"/>
        </w:trPr>
        <w:tc>
          <w:tcPr>
            <w:tcW w:w="4050" w:type="pct"/>
            <w:tcBorders>
              <w:top w:val="nil"/>
              <w:left w:val="nil"/>
              <w:bottom w:val="nil"/>
              <w:right w:val="single" w:sz="8" w:space="0" w:color="auto"/>
            </w:tcBorders>
            <w:shd w:val="clear" w:color="auto" w:fill="FFFFFF"/>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Ảnh hộ chiếu (4x6cm)</w:t>
            </w:r>
          </w:p>
        </w:tc>
      </w:tr>
      <w:tr w:rsidR="009C35E6" w:rsidRPr="009C35E6" w:rsidTr="009C35E6">
        <w:trPr>
          <w:tblCellSpacing w:w="0" w:type="dxa"/>
        </w:trPr>
        <w:tc>
          <w:tcPr>
            <w:tcW w:w="4050" w:type="pct"/>
            <w:tcBorders>
              <w:top w:val="nil"/>
              <w:left w:val="nil"/>
              <w:bottom w:val="nil"/>
              <w:right w:val="single" w:sz="8" w:space="0" w:color="auto"/>
            </w:tcBorders>
            <w:shd w:val="clear" w:color="auto" w:fill="FFFFFF"/>
            <w:hideMark/>
          </w:tcPr>
          <w:p w:rsidR="009C35E6" w:rsidRPr="009C35E6" w:rsidRDefault="009C35E6" w:rsidP="009C35E6">
            <w:pPr>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b/>
                <w:bCs/>
                <w:color w:val="000000"/>
                <w:sz w:val="18"/>
                <w:szCs w:val="18"/>
                <w:lang w:eastAsia="vi-VN"/>
              </w:rPr>
              <w:t>1. Về bản thân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r>
      <w:tr w:rsidR="009C35E6" w:rsidRPr="009C35E6" w:rsidTr="009C35E6">
        <w:trPr>
          <w:tblCellSpacing w:w="0" w:type="dxa"/>
        </w:trPr>
        <w:tc>
          <w:tcPr>
            <w:tcW w:w="4050" w:type="pct"/>
            <w:tcBorders>
              <w:top w:val="nil"/>
              <w:left w:val="nil"/>
              <w:bottom w:val="nil"/>
              <w:right w:val="single" w:sz="8" w:space="0" w:color="auto"/>
            </w:tcBorders>
            <w:shd w:val="clear" w:color="auto" w:fill="FFFFFF"/>
            <w:hideMark/>
          </w:tcPr>
          <w:p w:rsidR="009C35E6" w:rsidRPr="009C35E6" w:rsidRDefault="009C35E6" w:rsidP="009C35E6">
            <w:pPr>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Họ và tên khai sinh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r>
      <w:tr w:rsidR="009C35E6" w:rsidRPr="009C35E6" w:rsidTr="009C35E6">
        <w:trPr>
          <w:tblCellSpacing w:w="0" w:type="dxa"/>
        </w:trPr>
        <w:tc>
          <w:tcPr>
            <w:tcW w:w="4050" w:type="pct"/>
            <w:shd w:val="clear" w:color="auto" w:fill="FFFFFF"/>
            <w:hideMark/>
          </w:tcPr>
          <w:p w:rsidR="009C35E6" w:rsidRPr="009C35E6" w:rsidRDefault="009C35E6" w:rsidP="009C35E6">
            <w:pPr>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Họ và tên thường gọi</w:t>
            </w:r>
          </w:p>
        </w:tc>
        <w:tc>
          <w:tcPr>
            <w:tcW w:w="900" w:type="pct"/>
            <w:vMerge w:val="restart"/>
            <w:shd w:val="clear" w:color="auto" w:fill="FFFFFF"/>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r>
      <w:tr w:rsidR="009C35E6" w:rsidRPr="009C35E6" w:rsidTr="009C35E6">
        <w:trPr>
          <w:tblCellSpacing w:w="0" w:type="dxa"/>
        </w:trPr>
        <w:tc>
          <w:tcPr>
            <w:tcW w:w="4050" w:type="pct"/>
            <w:shd w:val="clear" w:color="auto" w:fill="FFFFFF"/>
            <w:hideMark/>
          </w:tcPr>
          <w:p w:rsidR="009C35E6" w:rsidRPr="009C35E6" w:rsidRDefault="009C35E6" w:rsidP="009C35E6">
            <w:pPr>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Bí danh</w:t>
            </w:r>
          </w:p>
        </w:tc>
        <w:tc>
          <w:tcPr>
            <w:tcW w:w="0" w:type="auto"/>
            <w:vMerge/>
            <w:shd w:val="clear" w:color="auto" w:fill="FFFFFF"/>
            <w:vAlign w:val="center"/>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r>
      <w:tr w:rsidR="009C35E6" w:rsidRPr="009C35E6" w:rsidTr="009C35E6">
        <w:trPr>
          <w:tblCellSpacing w:w="0" w:type="dxa"/>
        </w:trPr>
        <w:tc>
          <w:tcPr>
            <w:tcW w:w="4050" w:type="pct"/>
            <w:shd w:val="clear" w:color="auto" w:fill="FFFFFF"/>
            <w:hideMark/>
          </w:tcPr>
          <w:p w:rsidR="009C35E6" w:rsidRPr="009C35E6" w:rsidRDefault="009C35E6" w:rsidP="009C35E6">
            <w:pPr>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Ngày tháng năm sinh</w:t>
            </w:r>
          </w:p>
        </w:tc>
        <w:tc>
          <w:tcPr>
            <w:tcW w:w="0" w:type="auto"/>
            <w:vMerge/>
            <w:shd w:val="clear" w:color="auto" w:fill="FFFFFF"/>
            <w:vAlign w:val="center"/>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r>
    </w:tbl>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Nơi sinh</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Quốc tịch (các quốc tịch hiện có)</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Địa chỉ thường trú theo hộ khẩu, địa chỉ theo chứng minh nhân dân và địa chỉ cư trú hiện nay</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Số chứng minh nhân dân/thẻ căn cước công dân (hoặc hộ chiếu/ giấy tờ chứng thực cá nhân hợp pháp tương đương khác); Ngày, tháng, năm và nơi cấp chứng minh thư nhân dân/thẻ căn cước công dân (hoặc hộ chiếu/ giấy tờ chứng thực cá nhân hợp pháp tương đương khác)</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Tên, địa chỉ của pháp nhân mà mình đại diện, tỷ lệ vốn góp được đại diện.</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b/>
          <w:bCs/>
          <w:color w:val="000000"/>
          <w:sz w:val="18"/>
          <w:szCs w:val="18"/>
          <w:lang w:eastAsia="vi-VN"/>
        </w:rPr>
        <w:t>2. Trình độ học vấn</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Giáo dục phổ thông;</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Học hàm, học vị (nêu rõ tên, địa chỉ trường; chuyên ngành học; thời gian học; bằng cấp (liệt kê đầy đủ các bằng cấp)).</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b/>
          <w:bCs/>
          <w:color w:val="000000"/>
          <w:sz w:val="18"/>
          <w:szCs w:val="18"/>
          <w:lang w:eastAsia="vi-VN"/>
        </w:rPr>
        <w:t>3. Quá trình công tác:</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Nghề nghiệp, đơn vị, chức vụ công tác từ năm 18 tuổi đến nay</w:t>
      </w:r>
      <w:r w:rsidRPr="009C35E6">
        <w:rPr>
          <w:rFonts w:ascii="Arial" w:eastAsia="Times New Roman" w:hAnsi="Arial" w:cs="Arial"/>
          <w:color w:val="000000"/>
          <w:sz w:val="18"/>
          <w:szCs w:val="18"/>
          <w:vertAlign w:val="superscript"/>
          <w:lang w:eastAsia="vi-VN"/>
        </w:rPr>
        <w:t>(1)</w:t>
      </w:r>
      <w:r w:rsidRPr="009C35E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
        <w:gridCol w:w="2600"/>
        <w:gridCol w:w="1207"/>
        <w:gridCol w:w="1392"/>
        <w:gridCol w:w="1857"/>
        <w:gridCol w:w="1021"/>
      </w:tblGrid>
      <w:tr w:rsidR="009C35E6" w:rsidRPr="009C35E6" w:rsidTr="009C35E6">
        <w:trPr>
          <w:tblCellSpacing w:w="0" w:type="dxa"/>
        </w:trPr>
        <w:tc>
          <w:tcPr>
            <w:tcW w:w="500" w:type="pct"/>
            <w:tcBorders>
              <w:top w:val="single" w:sz="8" w:space="0" w:color="auto"/>
              <w:left w:val="single" w:sz="8" w:space="0" w:color="auto"/>
              <w:bottom w:val="nil"/>
              <w:right w:val="nil"/>
            </w:tcBorders>
            <w:shd w:val="clear" w:color="auto" w:fill="auto"/>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STT</w:t>
            </w:r>
          </w:p>
        </w:tc>
        <w:tc>
          <w:tcPr>
            <w:tcW w:w="1400" w:type="pct"/>
            <w:tcBorders>
              <w:top w:val="single" w:sz="8" w:space="0" w:color="auto"/>
              <w:left w:val="single" w:sz="8" w:space="0" w:color="auto"/>
              <w:bottom w:val="nil"/>
              <w:right w:val="nil"/>
            </w:tcBorders>
            <w:shd w:val="clear" w:color="auto" w:fill="auto"/>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Thời gian (từ tháng/năm đến tháng/năm) </w:t>
            </w:r>
            <w:r w:rsidRPr="009C35E6">
              <w:rPr>
                <w:rFonts w:ascii="Arial" w:eastAsia="Times New Roman" w:hAnsi="Arial" w:cs="Arial"/>
                <w:color w:val="000000"/>
                <w:sz w:val="18"/>
                <w:szCs w:val="18"/>
                <w:vertAlign w:val="superscript"/>
                <w:lang w:eastAsia="vi-VN"/>
              </w:rPr>
              <w:t>(2)</w:t>
            </w:r>
          </w:p>
        </w:tc>
        <w:tc>
          <w:tcPr>
            <w:tcW w:w="650" w:type="pct"/>
            <w:tcBorders>
              <w:top w:val="single" w:sz="8" w:space="0" w:color="auto"/>
              <w:left w:val="single" w:sz="8" w:space="0" w:color="auto"/>
              <w:bottom w:val="nil"/>
              <w:right w:val="nil"/>
            </w:tcBorders>
            <w:shd w:val="clear" w:color="auto" w:fill="auto"/>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Đơn vị công tác</w:t>
            </w:r>
          </w:p>
        </w:tc>
        <w:tc>
          <w:tcPr>
            <w:tcW w:w="750" w:type="pct"/>
            <w:tcBorders>
              <w:top w:val="single" w:sz="8" w:space="0" w:color="auto"/>
              <w:left w:val="single" w:sz="8" w:space="0" w:color="auto"/>
              <w:bottom w:val="nil"/>
              <w:right w:val="nil"/>
            </w:tcBorders>
            <w:shd w:val="clear" w:color="auto" w:fill="auto"/>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Chức vụ</w:t>
            </w:r>
          </w:p>
        </w:tc>
        <w:tc>
          <w:tcPr>
            <w:tcW w:w="1000" w:type="pct"/>
            <w:tcBorders>
              <w:top w:val="single" w:sz="8" w:space="0" w:color="auto"/>
              <w:left w:val="single" w:sz="8" w:space="0" w:color="auto"/>
              <w:bottom w:val="nil"/>
              <w:right w:val="nil"/>
            </w:tcBorders>
            <w:shd w:val="clear" w:color="auto" w:fill="auto"/>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Lĩnh vực hoạt động của doanh nghiệp</w:t>
            </w:r>
          </w:p>
        </w:tc>
        <w:tc>
          <w:tcPr>
            <w:tcW w:w="550" w:type="pct"/>
            <w:tcBorders>
              <w:top w:val="single" w:sz="8" w:space="0" w:color="auto"/>
              <w:left w:val="single" w:sz="8" w:space="0" w:color="auto"/>
              <w:bottom w:val="nil"/>
              <w:right w:val="single" w:sz="8" w:space="0" w:color="auto"/>
            </w:tcBorders>
            <w:shd w:val="clear" w:color="auto" w:fill="auto"/>
            <w:hideMark/>
          </w:tcPr>
          <w:p w:rsidR="009C35E6" w:rsidRPr="009C35E6" w:rsidRDefault="009C35E6" w:rsidP="009C35E6">
            <w:pPr>
              <w:spacing w:before="120" w:after="12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Ghi chú</w:t>
            </w:r>
          </w:p>
        </w:tc>
      </w:tr>
      <w:tr w:rsidR="009C35E6" w:rsidRPr="009C35E6" w:rsidTr="009C35E6">
        <w:trPr>
          <w:tblCellSpacing w:w="0" w:type="dxa"/>
        </w:trPr>
        <w:tc>
          <w:tcPr>
            <w:tcW w:w="500" w:type="pct"/>
            <w:tcBorders>
              <w:top w:val="single" w:sz="8" w:space="0" w:color="auto"/>
              <w:left w:val="single" w:sz="8" w:space="0" w:color="auto"/>
              <w:bottom w:val="single" w:sz="8" w:space="0" w:color="auto"/>
              <w:right w:val="nil"/>
            </w:tcBorders>
            <w:shd w:val="clear" w:color="auto" w:fill="auto"/>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c>
          <w:tcPr>
            <w:tcW w:w="1400" w:type="pct"/>
            <w:tcBorders>
              <w:top w:val="single" w:sz="8" w:space="0" w:color="auto"/>
              <w:left w:val="single" w:sz="8" w:space="0" w:color="auto"/>
              <w:bottom w:val="single" w:sz="8" w:space="0" w:color="auto"/>
              <w:right w:val="nil"/>
            </w:tcBorders>
            <w:shd w:val="clear" w:color="auto" w:fill="auto"/>
            <w:hideMark/>
          </w:tcPr>
          <w:p w:rsidR="009C35E6" w:rsidRPr="009C35E6" w:rsidRDefault="009C35E6" w:rsidP="009C35E6">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single" w:sz="8" w:space="0" w:color="auto"/>
              <w:right w:val="nil"/>
            </w:tcBorders>
            <w:shd w:val="clear" w:color="auto" w:fill="auto"/>
            <w:hideMark/>
          </w:tcPr>
          <w:p w:rsidR="009C35E6" w:rsidRPr="009C35E6" w:rsidRDefault="009C35E6" w:rsidP="009C35E6">
            <w:pPr>
              <w:spacing w:after="0" w:line="240" w:lineRule="auto"/>
              <w:rPr>
                <w:rFonts w:ascii="Times New Roman" w:eastAsia="Times New Roman" w:hAnsi="Times New Roman" w:cs="Times New Roman"/>
                <w:sz w:val="20"/>
                <w:szCs w:val="20"/>
                <w:lang w:eastAsia="vi-VN"/>
              </w:rPr>
            </w:pPr>
          </w:p>
        </w:tc>
        <w:tc>
          <w:tcPr>
            <w:tcW w:w="750" w:type="pct"/>
            <w:tcBorders>
              <w:top w:val="single" w:sz="8" w:space="0" w:color="auto"/>
              <w:left w:val="single" w:sz="8" w:space="0" w:color="auto"/>
              <w:bottom w:val="single" w:sz="8" w:space="0" w:color="auto"/>
              <w:right w:val="nil"/>
            </w:tcBorders>
            <w:shd w:val="clear" w:color="auto" w:fill="auto"/>
            <w:hideMark/>
          </w:tcPr>
          <w:p w:rsidR="009C35E6" w:rsidRPr="009C35E6" w:rsidRDefault="009C35E6" w:rsidP="009C35E6">
            <w:pPr>
              <w:spacing w:after="0" w:line="240" w:lineRule="auto"/>
              <w:rPr>
                <w:rFonts w:ascii="Times New Roman" w:eastAsia="Times New Roman" w:hAnsi="Times New Roman" w:cs="Times New Roman"/>
                <w:sz w:val="20"/>
                <w:szCs w:val="20"/>
                <w:lang w:eastAsia="vi-VN"/>
              </w:rPr>
            </w:pPr>
          </w:p>
        </w:tc>
        <w:tc>
          <w:tcPr>
            <w:tcW w:w="1000" w:type="pct"/>
            <w:tcBorders>
              <w:top w:val="single" w:sz="8" w:space="0" w:color="auto"/>
              <w:left w:val="single" w:sz="8" w:space="0" w:color="auto"/>
              <w:bottom w:val="single" w:sz="8" w:space="0" w:color="auto"/>
              <w:right w:val="nil"/>
            </w:tcBorders>
            <w:shd w:val="clear" w:color="auto" w:fill="auto"/>
            <w:hideMark/>
          </w:tcPr>
          <w:p w:rsidR="009C35E6" w:rsidRPr="009C35E6" w:rsidRDefault="009C35E6" w:rsidP="009C35E6">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single" w:sz="8" w:space="0" w:color="auto"/>
              <w:right w:val="single" w:sz="8" w:space="0" w:color="auto"/>
            </w:tcBorders>
            <w:shd w:val="clear" w:color="auto" w:fill="auto"/>
            <w:hideMark/>
          </w:tcPr>
          <w:p w:rsidR="009C35E6" w:rsidRPr="009C35E6" w:rsidRDefault="009C35E6" w:rsidP="009C35E6">
            <w:pPr>
              <w:spacing w:after="0" w:line="240" w:lineRule="auto"/>
              <w:rPr>
                <w:rFonts w:ascii="Times New Roman" w:eastAsia="Times New Roman" w:hAnsi="Times New Roman" w:cs="Times New Roman"/>
                <w:sz w:val="20"/>
                <w:szCs w:val="20"/>
                <w:lang w:eastAsia="vi-VN"/>
              </w:rPr>
            </w:pPr>
          </w:p>
        </w:tc>
      </w:tr>
    </w:tbl>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Khen thưởng, kỷ luật, trách nhiệm theo kết luận thanh tra dẫn đến việc tổ chức tín dụng, chi nhánh ngân hàng nước ngoài bị xử phạt vi phạm hành chính trong lĩnh vực ngân hàng:</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b/>
          <w:bCs/>
          <w:color w:val="000000"/>
          <w:sz w:val="18"/>
          <w:szCs w:val="18"/>
          <w:lang w:eastAsia="vi-VN"/>
        </w:rPr>
        <w:t>4. Năng lực hành vi dân sự</w:t>
      </w:r>
      <w:r w:rsidRPr="009C35E6">
        <w:rPr>
          <w:rFonts w:ascii="Arial" w:eastAsia="Times New Roman" w:hAnsi="Arial" w:cs="Arial"/>
          <w:color w:val="000000"/>
          <w:sz w:val="18"/>
          <w:szCs w:val="18"/>
          <w:vertAlign w:val="superscript"/>
          <w:lang w:eastAsia="vi-VN"/>
        </w:rPr>
        <w:t>(3)</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b/>
          <w:bCs/>
          <w:color w:val="000000"/>
          <w:sz w:val="18"/>
          <w:szCs w:val="18"/>
          <w:lang w:eastAsia="vi-VN"/>
        </w:rPr>
        <w:t>5. Cam kết trước pháp luật</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Tôi cam kết:</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Đáp ứng tiêu chuẩn, Điều kiện để giữ chức danh... tại tổ chức tài chính vi mô.</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Thông báo cho tổ chức tài chính vi mô về các thay đổi phát sinh liên quan đến nội dung bản khai trong thời gian Ngân hàng Nhà nước đang xem xét đề nghị của ………(tên tổ chức tài chính vi mô).</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 Các thông tin cá nhân Tôi cung cấp cho tổ chức tài chính vi mô để đề nghị Ngân hàng Nhà nước xem xét, chấp thuận dự kiến nhân sự là đúng sự thật. Tôi xin chịu trách nhiệm trước pháp luật về tính đầy đủ và chính xác của các thông tin kê khai nêu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C35E6" w:rsidRPr="009C35E6" w:rsidTr="009C35E6">
        <w:trPr>
          <w:tblCellSpacing w:w="0" w:type="dxa"/>
        </w:trPr>
        <w:tc>
          <w:tcPr>
            <w:tcW w:w="2500" w:type="pct"/>
            <w:shd w:val="clear" w:color="auto" w:fill="FFFFFF"/>
            <w:hideMark/>
          </w:tcPr>
          <w:p w:rsidR="009C35E6" w:rsidRPr="009C35E6" w:rsidRDefault="009C35E6" w:rsidP="009C35E6">
            <w:pPr>
              <w:spacing w:after="0" w:line="240" w:lineRule="auto"/>
              <w:rPr>
                <w:rFonts w:ascii="Arial" w:eastAsia="Times New Roman" w:hAnsi="Arial" w:cs="Arial"/>
                <w:color w:val="000000"/>
                <w:sz w:val="18"/>
                <w:szCs w:val="18"/>
                <w:lang w:eastAsia="vi-VN"/>
              </w:rPr>
            </w:pPr>
          </w:p>
        </w:tc>
        <w:tc>
          <w:tcPr>
            <w:tcW w:w="2500" w:type="pct"/>
            <w:shd w:val="clear" w:color="auto" w:fill="FFFFFF"/>
            <w:hideMark/>
          </w:tcPr>
          <w:p w:rsidR="009C35E6" w:rsidRPr="009C35E6" w:rsidRDefault="009C35E6" w:rsidP="009C35E6">
            <w:pPr>
              <w:spacing w:before="120" w:after="240" w:line="234" w:lineRule="atLeast"/>
              <w:jc w:val="center"/>
              <w:rPr>
                <w:rFonts w:ascii="Arial" w:eastAsia="Times New Roman" w:hAnsi="Arial" w:cs="Arial"/>
                <w:color w:val="000000"/>
                <w:sz w:val="18"/>
                <w:szCs w:val="18"/>
                <w:lang w:eastAsia="vi-VN"/>
              </w:rPr>
            </w:pPr>
            <w:r w:rsidRPr="009C35E6">
              <w:rPr>
                <w:rFonts w:ascii="Arial" w:eastAsia="Times New Roman" w:hAnsi="Arial" w:cs="Arial"/>
                <w:color w:val="000000"/>
                <w:sz w:val="18"/>
                <w:szCs w:val="18"/>
                <w:lang w:eastAsia="vi-VN"/>
              </w:rPr>
              <w:t>...,ngày ... tháng ... năm ….</w:t>
            </w:r>
            <w:r w:rsidRPr="009C35E6">
              <w:rPr>
                <w:rFonts w:ascii="Arial" w:eastAsia="Times New Roman" w:hAnsi="Arial" w:cs="Arial"/>
                <w:color w:val="000000"/>
                <w:sz w:val="18"/>
                <w:szCs w:val="18"/>
                <w:lang w:eastAsia="vi-VN"/>
              </w:rPr>
              <w:br/>
            </w:r>
            <w:r w:rsidRPr="009C35E6">
              <w:rPr>
                <w:rFonts w:ascii="Arial" w:eastAsia="Times New Roman" w:hAnsi="Arial" w:cs="Arial"/>
                <w:b/>
                <w:bCs/>
                <w:color w:val="000000"/>
                <w:sz w:val="18"/>
                <w:szCs w:val="18"/>
                <w:lang w:eastAsia="vi-VN"/>
              </w:rPr>
              <w:t>Người khai</w:t>
            </w:r>
            <w:r w:rsidRPr="009C35E6">
              <w:rPr>
                <w:rFonts w:ascii="Arial" w:eastAsia="Times New Roman" w:hAnsi="Arial" w:cs="Arial"/>
                <w:color w:val="000000"/>
                <w:sz w:val="18"/>
                <w:szCs w:val="18"/>
                <w:lang w:eastAsia="vi-VN"/>
              </w:rPr>
              <w:br/>
            </w:r>
            <w:r w:rsidRPr="009C35E6">
              <w:rPr>
                <w:rFonts w:ascii="Arial" w:eastAsia="Times New Roman" w:hAnsi="Arial" w:cs="Arial"/>
                <w:i/>
                <w:iCs/>
                <w:color w:val="000000"/>
                <w:sz w:val="18"/>
                <w:szCs w:val="18"/>
                <w:lang w:eastAsia="vi-VN"/>
              </w:rPr>
              <w:t>(ký, ghi rõ họ tên)</w:t>
            </w:r>
          </w:p>
        </w:tc>
      </w:tr>
    </w:tbl>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b/>
          <w:bCs/>
          <w:i/>
          <w:iCs/>
          <w:color w:val="000000"/>
          <w:sz w:val="18"/>
          <w:szCs w:val="18"/>
          <w:u w:val="single"/>
          <w:lang w:eastAsia="vi-VN"/>
        </w:rPr>
        <w:t>Ghi chú:</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i/>
          <w:iCs/>
          <w:color w:val="000000"/>
          <w:sz w:val="18"/>
          <w:szCs w:val="18"/>
          <w:lang w:eastAsia="vi-VN"/>
        </w:rPr>
        <w:t>Người khai phải kê khai đầy đủ thông tin theo yêu cầu và chịu trách nhiệm trước pháp luật và tổ chức tín dụng là tổ chức tài chính vi mô về tính đầy đủ và chính xác của hồ sơ, trường hợp không phát sinh thì ghi rõ không có.</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i/>
          <w:iCs/>
          <w:color w:val="000000"/>
          <w:sz w:val="18"/>
          <w:szCs w:val="18"/>
          <w:lang w:eastAsia="vi-VN"/>
        </w:rPr>
        <w:t>1. Người khai phải kê khai đầy đủ công việc, đơn vị công tác, các chức vụ đã và đang nắm giữ.</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i/>
          <w:iCs/>
          <w:color w:val="000000"/>
          <w:sz w:val="18"/>
          <w:szCs w:val="18"/>
          <w:lang w:eastAsia="vi-VN"/>
        </w:rPr>
        <w:t>2. Phải đảm bảo tính liên tục về mặt thời gian.</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i/>
          <w:iCs/>
          <w:color w:val="000000"/>
          <w:sz w:val="18"/>
          <w:szCs w:val="18"/>
          <w:lang w:eastAsia="vi-VN"/>
        </w:rPr>
        <w:t>3. Ghi cụ thể: đầy đủ/không đầy đủ/mất năng lực hành vi dân sự.</w:t>
      </w:r>
    </w:p>
    <w:p w:rsidR="009C35E6" w:rsidRPr="009C35E6" w:rsidRDefault="009C35E6" w:rsidP="009C35E6">
      <w:pPr>
        <w:shd w:val="clear" w:color="auto" w:fill="FFFFFF"/>
        <w:spacing w:before="120" w:after="120" w:line="234" w:lineRule="atLeast"/>
        <w:rPr>
          <w:rFonts w:ascii="Arial" w:eastAsia="Times New Roman" w:hAnsi="Arial" w:cs="Arial"/>
          <w:color w:val="000000"/>
          <w:sz w:val="18"/>
          <w:szCs w:val="18"/>
          <w:lang w:eastAsia="vi-VN"/>
        </w:rPr>
      </w:pPr>
      <w:r w:rsidRPr="009C35E6">
        <w:rPr>
          <w:rFonts w:ascii="Arial" w:eastAsia="Times New Roman" w:hAnsi="Arial" w:cs="Arial"/>
          <w:i/>
          <w:iCs/>
          <w:color w:val="000000"/>
          <w:sz w:val="18"/>
          <w:szCs w:val="18"/>
          <w:lang w:eastAsia="vi-VN"/>
        </w:rPr>
        <w:t>Ngoài những nội dung cơ bản trên, người khai có thể bổ sung các nội dung khác nếu thấy cần thiết.</w:t>
      </w:r>
    </w:p>
    <w:p w:rsidR="00DE3586" w:rsidRPr="00986558" w:rsidRDefault="009C35E6" w:rsidP="00986558">
      <w:bookmarkStart w:id="2" w:name="_GoBack"/>
      <w:bookmarkEnd w:id="2"/>
    </w:p>
    <w:sectPr w:rsidR="00DE3586" w:rsidRPr="00986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0A"/>
    <w:rsid w:val="00253F6C"/>
    <w:rsid w:val="00986558"/>
    <w:rsid w:val="009C35E6"/>
    <w:rsid w:val="00C9530A"/>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D9A00-0831-4ABC-B553-A28B6E2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30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3326">
      <w:bodyDiv w:val="1"/>
      <w:marLeft w:val="0"/>
      <w:marRight w:val="0"/>
      <w:marTop w:val="0"/>
      <w:marBottom w:val="0"/>
      <w:divBdr>
        <w:top w:val="none" w:sz="0" w:space="0" w:color="auto"/>
        <w:left w:val="none" w:sz="0" w:space="0" w:color="auto"/>
        <w:bottom w:val="none" w:sz="0" w:space="0" w:color="auto"/>
        <w:right w:val="none" w:sz="0" w:space="0" w:color="auto"/>
      </w:divBdr>
    </w:div>
    <w:div w:id="19532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2023-12-01T03:54:00Z</dcterms:created>
  <dcterms:modified xsi:type="dcterms:W3CDTF">2023-12-01T04:06:00Z</dcterms:modified>
</cp:coreProperties>
</file>