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78" w:rsidRPr="00473C78" w:rsidRDefault="00473C78" w:rsidP="00473C7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r w:rsidRPr="00473C7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B3-LLTC</w:t>
      </w:r>
      <w:bookmarkEnd w:id="0"/>
      <w:r w:rsidRPr="00473C7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73C78">
        <w:rPr>
          <w:rFonts w:ascii="Arial" w:eastAsia="Times New Roman" w:hAnsi="Arial" w:cs="Arial"/>
          <w:color w:val="000000"/>
          <w:sz w:val="18"/>
          <w:szCs w:val="18"/>
          <w:lang w:val="vi-VN"/>
        </w:rPr>
        <w:t>15/2022/TT-BKHCN</w:t>
      </w:r>
    </w:p>
    <w:p w:rsidR="00473C78" w:rsidRPr="00473C78" w:rsidRDefault="00473C78" w:rsidP="00473C7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8_name"/>
      <w:r w:rsidRPr="00473C7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TÓM TẮT HOẠT ĐỘNG KHOA HỌC VÀ CÔNG NGHỆ</w:t>
      </w:r>
      <w:bookmarkEnd w:id="1"/>
      <w:r w:rsidRPr="00473C7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</w:t>
      </w:r>
      <w:r w:rsidRPr="00473C7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fldChar w:fldCharType="begin"/>
      </w:r>
      <w:r w:rsidRPr="00473C7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instrText xml:space="preserve"> HYPERLINK "https://thuvienphapluat.vn/van-ban/Doanh-nghiep/Thong-tu-15-2022-TT-BKHCN-quan-ly-Chuong-trinh-ho-tro-doanh-nghiep-nang-cao-nang-suat-532445.aspx?anchor=bieumau_ms_b2_dknv" \l "_ftn2" \o "" </w:instrText>
      </w:r>
      <w:r w:rsidRPr="00473C7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fldChar w:fldCharType="separate"/>
      </w:r>
      <w:r w:rsidRPr="00473C7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</w:t>
      </w:r>
      <w:r w:rsidRPr="00473C7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fldChar w:fldCharType="end"/>
      </w:r>
      <w:r w:rsidRPr="00473C7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</w:t>
      </w:r>
      <w:bookmarkStart w:id="2" w:name="chuong_pl_8_name_name"/>
      <w:r w:rsidRPr="00473C7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CỦA TỔ CHỨC ĐĂNG KÝ CHỦ TRÌ/ TỔ CHỨC PHỐI HỢP THỰC HIỆN NHIỆM VỤ KH&amp;CN CẤP QUỐC GIA</w:t>
      </w:r>
      <w:bookmarkEnd w:id="2"/>
      <w:r w:rsidRPr="00473C7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Thuộc Chương trình hỗ trợ doanh nghiệp nâng cao năng suất và chất lượ</w:t>
      </w:r>
      <w:r w:rsidRPr="00473C78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473C7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 sản phẩm, hàng hóa giai đoạn 2021-2030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473C78" w:rsidRPr="00473C78" w:rsidTr="00473C78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1. Tên </w:t>
            </w:r>
            <w:proofErr w:type="spellStart"/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</w:t>
            </w:r>
            <w:proofErr w:type="spellEnd"/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chức: 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thành lập: 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Do ông/bà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…………………. 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, chức vụ: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 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làm đại diện.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Địa chỉ: 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Website: 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Điện thoại: 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 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Fax: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E-mail: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………………………………………………………………………………………………….</w:t>
            </w:r>
          </w:p>
        </w:tc>
      </w:tr>
      <w:tr w:rsidR="00473C78" w:rsidRPr="00473C78" w:rsidTr="00473C78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2. Chức năng, nhiệm vụ và loại hình hoạt động khoa học và công nghệ hoặc sản xuất, kinh doanh liên quan đến nhiệm vụ khoa học và công nghệ tuy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chọn/giao trực tiếp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</w:tc>
      </w:tr>
      <w:tr w:rsidR="00473C78" w:rsidRPr="00473C78" w:rsidTr="00473C78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3. Tổng số cán bộ có trình độ đại học trở lên của tổ chức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3504"/>
              <w:gridCol w:w="5208"/>
            </w:tblGrid>
            <w:tr w:rsidR="00473C78" w:rsidRPr="00473C78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18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C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á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n 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b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ộ c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ó 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trình độ 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đ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ại học trở lên</w:t>
                  </w:r>
                </w:p>
              </w:tc>
              <w:tc>
                <w:tcPr>
                  <w:tcW w:w="27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T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ổ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ng s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ố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1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Tiến sỹ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Thạc sỹ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1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Đại học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73C78" w:rsidRPr="00473C78" w:rsidRDefault="00473C78" w:rsidP="00473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3C78" w:rsidRPr="00473C78" w:rsidTr="00473C78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4. Số cán bộ nghiên cứu của tổ chức trực tiếp tham gia thực hiện nhiệm vụ khoa học và công nghệ tuyển chọn/giao trực tiếp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3504"/>
              <w:gridCol w:w="5208"/>
            </w:tblGrid>
            <w:tr w:rsidR="00473C78" w:rsidRPr="00473C78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TT</w:t>
                  </w:r>
                </w:p>
              </w:tc>
              <w:tc>
                <w:tcPr>
                  <w:tcW w:w="18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C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á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n 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b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ộ c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ó 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trình độ 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đ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ại học trở lên</w:t>
                  </w:r>
                </w:p>
              </w:tc>
              <w:tc>
                <w:tcPr>
                  <w:tcW w:w="27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ố tr</w:t>
                  </w:r>
                  <w:proofErr w:type="spellStart"/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ực</w:t>
                  </w:r>
                  <w:proofErr w:type="spellEnd"/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tiếp tham gia thực hiện nhiệm vụ KH&amp;CN tuyển chọn/giao trực tiếp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lastRenderedPageBreak/>
                    <w:t>1</w:t>
                  </w:r>
                </w:p>
              </w:tc>
              <w:tc>
                <w:tcPr>
                  <w:tcW w:w="1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Tiến sỹ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Thạc sỹ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1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Đại học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73C78" w:rsidRPr="00473C78" w:rsidRDefault="00473C78" w:rsidP="00473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3C78" w:rsidRPr="00473C78" w:rsidTr="00473C78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5. Kinh nghiệm và thành tựu khoa học và công nghệ trong 5 năm g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ầ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nh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ấ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 liên quan đến nhiệm vụ khoa học và công nghệ tuyển chọn/gia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 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trực tiếp của các cán bộ trong tổ chức trực tiếp tham gia đã kê khai 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ở 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mục 4 trên đây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(Nêu lĩnh vực chuyên môn có kinh nghi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ệ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m, s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ố 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kinh nghiệm, tên các đ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ề 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tài/dự 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á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n/đề án đã chủ trì hoặc tham gia, những công trình đã áp dụng vào sản xu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ấ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 và đời sống, thành tựu hoạt động KH&amp;CN và sản xuất kinh doanh khác,...)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</w:tc>
      </w:tr>
      <w:tr w:rsidR="00473C78" w:rsidRPr="00473C78" w:rsidTr="00473C78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6. Cơ sở vật chất kỹ thuật hiện có liên quan đến nhiệm vụ khoa học và công nghệ tuyển chọn/giao trực tiếp: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 </w:t>
            </w:r>
            <w:proofErr w:type="spellStart"/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xưởng</w:t>
            </w:r>
            <w:proofErr w:type="spellEnd"/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Trang thiết bị ch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 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yếu: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</w:tc>
      </w:tr>
      <w:tr w:rsidR="00473C78" w:rsidRPr="00473C78" w:rsidTr="00473C78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7. Danh sách các nhiệm vụ khoa học và công nghệ cấp quốc gia đã và đang triển khai thực hiện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(thống kê trong vòn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 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vi-VN"/>
              </w:rPr>
              <w:t>5 năm </w:t>
            </w:r>
            <w:proofErr w:type="spellStart"/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</w:rPr>
              <w:t>gầ</w:t>
            </w:r>
            <w:proofErr w:type="spellEnd"/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vi-VN"/>
              </w:rPr>
              <w:t>n nhất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tính đến thời điểm nộp h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ồ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sơ, ch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ỉ 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áp dụng với tổ chức ch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ủ 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trì nhiệm vụ; t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ổ 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chức phối hợp không phải k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 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khai thông tin tại mục n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à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y).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7.1. Nhiệm vụ khoa học và công nghệ cấp quốc gia đã hoàn thành nghiệm thu và thanh toán, quyết toán kinh phí đúng quy định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1914"/>
              <w:gridCol w:w="1244"/>
              <w:gridCol w:w="956"/>
              <w:gridCol w:w="1531"/>
              <w:gridCol w:w="2966"/>
            </w:tblGrid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stt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Tên nhiệm vụ KH&amp;CN cấp quốc gia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Chủ nhiệm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Thời gian bắt đầu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Thời gian kết thúc</w:t>
                  </w: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73C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(sau gia hạn, nếu có)</w:t>
                  </w: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Thanh lý hợp đồng/Chứng nhận lưu giữ kết quả của Cục Thông tin K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&amp;CN Quốc gia</w:t>
                  </w: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73C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(Số văn bản, ngày k</w:t>
                  </w:r>
                  <w:r w:rsidRPr="00473C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ý</w:t>
                  </w:r>
                  <w:r w:rsidRPr="00473C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)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7.2. Nhiệm vụ khoa học và công nghệ cấp quốc gia đã hết hạn nhưng chưa nộp hồ sơ đề nghị đánh giá, nghiệm thu (cụ thể s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 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 quá hạn)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2369"/>
              <w:gridCol w:w="1136"/>
              <w:gridCol w:w="1231"/>
              <w:gridCol w:w="2082"/>
              <w:gridCol w:w="1798"/>
            </w:tblGrid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stt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Tên nhiệm vụ KH&amp;CN cấp quốc gia</w:t>
                  </w:r>
                </w:p>
              </w:tc>
              <w:tc>
                <w:tcPr>
                  <w:tcW w:w="6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Chủ nhiệm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Thời gian bắt đầu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Thời gian kết thúc</w:t>
                  </w: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73C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(sau gia hạn, nếu có)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ố ngày quá hạn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7.3. Nhiệm vụ khoa học và công nghệ cấp quốc gia chưa ho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trả đầy đủ kinh phí thu hồi; chưa hoàn thành việc đăng ký, nộp, lưu giữ kết quả thực hiện nhiệm vụ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1913"/>
              <w:gridCol w:w="1244"/>
              <w:gridCol w:w="1244"/>
              <w:gridCol w:w="2105"/>
              <w:gridCol w:w="2105"/>
            </w:tblGrid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stt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Tên nhiệm vụ KH&amp;CN cấp quốc gia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Chủ nhiệm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Thời gian bắt đầu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Thời gian kết thúc</w:t>
                  </w: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73C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(sau gia hạn, nếu có)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Ghi chú</w:t>
                  </w: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73C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(số kinh phí chưa hoàn trả, ...)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7.4. Nhiệm vụ khoa học và công nghệ cấp quốc gia bị đình chỉ do sai phạm trong thời hạn 01 năm k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 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từ khi có Quyết định đình ch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 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của cơ quan có thẩm quyền (n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có)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2008"/>
              <w:gridCol w:w="1244"/>
              <w:gridCol w:w="956"/>
              <w:gridCol w:w="2105"/>
              <w:gridCol w:w="2296"/>
            </w:tblGrid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stt</w:t>
                  </w:r>
                </w:p>
              </w:tc>
              <w:tc>
                <w:tcPr>
                  <w:tcW w:w="10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Tên nhiệm vụ KH&amp;CN cấp quốc gia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Chủ nhiệm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Thời gian bắt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đ</w:t>
                  </w: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ầu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Thời gian kết thúc </w:t>
                  </w:r>
                  <w:r w:rsidRPr="00473C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(sau gia hạn, nếu có)</w:t>
                  </w:r>
                </w:p>
              </w:tc>
              <w:tc>
                <w:tcPr>
                  <w:tcW w:w="12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/>
                    </w:rPr>
                    <w:t>Quyết định đình chỉ </w:t>
                  </w:r>
                  <w:r w:rsidRPr="00473C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(Số văn bản, ngày k</w:t>
                  </w:r>
                  <w:r w:rsidRPr="00473C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ý</w:t>
                  </w:r>
                  <w:r w:rsidRPr="00473C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, cơ quan ký)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73C78" w:rsidRPr="00473C78">
              <w:trPr>
                <w:tblCellSpacing w:w="0" w:type="dxa"/>
              </w:trPr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3C78" w:rsidRPr="00473C78" w:rsidRDefault="00473C78" w:rsidP="00473C78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3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73C78" w:rsidRPr="00473C78" w:rsidRDefault="00473C78" w:rsidP="00473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3C78" w:rsidRPr="00473C78" w:rsidTr="00473C78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8. Danh sách các nhiệm vụ khoa học và công nghệ cấp quốc gia đã chủ trì hoặc được giao quyền s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ở 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hữu, </w:t>
            </w:r>
            <w:proofErr w:type="spellStart"/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quyền</w:t>
            </w:r>
            <w:proofErr w:type="spellEnd"/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sử dụng kết q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ả thực hiện nhiệm vụ ch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a thực hiện đúng quy định về báo cáo ứng dụng kết qu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ả 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thực hiện nhiệm vụ: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</w:tc>
      </w:tr>
      <w:tr w:rsidR="00473C78" w:rsidRPr="00473C78" w:rsidTr="00473C78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9. Khả năng huy động các nguồn v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khác (ngoài ngân sách nhà nước) ch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 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việc thực hiện nhiệm vụ KH&amp;CN tuy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ể</w:t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chọn/giao trực tiếp:</w:t>
            </w:r>
          </w:p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• Nguồn v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ngoài ngân sách nhà nước: 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 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triệu đồng 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(văn bản chứng minh kèm theo)</w:t>
            </w:r>
          </w:p>
        </w:tc>
      </w:tr>
    </w:tbl>
    <w:p w:rsidR="00473C78" w:rsidRPr="00473C78" w:rsidRDefault="00473C78" w:rsidP="00473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C78">
        <w:rPr>
          <w:rFonts w:ascii="Arial" w:eastAsia="Times New Roman" w:hAnsi="Arial" w:cs="Arial"/>
          <w:color w:val="000000"/>
          <w:sz w:val="18"/>
          <w:szCs w:val="18"/>
          <w:lang w:val="vi-VN"/>
        </w:rPr>
        <w:t>Tổ chức đăng ký ch</w:t>
      </w:r>
      <w:r w:rsidRPr="00473C78">
        <w:rPr>
          <w:rFonts w:ascii="Arial" w:eastAsia="Times New Roman" w:hAnsi="Arial" w:cs="Arial"/>
          <w:color w:val="000000"/>
          <w:sz w:val="18"/>
          <w:szCs w:val="18"/>
        </w:rPr>
        <w:t>ủ </w:t>
      </w:r>
      <w:r w:rsidRPr="00473C78">
        <w:rPr>
          <w:rFonts w:ascii="Arial" w:eastAsia="Times New Roman" w:hAnsi="Arial" w:cs="Arial"/>
          <w:color w:val="000000"/>
          <w:sz w:val="18"/>
          <w:szCs w:val="18"/>
          <w:lang w:val="vi-VN"/>
        </w:rPr>
        <w:t>trì/phối hợp cam kết thông tin kê khai là chính xác và tự chịu trách nhi</w:t>
      </w:r>
      <w:r w:rsidRPr="00473C78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473C78">
        <w:rPr>
          <w:rFonts w:ascii="Arial" w:eastAsia="Times New Roman" w:hAnsi="Arial" w:cs="Arial"/>
          <w:color w:val="000000"/>
          <w:sz w:val="18"/>
          <w:szCs w:val="18"/>
          <w:lang w:val="vi-VN"/>
        </w:rPr>
        <w:t>m đối với thông tin đ</w:t>
      </w:r>
      <w:r w:rsidRPr="00473C78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473C78">
        <w:rPr>
          <w:rFonts w:ascii="Arial" w:eastAsia="Times New Roman" w:hAnsi="Arial" w:cs="Arial"/>
          <w:color w:val="000000"/>
          <w:sz w:val="18"/>
          <w:szCs w:val="18"/>
          <w:lang w:val="vi-VN"/>
        </w:rPr>
        <w:t> kê khai.</w:t>
      </w:r>
    </w:p>
    <w:p w:rsidR="00473C78" w:rsidRPr="00473C78" w:rsidRDefault="00473C78" w:rsidP="00473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C78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73C78" w:rsidRPr="00473C78" w:rsidTr="00473C7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C78" w:rsidRPr="00473C78" w:rsidRDefault="00473C78" w:rsidP="00473C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C78" w:rsidRPr="00473C78" w:rsidRDefault="00473C78" w:rsidP="00473C78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………….</w:t>
            </w:r>
            <w:proofErr w:type="gramStart"/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,ngày</w:t>
            </w:r>
            <w:proofErr w:type="gramEnd"/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</w:t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20...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73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TỔ CHỨC ĐĂNG KÝ CHỦ TRÌ/ PHỐI HỢP THỰC HIỆN NHIỆM VỤ KH&amp;CN TUYỂN CHỌN/GIAO TRỰC TIẾP</w:t>
            </w:r>
            <w:r w:rsidRPr="00473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73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(Họ, tên và chữ ký của người lãnh đạo tổ chức, đóng dấu)</w:t>
            </w:r>
          </w:p>
        </w:tc>
      </w:tr>
    </w:tbl>
    <w:p w:rsidR="0086267C" w:rsidRDefault="0086267C">
      <w:bookmarkStart w:id="3" w:name="_GoBack"/>
      <w:bookmarkEnd w:id="3"/>
    </w:p>
    <w:sectPr w:rsidR="00862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78"/>
    <w:rsid w:val="00473C78"/>
    <w:rsid w:val="0086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270733-C162-42D9-BFF5-CD0CD98C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3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2023-04-11T01:36:00Z</dcterms:created>
  <dcterms:modified xsi:type="dcterms:W3CDTF">2023-04-11T01:36:00Z</dcterms:modified>
</cp:coreProperties>
</file>