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27" w:type="pct"/>
        <w:tblLook w:val="04A0" w:firstRow="1" w:lastRow="0" w:firstColumn="1" w:lastColumn="0" w:noHBand="0" w:noVBand="1"/>
      </w:tblPr>
      <w:tblGrid>
        <w:gridCol w:w="3017"/>
        <w:gridCol w:w="6447"/>
      </w:tblGrid>
      <w:tr w:rsidR="006B7FEB" w:rsidRPr="00972E5F" w14:paraId="23B129FD" w14:textId="77777777" w:rsidTr="00C17D71">
        <w:trPr>
          <w:trHeight w:val="1265"/>
        </w:trPr>
        <w:tc>
          <w:tcPr>
            <w:tcW w:w="1594" w:type="pct"/>
            <w:shd w:val="clear" w:color="auto" w:fill="auto"/>
          </w:tcPr>
          <w:p w14:paraId="5A6CEE60" w14:textId="77777777" w:rsidR="006B7FEB" w:rsidRPr="00A87EF4" w:rsidRDefault="006B7FEB" w:rsidP="00C17D71">
            <w:pPr>
              <w:spacing w:after="0" w:line="240" w:lineRule="auto"/>
              <w:jc w:val="center"/>
              <w:rPr>
                <w:rFonts w:eastAsia="Courier New"/>
                <w:b/>
                <w:sz w:val="26"/>
                <w:lang w:eastAsia="vi-VN"/>
              </w:rPr>
            </w:pPr>
            <w:r w:rsidRPr="00A87EF4">
              <w:rPr>
                <w:rFonts w:eastAsia="Courier New"/>
                <w:b/>
                <w:sz w:val="26"/>
                <w:lang w:eastAsia="vi-VN"/>
              </w:rPr>
              <w:t>CHÍNH PH</w:t>
            </w:r>
            <w:r>
              <w:rPr>
                <w:rFonts w:eastAsia="Courier New"/>
                <w:b/>
                <w:sz w:val="26"/>
                <w:lang w:eastAsia="vi-VN"/>
              </w:rPr>
              <w:t>Ủ</w:t>
            </w:r>
          </w:p>
          <w:p w14:paraId="2001C633" w14:textId="77777777" w:rsidR="006B7FEB" w:rsidRPr="00A90211" w:rsidRDefault="00000EC8" w:rsidP="00C17D71">
            <w:pPr>
              <w:spacing w:after="0" w:line="240" w:lineRule="auto"/>
              <w:jc w:val="center"/>
              <w:rPr>
                <w:rFonts w:eastAsia="Courier New"/>
                <w:lang w:eastAsia="vi-VN"/>
              </w:rPr>
            </w:pPr>
            <w:r>
              <w:rPr>
                <w:rFonts w:eastAsia="Courier New"/>
                <w:b/>
                <w:sz w:val="26"/>
                <w:lang w:eastAsia="en-US"/>
              </w:rPr>
              <w:pict w14:anchorId="5FF339DB">
                <v:line id="Straight Connector 1" o:spid="_x0000_s1026" style="position:absolute;left:0;text-align:left;z-index:251660288;visibility:visible" from="49.85pt,2.65pt" to="10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" strokecolor="#4472c4" strokeweight=".5pt">
                  <v:stroke joinstyle="miter"/>
                </v:line>
              </w:pict>
            </w:r>
            <w:r w:rsidR="006B7FEB">
              <w:rPr>
                <w:rFonts w:eastAsia="Courier New"/>
                <w:b/>
                <w:sz w:val="26"/>
                <w:lang w:eastAsia="vi-VN"/>
              </w:rPr>
              <w:br/>
            </w:r>
          </w:p>
          <w:p w14:paraId="7F1D4686" w14:textId="77777777" w:rsidR="006B7FEB" w:rsidRPr="00A65977" w:rsidRDefault="006B7FEB" w:rsidP="00C17D71">
            <w:pPr>
              <w:pStyle w:val="2dongcach"/>
              <w:spacing w:after="0" w:line="240" w:lineRule="auto"/>
              <w:ind w:firstLine="0"/>
              <w:rPr>
                <w:b w:val="0"/>
                <w:color w:val="auto"/>
                <w:sz w:val="28"/>
                <w:szCs w:val="28"/>
                <w:lang w:val="nl-NL"/>
              </w:rPr>
            </w:pPr>
            <w:r w:rsidRPr="007B5A22">
              <w:rPr>
                <w:rFonts w:eastAsia="Courier New"/>
                <w:b w:val="0"/>
                <w:color w:val="auto"/>
                <w:sz w:val="28"/>
                <w:szCs w:val="28"/>
                <w:lang w:eastAsia="vi-VN"/>
              </w:rPr>
              <w:t>Số:</w:t>
            </w:r>
            <w:r w:rsidR="005E61DC">
              <w:rPr>
                <w:rFonts w:eastAsia="Courier New"/>
                <w:b w:val="0"/>
                <w:color w:val="auto"/>
                <w:sz w:val="28"/>
                <w:szCs w:val="28"/>
                <w:lang w:eastAsia="vi-VN"/>
              </w:rPr>
              <w:t xml:space="preserve">         </w:t>
            </w:r>
            <w:r w:rsidRPr="007B5A22">
              <w:rPr>
                <w:rFonts w:eastAsia="Courier New"/>
                <w:b w:val="0"/>
                <w:color w:val="auto"/>
                <w:sz w:val="28"/>
                <w:szCs w:val="28"/>
                <w:lang w:eastAsia="vi-VN"/>
              </w:rPr>
              <w:t>/2025/NĐ-CP</w:t>
            </w:r>
          </w:p>
        </w:tc>
        <w:tc>
          <w:tcPr>
            <w:tcW w:w="3406" w:type="pct"/>
            <w:shd w:val="clear" w:color="auto" w:fill="auto"/>
          </w:tcPr>
          <w:p w14:paraId="21278522" w14:textId="77777777" w:rsidR="006B7FEB" w:rsidRPr="00A87EF4" w:rsidRDefault="006B7FEB" w:rsidP="00C17D71">
            <w:pPr>
              <w:spacing w:after="0" w:line="240" w:lineRule="auto"/>
              <w:jc w:val="center"/>
              <w:rPr>
                <w:rFonts w:eastAsia="Courier New"/>
                <w:b/>
                <w:lang w:eastAsia="vi-VN"/>
              </w:rPr>
            </w:pPr>
            <w:r w:rsidRPr="00A90211">
              <w:rPr>
                <w:rFonts w:eastAsia="Courier New"/>
                <w:b/>
                <w:spacing w:val="-4"/>
                <w:sz w:val="26"/>
                <w:lang w:eastAsia="vi-VN"/>
              </w:rPr>
              <w:t>CỘNG HÒA XÃ HỘI CHỦ NGHĨA VIỆT NAM</w:t>
            </w:r>
            <w:r w:rsidRPr="00A90211">
              <w:rPr>
                <w:rFonts w:eastAsia="Courier New"/>
                <w:b/>
                <w:lang w:eastAsia="vi-VN"/>
              </w:rPr>
              <w:br/>
              <w:t xml:space="preserve">Độc lập - Tự do - Hạnh phúc </w:t>
            </w:r>
          </w:p>
          <w:p w14:paraId="042B25F9" w14:textId="77777777" w:rsidR="006B7FEB" w:rsidRPr="00A87EF4" w:rsidRDefault="00000EC8" w:rsidP="00C17D71">
            <w:pPr>
              <w:spacing w:after="0" w:line="240" w:lineRule="auto"/>
              <w:jc w:val="center"/>
              <w:rPr>
                <w:rFonts w:eastAsia="Courier New"/>
                <w:i/>
                <w:lang w:eastAsia="vi-VN"/>
              </w:rPr>
            </w:pPr>
            <w:r>
              <w:rPr>
                <w:rFonts w:eastAsia="Courier New"/>
                <w:i/>
                <w:lang w:eastAsia="en-US"/>
              </w:rPr>
              <w:pict w14:anchorId="10FF6499">
                <v:line id="Straight Connector 2" o:spid="_x0000_s1028" style="position:absolute;left:0;text-align:left;z-index:251661312;visibility:visible" from="69.1pt,2.3pt" to="232.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" strokecolor="#4472c4" strokeweight=".5pt">
                  <v:stroke joinstyle="miter"/>
                </v:line>
              </w:pict>
            </w:r>
          </w:p>
          <w:p w14:paraId="065C72EA" w14:textId="77777777" w:rsidR="006B7FEB" w:rsidRPr="00A65977" w:rsidRDefault="006B7FEB" w:rsidP="00C17D71">
            <w:pPr>
              <w:pStyle w:val="2dongcach"/>
              <w:spacing w:after="0" w:line="240" w:lineRule="auto"/>
              <w:ind w:firstLine="0"/>
              <w:rPr>
                <w:b w:val="0"/>
                <w:bCs w:val="0"/>
                <w:color w:val="auto"/>
                <w:sz w:val="28"/>
                <w:szCs w:val="28"/>
              </w:rPr>
            </w:pPr>
            <w:r w:rsidRPr="007B5A22">
              <w:rPr>
                <w:rFonts w:eastAsia="Courier New"/>
                <w:b w:val="0"/>
                <w:i/>
                <w:color w:val="auto"/>
                <w:sz w:val="28"/>
                <w:szCs w:val="28"/>
                <w:lang w:eastAsia="vi-VN"/>
              </w:rPr>
              <w:t xml:space="preserve">Hà Nội, ngày </w:t>
            </w:r>
            <w:r w:rsidR="00411D3A">
              <w:rPr>
                <w:rFonts w:eastAsia="Courier New"/>
                <w:b w:val="0"/>
                <w:i/>
                <w:color w:val="auto"/>
                <w:sz w:val="28"/>
                <w:szCs w:val="28"/>
                <w:lang w:eastAsia="vi-VN"/>
              </w:rPr>
              <w:t xml:space="preserve">  </w:t>
            </w:r>
            <w:r w:rsidRPr="007B5A22">
              <w:rPr>
                <w:rFonts w:eastAsia="Courier New"/>
                <w:b w:val="0"/>
                <w:i/>
                <w:color w:val="auto"/>
                <w:sz w:val="28"/>
                <w:szCs w:val="28"/>
                <w:lang w:eastAsia="vi-VN"/>
              </w:rPr>
              <w:t xml:space="preserve"> tháng  </w:t>
            </w:r>
            <w:r w:rsidR="00411D3A">
              <w:rPr>
                <w:rFonts w:eastAsia="Courier New"/>
                <w:b w:val="0"/>
                <w:i/>
                <w:color w:val="auto"/>
                <w:sz w:val="28"/>
                <w:szCs w:val="28"/>
                <w:lang w:eastAsia="vi-VN"/>
              </w:rPr>
              <w:t xml:space="preserve">  </w:t>
            </w:r>
            <w:r w:rsidRPr="007B5A22">
              <w:rPr>
                <w:rFonts w:eastAsia="Courier New"/>
                <w:b w:val="0"/>
                <w:i/>
                <w:color w:val="auto"/>
                <w:sz w:val="28"/>
                <w:szCs w:val="28"/>
                <w:lang w:eastAsia="vi-VN"/>
              </w:rPr>
              <w:t>năm 2025</w:t>
            </w:r>
          </w:p>
        </w:tc>
      </w:tr>
    </w:tbl>
    <w:p w14:paraId="5EA4A47A" w14:textId="77777777" w:rsidR="006B7FEB" w:rsidRPr="00972E5F" w:rsidRDefault="00000EC8" w:rsidP="006B7FEB">
      <w:pPr>
        <w:widowControl w:val="0"/>
        <w:spacing w:before="0" w:line="240" w:lineRule="auto"/>
        <w:ind w:firstLine="0"/>
        <w:jc w:val="center"/>
        <w:rPr>
          <w:rFonts w:eastAsia="Times New Roman"/>
          <w:b/>
          <w:bCs/>
          <w:lang w:eastAsia="en-US"/>
        </w:rPr>
      </w:pPr>
      <w:bookmarkStart w:id="0" w:name="_Hlk182174745"/>
      <w:bookmarkStart w:id="1" w:name="_Hlk166716291"/>
      <w:r>
        <w:rPr>
          <w:rFonts w:eastAsia="Times New Roman"/>
          <w:b/>
          <w:bCs/>
          <w:lang w:eastAsia="en-US"/>
        </w:rPr>
        <w:pict w14:anchorId="30C2F37C">
          <v:rect id="Rectangle 1" o:spid="_x0000_s1027" style="position:absolute;left:0;text-align:left;margin-left:18.3pt;margin-top:5.7pt;width:105.8pt;height:25.4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" filled="f" strokecolor="black [3213]">
            <v:path arrowok="t"/>
            <v:textbox>
              <w:txbxContent>
                <w:p w14:paraId="55333D91" w14:textId="77777777" w:rsidR="006B7FEB" w:rsidRPr="00A750B0" w:rsidRDefault="006B7FEB" w:rsidP="006B7FEB">
                  <w:pPr>
                    <w:spacing w:before="0" w:after="0" w:line="240" w:lineRule="auto"/>
                    <w:ind w:firstLine="0"/>
                    <w:jc w:val="center"/>
                    <w:rPr>
                      <w:color w:val="000000" w:themeColor="text1"/>
                      <w:sz w:val="24"/>
                      <w:szCs w:val="24"/>
                    </w:rPr>
                  </w:pPr>
                  <w:r w:rsidRPr="0073642C">
                    <w:rPr>
                      <w:color w:val="000000" w:themeColor="text1"/>
                      <w:sz w:val="24"/>
                      <w:szCs w:val="24"/>
                    </w:rPr>
                    <w:t xml:space="preserve">DỰ THẢO </w:t>
                  </w:r>
                </w:p>
                <w:p w14:paraId="29CDC8FB" w14:textId="77777777" w:rsidR="006B7FEB" w:rsidRPr="00A750B0" w:rsidRDefault="006B7FEB" w:rsidP="006B7FEB">
                  <w:pPr>
                    <w:spacing w:before="0" w:after="0" w:line="240" w:lineRule="auto"/>
                    <w:ind w:firstLine="0"/>
                    <w:jc w:val="center"/>
                    <w:rPr>
                      <w:color w:val="000000" w:themeColor="text1"/>
                      <w:sz w:val="24"/>
                      <w:szCs w:val="24"/>
                    </w:rPr>
                  </w:pPr>
                </w:p>
              </w:txbxContent>
            </v:textbox>
          </v:rect>
        </w:pict>
      </w:r>
    </w:p>
    <w:p w14:paraId="768D0FCA" w14:textId="77777777" w:rsidR="00370381" w:rsidRDefault="006B7FEB" w:rsidP="00370381">
      <w:pPr>
        <w:widowControl w:val="0"/>
        <w:spacing w:line="240" w:lineRule="auto"/>
        <w:ind w:firstLine="0"/>
        <w:jc w:val="center"/>
        <w:rPr>
          <w:rFonts w:eastAsia="Times New Roman"/>
          <w:b/>
          <w:bCs/>
          <w:lang w:eastAsia="en-US"/>
        </w:rPr>
      </w:pPr>
      <w:r>
        <w:rPr>
          <w:rFonts w:eastAsia="Times New Roman"/>
          <w:b/>
          <w:bCs/>
          <w:lang w:eastAsia="en-US"/>
        </w:rPr>
        <w:t>NGHỊ QUYẾT</w:t>
      </w:r>
    </w:p>
    <w:p w14:paraId="2D7CABCB" w14:textId="1E9C2B7D" w:rsidR="006B7FEB" w:rsidRDefault="00000EC8" w:rsidP="00370381">
      <w:pPr>
        <w:widowControl w:val="0"/>
        <w:spacing w:line="240" w:lineRule="auto"/>
        <w:ind w:firstLine="0"/>
        <w:jc w:val="center"/>
        <w:rPr>
          <w:bCs/>
          <w:iCs/>
          <w:shd w:val="clear" w:color="auto" w:fill="FFFFFF"/>
          <w:vertAlign w:val="superscript"/>
        </w:rPr>
      </w:pPr>
      <w:r>
        <w:rPr>
          <w:rFonts w:eastAsia="Malgun Gothic"/>
          <w:b/>
          <w:bCs/>
          <w:spacing w:val="-6"/>
          <w:lang w:eastAsia="en-US"/>
        </w:rPr>
        <w:pict w14:anchorId="076B4009">
          <v:shapetype id="_x0000_t32" coordsize="21600,21600" o:spt="32" o:oned="t" path="m,l21600,21600e" filled="f">
            <v:path arrowok="t" fillok="f" o:connecttype="none"/>
            <o:lock v:ext="edit" shapetype="t"/>
          </v:shapetype>
          <v:shape id="_x0000_s1030" type="#_x0000_t32" style="position:absolute;left:0;text-align:left;margin-left:178.35pt;margin-top:19.45pt;width:93.75pt;height:.7pt;z-index:251662336" o:connectortype="straight"/>
        </w:pict>
      </w:r>
      <w:r w:rsidR="00610BAE">
        <w:rPr>
          <w:rFonts w:eastAsia="Malgun Gothic"/>
          <w:b/>
          <w:bCs/>
          <w:spacing w:val="-6"/>
          <w:lang w:val="vi-VN" w:eastAsia="ko-KR"/>
        </w:rPr>
        <w:t>Quy định</w:t>
      </w:r>
      <w:r w:rsidR="005E61DC">
        <w:rPr>
          <w:rFonts w:eastAsia="Times New Roman"/>
          <w:b/>
          <w:bCs/>
          <w:spacing w:val="-6"/>
          <w:lang w:eastAsia="en-US"/>
        </w:rPr>
        <w:t xml:space="preserve"> </w:t>
      </w:r>
      <w:r w:rsidR="00C71792">
        <w:rPr>
          <w:rFonts w:eastAsia="Times New Roman"/>
          <w:b/>
          <w:bCs/>
          <w:spacing w:val="-6"/>
          <w:lang w:eastAsia="en-US"/>
        </w:rPr>
        <w:t xml:space="preserve">về </w:t>
      </w:r>
      <w:r w:rsidR="003548E1">
        <w:rPr>
          <w:rFonts w:eastAsia="Times New Roman"/>
          <w:b/>
          <w:bCs/>
          <w:spacing w:val="-6"/>
          <w:lang w:eastAsia="en-US"/>
        </w:rPr>
        <w:t>C</w:t>
      </w:r>
      <w:r w:rsidR="006B7FEB" w:rsidRPr="00A90211">
        <w:rPr>
          <w:rFonts w:eastAsia="Times New Roman" w:hint="eastAsia"/>
          <w:b/>
          <w:bCs/>
          <w:spacing w:val="-6"/>
          <w:lang w:eastAsia="en-US"/>
        </w:rPr>
        <w:t>ơ</w:t>
      </w:r>
      <w:r w:rsidR="006B7FEB" w:rsidRPr="00A90211">
        <w:rPr>
          <w:rFonts w:eastAsia="Times New Roman"/>
          <w:b/>
          <w:bCs/>
          <w:spacing w:val="-6"/>
          <w:lang w:eastAsia="en-US"/>
        </w:rPr>
        <w:t xml:space="preserve"> sở dữ liệu c</w:t>
      </w:r>
      <w:r w:rsidR="006B7FEB" w:rsidRPr="00A90211">
        <w:rPr>
          <w:rFonts w:eastAsia="Times New Roman" w:hint="eastAsia"/>
          <w:b/>
          <w:bCs/>
          <w:spacing w:val="-6"/>
          <w:lang w:eastAsia="en-US"/>
        </w:rPr>
        <w:t>ô</w:t>
      </w:r>
      <w:r w:rsidR="006B7FEB" w:rsidRPr="00A90211">
        <w:rPr>
          <w:rFonts w:eastAsia="Times New Roman"/>
          <w:b/>
          <w:bCs/>
          <w:spacing w:val="-6"/>
          <w:lang w:eastAsia="en-US"/>
        </w:rPr>
        <w:t>ng chứng</w:t>
      </w:r>
      <w:r w:rsidR="006B7FEB">
        <w:rPr>
          <w:rFonts w:eastAsia="Times New Roman"/>
          <w:b/>
          <w:bCs/>
          <w:spacing w:val="-6"/>
          <w:lang w:eastAsia="en-US"/>
        </w:rPr>
        <w:t xml:space="preserve"> </w:t>
      </w:r>
    </w:p>
    <w:p w14:paraId="06B80DC7" w14:textId="77777777" w:rsidR="00370381" w:rsidRDefault="00370381" w:rsidP="00B43B27">
      <w:pPr>
        <w:widowControl w:val="0"/>
        <w:spacing w:line="340" w:lineRule="atLeast"/>
        <w:rPr>
          <w:bCs/>
          <w:i/>
          <w:shd w:val="clear" w:color="auto" w:fill="FFFFFF"/>
        </w:rPr>
      </w:pPr>
    </w:p>
    <w:p w14:paraId="3B744917" w14:textId="77777777" w:rsidR="00610BAE" w:rsidRPr="00610BAE" w:rsidRDefault="006B7FEB" w:rsidP="00B43B27">
      <w:pPr>
        <w:widowControl w:val="0"/>
        <w:spacing w:line="340" w:lineRule="atLeast"/>
        <w:rPr>
          <w:bCs/>
          <w:i/>
          <w:shd w:val="clear" w:color="auto" w:fill="FFFFFF"/>
          <w:lang w:val="vi-VN"/>
        </w:rPr>
      </w:pPr>
      <w:r w:rsidRPr="00785D05">
        <w:rPr>
          <w:bCs/>
          <w:i/>
          <w:shd w:val="clear" w:color="auto" w:fill="FFFFFF"/>
        </w:rPr>
        <w:t xml:space="preserve">Căn cứ Luật Tổ chức Chính phủ </w:t>
      </w:r>
      <w:r w:rsidRPr="007B5A22">
        <w:rPr>
          <w:i/>
        </w:rPr>
        <w:t>số 63/2025/QH15</w:t>
      </w:r>
      <w:r w:rsidRPr="00BE1031">
        <w:rPr>
          <w:bCs/>
          <w:i/>
          <w:shd w:val="clear" w:color="auto" w:fill="FFFFFF"/>
        </w:rPr>
        <w:t>;</w:t>
      </w:r>
    </w:p>
    <w:p w14:paraId="7724BA30" w14:textId="77777777" w:rsidR="006B7FEB" w:rsidRPr="00785D05" w:rsidRDefault="006B7FEB" w:rsidP="00B43B27">
      <w:pPr>
        <w:widowControl w:val="0"/>
        <w:spacing w:line="340" w:lineRule="atLeast"/>
        <w:rPr>
          <w:i/>
        </w:rPr>
      </w:pPr>
      <w:r w:rsidRPr="00785D05">
        <w:rPr>
          <w:i/>
        </w:rPr>
        <w:t>Căn cứ Luật Công chứng số 46/2024/QH15;</w:t>
      </w:r>
    </w:p>
    <w:p w14:paraId="5707C48A" w14:textId="77777777" w:rsidR="006B7FEB" w:rsidRPr="00785D05" w:rsidRDefault="006B7FEB" w:rsidP="00B43B27">
      <w:pPr>
        <w:widowControl w:val="0"/>
        <w:spacing w:line="340" w:lineRule="atLeast"/>
        <w:rPr>
          <w:rFonts w:eastAsia="Times New Roman"/>
          <w:i/>
          <w:iCs/>
          <w:lang w:val="pt-BR" w:eastAsia="en-US"/>
        </w:rPr>
      </w:pPr>
      <w:r w:rsidRPr="00785D05">
        <w:rPr>
          <w:rFonts w:eastAsia="Times New Roman"/>
          <w:i/>
          <w:iCs/>
          <w:lang w:val="pt-BR" w:eastAsia="en-US"/>
        </w:rPr>
        <w:t xml:space="preserve">Căn cứ </w:t>
      </w:r>
      <w:bookmarkStart w:id="2" w:name="_Hlk202001172"/>
      <w:r w:rsidRPr="00785D05">
        <w:rPr>
          <w:rFonts w:eastAsia="Times New Roman"/>
          <w:i/>
          <w:iCs/>
          <w:lang w:val="pt-BR" w:eastAsia="en-US"/>
        </w:rPr>
        <w:t>Nghị quyết số 206/2025/QH15 về cơ chế đặc biệt xử lý khó khăn, vướng mắc do quy định của pháp luật</w:t>
      </w:r>
      <w:bookmarkEnd w:id="2"/>
      <w:r w:rsidRPr="00785D05">
        <w:rPr>
          <w:rFonts w:eastAsia="Times New Roman"/>
          <w:i/>
          <w:iCs/>
          <w:lang w:val="pt-BR" w:eastAsia="en-US"/>
        </w:rPr>
        <w:t>;</w:t>
      </w:r>
    </w:p>
    <w:p w14:paraId="600BBAC5" w14:textId="77777777" w:rsidR="006B7FEB" w:rsidRPr="00785D05" w:rsidRDefault="006B7FEB" w:rsidP="00B43B27">
      <w:pPr>
        <w:widowControl w:val="0"/>
        <w:spacing w:line="340" w:lineRule="atLeast"/>
        <w:rPr>
          <w:rFonts w:eastAsia="Times New Roman"/>
          <w:i/>
          <w:iCs/>
          <w:lang w:val="pt-BR" w:eastAsia="en-US"/>
        </w:rPr>
      </w:pPr>
      <w:r w:rsidRPr="00785D05">
        <w:rPr>
          <w:rFonts w:eastAsia="Times New Roman"/>
          <w:i/>
          <w:iCs/>
          <w:lang w:val="pt-BR" w:eastAsia="en-US"/>
        </w:rPr>
        <w:t>Theo đề nghị của Bộ trưởng Bộ Tư pháp;</w:t>
      </w:r>
    </w:p>
    <w:p w14:paraId="3D091333" w14:textId="0D069BEE" w:rsidR="006B7FEB" w:rsidRPr="00785D05" w:rsidRDefault="006B7FEB" w:rsidP="00B43B27">
      <w:pPr>
        <w:widowControl w:val="0"/>
        <w:spacing w:line="340" w:lineRule="atLeast"/>
        <w:rPr>
          <w:rFonts w:eastAsia="Times New Roman"/>
          <w:b/>
          <w:bCs/>
          <w:i/>
          <w:iCs/>
          <w:lang w:val="pt-BR" w:eastAsia="en-US"/>
        </w:rPr>
      </w:pPr>
      <w:r w:rsidRPr="00785D05">
        <w:rPr>
          <w:rFonts w:eastAsia="Times New Roman"/>
          <w:i/>
          <w:iCs/>
          <w:lang w:val="pt-BR" w:eastAsia="en-US"/>
        </w:rPr>
        <w:t>Chính p</w:t>
      </w:r>
      <w:r w:rsidR="00610BAE">
        <w:rPr>
          <w:rFonts w:eastAsia="Times New Roman"/>
          <w:i/>
          <w:iCs/>
          <w:lang w:val="pt-BR" w:eastAsia="en-US"/>
        </w:rPr>
        <w:t>hủ ban hành Nghị quyết quy định</w:t>
      </w:r>
      <w:r w:rsidRPr="00785D05">
        <w:rPr>
          <w:rFonts w:eastAsia="Times New Roman"/>
          <w:i/>
          <w:iCs/>
          <w:spacing w:val="-6"/>
          <w:lang w:eastAsia="en-US"/>
        </w:rPr>
        <w:t xml:space="preserve"> </w:t>
      </w:r>
      <w:r w:rsidR="00D85632">
        <w:rPr>
          <w:rFonts w:eastAsia="Times New Roman"/>
          <w:i/>
          <w:iCs/>
          <w:spacing w:val="-6"/>
          <w:lang w:eastAsia="en-US"/>
        </w:rPr>
        <w:t>về Cơ sở dữ liệu công chứng.</w:t>
      </w:r>
    </w:p>
    <w:p w14:paraId="20325A21" w14:textId="77777777" w:rsidR="006B7FEB" w:rsidRPr="00785D05" w:rsidRDefault="006B7FEB" w:rsidP="00B43B27">
      <w:pPr>
        <w:widowControl w:val="0"/>
        <w:spacing w:line="340" w:lineRule="atLeast"/>
        <w:ind w:firstLine="562"/>
        <w:rPr>
          <w:rFonts w:eastAsia="Times New Roman"/>
          <w:b/>
          <w:lang w:val="pt-BR" w:eastAsia="en-US"/>
        </w:rPr>
      </w:pPr>
      <w:bookmarkStart w:id="3" w:name="_Hlk119945953"/>
      <w:r w:rsidRPr="00785D05">
        <w:rPr>
          <w:rFonts w:eastAsia="Times New Roman"/>
          <w:b/>
          <w:lang w:val="pt-BR" w:eastAsia="en-US"/>
        </w:rPr>
        <w:t>Điều 1. Phạm vi điều chỉnh</w:t>
      </w:r>
    </w:p>
    <w:p w14:paraId="46B86C38" w14:textId="53FA070C" w:rsidR="00610BAE" w:rsidRDefault="00050CEE" w:rsidP="00B43B27">
      <w:pPr>
        <w:widowControl w:val="0"/>
        <w:spacing w:line="340" w:lineRule="atLeast"/>
        <w:ind w:firstLine="562"/>
        <w:rPr>
          <w:rFonts w:eastAsia="Times New Roman"/>
          <w:iCs/>
          <w:spacing w:val="-2"/>
          <w:lang w:val="vi-VN" w:eastAsia="en-US"/>
        </w:rPr>
      </w:pPr>
      <w:r w:rsidRPr="00785D05">
        <w:rPr>
          <w:rFonts w:eastAsia="Times New Roman"/>
          <w:iCs/>
          <w:spacing w:val="-2"/>
          <w:lang w:val="pt-BR" w:eastAsia="en-US"/>
        </w:rPr>
        <w:t xml:space="preserve">Nghị quyết này quy định về </w:t>
      </w:r>
      <w:r w:rsidR="006B7FEB" w:rsidRPr="00785D05">
        <w:rPr>
          <w:rFonts w:eastAsia="Times New Roman"/>
          <w:iCs/>
          <w:spacing w:val="-2"/>
          <w:lang w:val="pt-BR" w:eastAsia="en-US"/>
        </w:rPr>
        <w:t>Cơ sở dữ liệu công chứng</w:t>
      </w:r>
      <w:bookmarkEnd w:id="0"/>
      <w:bookmarkEnd w:id="1"/>
      <w:bookmarkEnd w:id="3"/>
      <w:r w:rsidR="00397496">
        <w:rPr>
          <w:rFonts w:eastAsia="Times New Roman"/>
          <w:iCs/>
          <w:spacing w:val="-2"/>
          <w:lang w:val="pt-BR" w:eastAsia="en-US"/>
        </w:rPr>
        <w:t>.</w:t>
      </w:r>
    </w:p>
    <w:p w14:paraId="2C1C7E15" w14:textId="77777777" w:rsidR="006B7FEB" w:rsidRPr="00610BAE" w:rsidRDefault="006B7FEB" w:rsidP="00B43B27">
      <w:pPr>
        <w:widowControl w:val="0"/>
        <w:spacing w:line="340" w:lineRule="atLeast"/>
        <w:ind w:firstLine="562"/>
        <w:rPr>
          <w:rFonts w:eastAsia="Times New Roman"/>
          <w:iCs/>
          <w:spacing w:val="-2"/>
          <w:lang w:val="pt-BR" w:eastAsia="en-US"/>
        </w:rPr>
      </w:pPr>
      <w:r w:rsidRPr="007B5A22">
        <w:rPr>
          <w:b/>
          <w:lang w:val="pt-BR"/>
        </w:rPr>
        <w:t xml:space="preserve">Điều </w:t>
      </w:r>
      <w:r w:rsidR="00610BAE">
        <w:rPr>
          <w:b/>
          <w:lang w:val="vi-VN"/>
        </w:rPr>
        <w:t>2</w:t>
      </w:r>
      <w:r w:rsidRPr="007B5A22">
        <w:rPr>
          <w:b/>
          <w:lang w:val="pt-BR"/>
        </w:rPr>
        <w:t xml:space="preserve">. </w:t>
      </w:r>
      <w:r w:rsidRPr="007B5A22">
        <w:rPr>
          <w:b/>
          <w:iCs/>
          <w:spacing w:val="-2"/>
          <w:lang w:val="pt-BR"/>
        </w:rPr>
        <w:t xml:space="preserve">Cơ sở dữ liệu công chứng </w:t>
      </w:r>
    </w:p>
    <w:p w14:paraId="5C1DA805" w14:textId="3DA3E398" w:rsidR="006B7FEB" w:rsidRPr="0055437A" w:rsidRDefault="006B7FEB" w:rsidP="00B43B27">
      <w:pPr>
        <w:shd w:val="clear" w:color="auto" w:fill="FFFFFF"/>
        <w:spacing w:line="340" w:lineRule="atLeast"/>
        <w:ind w:firstLine="720"/>
        <w:rPr>
          <w:lang w:val="pt-BR"/>
        </w:rPr>
      </w:pPr>
      <w:r w:rsidRPr="007B34D5">
        <w:rPr>
          <w:color w:val="000000"/>
          <w:lang w:val="pt-BR"/>
        </w:rPr>
        <w:t xml:space="preserve">1. </w:t>
      </w:r>
      <w:r w:rsidR="001505D4" w:rsidRPr="007B34D5">
        <w:rPr>
          <w:iCs/>
          <w:color w:val="000000"/>
          <w:shd w:val="clear" w:color="auto" w:fill="FFFFFF"/>
        </w:rPr>
        <w:t>Cơ sở dữ liệu</w:t>
      </w:r>
      <w:r w:rsidR="001505D4" w:rsidRPr="007B34D5">
        <w:rPr>
          <w:color w:val="000000"/>
          <w:shd w:val="clear" w:color="auto" w:fill="FFFFFF"/>
        </w:rPr>
        <w:t> </w:t>
      </w:r>
      <w:r w:rsidR="001505D4">
        <w:rPr>
          <w:color w:val="000000"/>
          <w:shd w:val="clear" w:color="auto" w:fill="FFFFFF"/>
        </w:rPr>
        <w:t>công chứng</w:t>
      </w:r>
      <w:r w:rsidR="00A919EC">
        <w:rPr>
          <w:color w:val="000000"/>
          <w:shd w:val="clear" w:color="auto" w:fill="FFFFFF"/>
        </w:rPr>
        <w:t xml:space="preserve"> </w:t>
      </w:r>
      <w:r w:rsidR="001505D4">
        <w:rPr>
          <w:color w:val="000000"/>
          <w:shd w:val="clear" w:color="auto" w:fill="FFFFFF"/>
        </w:rPr>
        <w:t>do Bộ Tư pháp xây dựng và quản lý tập trung,</w:t>
      </w:r>
      <w:r w:rsidR="00D600A9">
        <w:rPr>
          <w:color w:val="000000"/>
          <w:shd w:val="clear" w:color="auto" w:fill="FFFFFF"/>
        </w:rPr>
        <w:t xml:space="preserve"> </w:t>
      </w:r>
      <w:r w:rsidR="001505D4">
        <w:rPr>
          <w:color w:val="000000"/>
          <w:shd w:val="clear" w:color="auto" w:fill="FFFFFF"/>
        </w:rPr>
        <w:t>thống nhất từ trung ương đến địa phương</w:t>
      </w:r>
      <w:r w:rsidR="004654DD">
        <w:rPr>
          <w:color w:val="000000"/>
          <w:shd w:val="clear" w:color="auto" w:fill="FFFFFF"/>
        </w:rPr>
        <w:t xml:space="preserve"> (sau đây gọi là Cơ sở dữ liệu công chứng)</w:t>
      </w:r>
      <w:r w:rsidR="0007554E">
        <w:rPr>
          <w:color w:val="000000"/>
          <w:shd w:val="clear" w:color="auto" w:fill="FFFFFF"/>
        </w:rPr>
        <w:t xml:space="preserve">. </w:t>
      </w:r>
      <w:r w:rsidRPr="00A90211">
        <w:rPr>
          <w:color w:val="000000"/>
          <w:lang w:val="pt-BR"/>
        </w:rPr>
        <w:t xml:space="preserve">Cơ sở dữ liệu công chứng bao gồm thông tin về công chứng viên, tổ chức hành nghề công chứng, số liệu về kết quả hoạt động công </w:t>
      </w:r>
      <w:r w:rsidRPr="0055437A">
        <w:rPr>
          <w:lang w:val="pt-BR"/>
        </w:rPr>
        <w:t>chứ</w:t>
      </w:r>
      <w:r w:rsidR="00B43B27">
        <w:rPr>
          <w:lang w:val="pt-BR"/>
        </w:rPr>
        <w:t xml:space="preserve">ng, </w:t>
      </w:r>
      <w:r w:rsidRPr="0055437A">
        <w:rPr>
          <w:lang w:val="pt-BR"/>
        </w:rPr>
        <w:t>các thông tin về biện pháp ngăn chặn</w:t>
      </w:r>
      <w:r w:rsidR="0001694C" w:rsidRPr="00E137F1">
        <w:rPr>
          <w:lang w:val="pt-BR"/>
        </w:rPr>
        <w:t xml:space="preserve">, </w:t>
      </w:r>
      <w:r w:rsidRPr="00E137F1">
        <w:rPr>
          <w:lang w:val="pt-BR"/>
        </w:rPr>
        <w:t>thông tin về giao dịch đã được công chứng</w:t>
      </w:r>
      <w:r w:rsidRPr="0055437A">
        <w:rPr>
          <w:lang w:val="pt-BR"/>
        </w:rPr>
        <w:t xml:space="preserve"> </w:t>
      </w:r>
      <w:r w:rsidR="00E137F1">
        <w:rPr>
          <w:lang w:val="pt-BR"/>
        </w:rPr>
        <w:t xml:space="preserve">và </w:t>
      </w:r>
      <w:r w:rsidR="006D10EF" w:rsidRPr="0055437A">
        <w:rPr>
          <w:lang w:val="pt-BR"/>
        </w:rPr>
        <w:t>hồ sơ công chứng.</w:t>
      </w:r>
    </w:p>
    <w:p w14:paraId="78C3B116" w14:textId="77777777" w:rsidR="0007554E" w:rsidRPr="00A90211" w:rsidRDefault="0007554E" w:rsidP="00B43B27">
      <w:pPr>
        <w:pStyle w:val="NormalWeb"/>
        <w:shd w:val="clear" w:color="auto" w:fill="FFFFFF"/>
        <w:spacing w:before="120" w:beforeAutospacing="0" w:after="120" w:afterAutospacing="0" w:line="340" w:lineRule="atLeast"/>
        <w:ind w:firstLine="720"/>
        <w:jc w:val="both"/>
        <w:rPr>
          <w:color w:val="000000"/>
          <w:sz w:val="28"/>
          <w:szCs w:val="28"/>
        </w:rPr>
      </w:pPr>
      <w:r w:rsidRPr="00A90211">
        <w:rPr>
          <w:color w:val="000000"/>
          <w:sz w:val="28"/>
          <w:szCs w:val="28"/>
          <w:lang w:val="pt-BR"/>
        </w:rPr>
        <w:t xml:space="preserve">2. Cơ sở dữ liệu công chứng phải được cập nhật đủ, chính xác, kịp thời và bảo đảm an ninh, an toàn theo quy định của pháp luật. Việc thu thập, khai thác, sử dụng và cung cấp thông tin </w:t>
      </w:r>
      <w:r w:rsidRPr="001053D0">
        <w:rPr>
          <w:bCs/>
          <w:spacing w:val="-6"/>
          <w:sz w:val="28"/>
          <w:szCs w:val="28"/>
        </w:rPr>
        <w:t>C</w:t>
      </w:r>
      <w:r w:rsidRPr="001053D0">
        <w:rPr>
          <w:rFonts w:hint="eastAsia"/>
          <w:bCs/>
          <w:spacing w:val="-6"/>
          <w:sz w:val="28"/>
          <w:szCs w:val="28"/>
        </w:rPr>
        <w:t>ơ</w:t>
      </w:r>
      <w:r w:rsidRPr="00A90211">
        <w:rPr>
          <w:color w:val="000000"/>
          <w:sz w:val="28"/>
          <w:szCs w:val="28"/>
          <w:lang w:val="pt-BR"/>
        </w:rPr>
        <w:t xml:space="preserve"> sở dữ liệu công chứng phải tuân thủ các quy định của pháp luật về bảo vệ đời sống riêng tư, bí mật cá nhân, bí mật gia đình.</w:t>
      </w:r>
    </w:p>
    <w:p w14:paraId="066DA111" w14:textId="1DD14EA5" w:rsidR="0007554E" w:rsidRPr="0007554E" w:rsidRDefault="0007554E" w:rsidP="00B43B27">
      <w:pPr>
        <w:pStyle w:val="NormalWeb"/>
        <w:shd w:val="clear" w:color="auto" w:fill="FFFFFF"/>
        <w:spacing w:before="120" w:beforeAutospacing="0" w:after="120" w:afterAutospacing="0" w:line="340" w:lineRule="atLeast"/>
        <w:ind w:firstLine="720"/>
        <w:jc w:val="both"/>
        <w:rPr>
          <w:sz w:val="28"/>
          <w:szCs w:val="28"/>
        </w:rPr>
      </w:pPr>
      <w:r w:rsidRPr="0007554E">
        <w:rPr>
          <w:color w:val="000000"/>
          <w:sz w:val="28"/>
          <w:szCs w:val="28"/>
          <w:lang w:val="pt-BR"/>
        </w:rPr>
        <w:t xml:space="preserve">3. </w:t>
      </w:r>
      <w:r w:rsidRPr="0007554E">
        <w:rPr>
          <w:sz w:val="28"/>
          <w:szCs w:val="28"/>
        </w:rPr>
        <w:t>Việc kết nối, chia sẻ, cung cấp thông tin trong Cơ sở dữ liệu công chứng với các bộ, ngành có liên quan phục vụ quản lý nhà nước và giải quyết thủ tục hành chính được thực hiện theo quy định của Chính phủ về quản lý, kết nối và chia sẻ dữ liệu số của cơ quan nhà nước, pháp luật về dữ liệu và giao dịch điện tử.</w:t>
      </w:r>
    </w:p>
    <w:p w14:paraId="36C8B742" w14:textId="77777777" w:rsidR="0007554E" w:rsidRDefault="0007554E" w:rsidP="00B43B27">
      <w:pPr>
        <w:widowControl w:val="0"/>
        <w:spacing w:line="340" w:lineRule="atLeast"/>
        <w:ind w:firstLine="720"/>
        <w:rPr>
          <w:rFonts w:eastAsia="Times New Roman"/>
          <w:color w:val="000000"/>
        </w:rPr>
      </w:pPr>
      <w:r w:rsidRPr="00785D05">
        <w:rPr>
          <w:rFonts w:eastAsia="Times New Roman"/>
          <w:color w:val="000000"/>
        </w:rPr>
        <w:t>Cơ sở dữ liệu công c</w:t>
      </w:r>
      <w:r>
        <w:rPr>
          <w:rFonts w:eastAsia="Times New Roman"/>
          <w:color w:val="000000"/>
        </w:rPr>
        <w:t>hứng được kết nối, chia sẻ với C</w:t>
      </w:r>
      <w:r w:rsidRPr="00785D05">
        <w:rPr>
          <w:rFonts w:eastAsia="Times New Roman"/>
          <w:color w:val="000000"/>
        </w:rPr>
        <w:t>ơ</w:t>
      </w:r>
      <w:r>
        <w:rPr>
          <w:rFonts w:eastAsia="Times New Roman"/>
          <w:color w:val="000000"/>
        </w:rPr>
        <w:t xml:space="preserve"> sở dữ liệu tổng hợp quốc gia, C</w:t>
      </w:r>
      <w:r w:rsidRPr="00785D05">
        <w:rPr>
          <w:rFonts w:eastAsia="Times New Roman"/>
          <w:color w:val="000000"/>
        </w:rPr>
        <w:t xml:space="preserve">ơ </w:t>
      </w:r>
      <w:r>
        <w:rPr>
          <w:rFonts w:eastAsia="Times New Roman"/>
          <w:color w:val="000000"/>
        </w:rPr>
        <w:t>sở dữ liệu quốc gia về dân cư, C</w:t>
      </w:r>
      <w:r w:rsidRPr="00785D05">
        <w:rPr>
          <w:rFonts w:eastAsia="Times New Roman"/>
          <w:color w:val="000000"/>
        </w:rPr>
        <w:t>ơ sở dữ liệu về đất đai, nhà ở, thuế và các cơ sở dữ liệu có liên quan. Việc kết nối, chia sẻ được thực hiện theo quy định của pháp luật về dữ liệu và giao dịch điện tử.</w:t>
      </w:r>
    </w:p>
    <w:p w14:paraId="4D2B2DA7" w14:textId="77777777" w:rsidR="0007554E" w:rsidRDefault="0007554E" w:rsidP="00B43B27">
      <w:pPr>
        <w:spacing w:line="340" w:lineRule="atLeast"/>
        <w:ind w:firstLine="720"/>
        <w:rPr>
          <w:rFonts w:eastAsia="Times New Roman"/>
          <w:noProof w:val="0"/>
          <w:lang w:eastAsia="en-US"/>
        </w:rPr>
      </w:pPr>
      <w:r w:rsidRPr="0042483A">
        <w:lastRenderedPageBreak/>
        <w:t xml:space="preserve">Nền tảng công chứng điện tử </w:t>
      </w:r>
      <w:r>
        <w:rPr>
          <w:rFonts w:eastAsia="Times New Roman"/>
          <w:noProof w:val="0"/>
          <w:lang w:eastAsia="en-US"/>
        </w:rPr>
        <w:t>phải kết nối với C</w:t>
      </w:r>
      <w:r w:rsidRPr="00A90211">
        <w:rPr>
          <w:rFonts w:eastAsia="Times New Roman"/>
          <w:noProof w:val="0"/>
          <w:lang w:eastAsia="en-US"/>
        </w:rPr>
        <w:t>ơ sở dữ liệu công chứng để c</w:t>
      </w:r>
      <w:r>
        <w:rPr>
          <w:rFonts w:eastAsia="Times New Roman"/>
          <w:noProof w:val="0"/>
          <w:lang w:eastAsia="en-US"/>
        </w:rPr>
        <w:t>ung cấp thông tin cập nhật vào C</w:t>
      </w:r>
      <w:r w:rsidRPr="00A90211">
        <w:rPr>
          <w:rFonts w:eastAsia="Times New Roman"/>
          <w:noProof w:val="0"/>
          <w:lang w:eastAsia="en-US"/>
        </w:rPr>
        <w:t xml:space="preserve">ơ sở dữ liệu công chứng </w:t>
      </w:r>
      <w:proofErr w:type="gramStart"/>
      <w:r w:rsidRPr="00A90211">
        <w:rPr>
          <w:rFonts w:eastAsia="Times New Roman"/>
          <w:noProof w:val="0"/>
          <w:lang w:eastAsia="en-US"/>
        </w:rPr>
        <w:t>theo</w:t>
      </w:r>
      <w:proofErr w:type="gramEnd"/>
      <w:r w:rsidRPr="00A90211">
        <w:rPr>
          <w:rFonts w:eastAsia="Times New Roman"/>
          <w:noProof w:val="0"/>
          <w:lang w:eastAsia="en-US"/>
        </w:rPr>
        <w:t xml:space="preserve"> thời gian thực</w:t>
      </w:r>
      <w:r>
        <w:rPr>
          <w:rFonts w:eastAsia="Times New Roman"/>
          <w:noProof w:val="0"/>
          <w:lang w:eastAsia="en-US"/>
        </w:rPr>
        <w:t>.</w:t>
      </w:r>
    </w:p>
    <w:p w14:paraId="0C832EDF" w14:textId="17D06491" w:rsidR="006B7FEB" w:rsidRDefault="00CA7AA0" w:rsidP="00B43B27">
      <w:pPr>
        <w:pStyle w:val="NormalWeb"/>
        <w:spacing w:before="120" w:beforeAutospacing="0" w:after="120" w:afterAutospacing="0" w:line="340" w:lineRule="atLeast"/>
        <w:ind w:firstLine="720"/>
        <w:jc w:val="both"/>
        <w:rPr>
          <w:sz w:val="28"/>
          <w:szCs w:val="28"/>
          <w:lang w:val="nl-NL"/>
        </w:rPr>
      </w:pPr>
      <w:r>
        <w:rPr>
          <w:iCs/>
          <w:spacing w:val="-2"/>
          <w:sz w:val="28"/>
          <w:szCs w:val="28"/>
          <w:lang w:val="pt-BR"/>
        </w:rPr>
        <w:t>4</w:t>
      </w:r>
      <w:r w:rsidR="006B7FEB" w:rsidRPr="007B5A22">
        <w:rPr>
          <w:iCs/>
          <w:spacing w:val="-2"/>
          <w:sz w:val="28"/>
          <w:szCs w:val="28"/>
          <w:lang w:val="pt-BR"/>
        </w:rPr>
        <w:t>. Tổ chức</w:t>
      </w:r>
      <w:r w:rsidR="006B7FEB">
        <w:rPr>
          <w:iCs/>
          <w:spacing w:val="-2"/>
          <w:sz w:val="28"/>
          <w:szCs w:val="28"/>
          <w:lang w:val="pt-BR"/>
        </w:rPr>
        <w:t xml:space="preserve"> hành nghề công chứng </w:t>
      </w:r>
      <w:r>
        <w:rPr>
          <w:iCs/>
          <w:spacing w:val="-2"/>
          <w:sz w:val="28"/>
          <w:szCs w:val="28"/>
          <w:lang w:val="pt-BR"/>
        </w:rPr>
        <w:t>có nghĩa vụ c</w:t>
      </w:r>
      <w:r>
        <w:rPr>
          <w:sz w:val="28"/>
          <w:szCs w:val="28"/>
          <w:lang w:val="nl-NL"/>
        </w:rPr>
        <w:t>ung cấp thông tin để đưa vào C</w:t>
      </w:r>
      <w:r w:rsidRPr="00A90211">
        <w:rPr>
          <w:sz w:val="28"/>
          <w:szCs w:val="28"/>
          <w:lang w:val="nl-NL"/>
        </w:rPr>
        <w:t xml:space="preserve">ơ sở dữ liệu công chứng theo quy định tại </w:t>
      </w:r>
      <w:r>
        <w:rPr>
          <w:sz w:val="28"/>
          <w:szCs w:val="28"/>
          <w:lang w:val="nl-NL"/>
        </w:rPr>
        <w:t>khoản 1 Điều này</w:t>
      </w:r>
      <w:r w:rsidR="007C4E01">
        <w:rPr>
          <w:sz w:val="28"/>
          <w:szCs w:val="28"/>
          <w:lang w:val="nl-NL"/>
        </w:rPr>
        <w:t xml:space="preserve"> qua Nền tảng công chứng điện tử, trừ trường hợp pháp luật có quy định khác.</w:t>
      </w:r>
      <w:r w:rsidR="00C05489">
        <w:rPr>
          <w:sz w:val="28"/>
          <w:szCs w:val="28"/>
          <w:lang w:val="nl-NL"/>
        </w:rPr>
        <w:t xml:space="preserve"> </w:t>
      </w:r>
      <w:r>
        <w:rPr>
          <w:sz w:val="28"/>
          <w:szCs w:val="28"/>
          <w:lang w:val="nl-NL"/>
        </w:rPr>
        <w:t xml:space="preserve">Trường hợp </w:t>
      </w:r>
      <w:r w:rsidR="006B7FEB" w:rsidRPr="00A90211">
        <w:rPr>
          <w:sz w:val="28"/>
          <w:szCs w:val="28"/>
          <w:lang w:val="nl-NL"/>
        </w:rPr>
        <w:t xml:space="preserve">nhận bàn giao hồ sơ </w:t>
      </w:r>
      <w:r w:rsidR="006B7FEB">
        <w:rPr>
          <w:sz w:val="28"/>
          <w:szCs w:val="28"/>
          <w:lang w:val="nl-NL"/>
        </w:rPr>
        <w:t xml:space="preserve">của Văn phòng công chứng tạm ngừng hoạt động, tổ chức hành nghề công chứng giải thể hoặc chấm dứt hoạt động </w:t>
      </w:r>
      <w:r w:rsidR="006B7FEB" w:rsidRPr="00A90211">
        <w:rPr>
          <w:sz w:val="28"/>
          <w:szCs w:val="28"/>
          <w:lang w:val="nl-NL"/>
        </w:rPr>
        <w:t>có trách nhiệm cập nhật thông tin liên quan đến hồ sơ bàn giao vào cơ sở dữ liệu công chứng từ thời điểm nhận bàn g</w:t>
      </w:r>
      <w:r w:rsidR="00376FA0">
        <w:rPr>
          <w:sz w:val="28"/>
          <w:szCs w:val="28"/>
          <w:lang w:val="nl-NL"/>
        </w:rPr>
        <w:t>iao</w:t>
      </w:r>
      <w:r>
        <w:rPr>
          <w:sz w:val="28"/>
          <w:szCs w:val="28"/>
          <w:lang w:val="nl-NL"/>
        </w:rPr>
        <w:t>.</w:t>
      </w:r>
    </w:p>
    <w:p w14:paraId="1FA9D444" w14:textId="77777777" w:rsidR="00CA7AA0" w:rsidRDefault="00CA7AA0" w:rsidP="00B43B27">
      <w:pPr>
        <w:shd w:val="clear" w:color="auto" w:fill="FFFFFF"/>
        <w:spacing w:line="340" w:lineRule="atLeast"/>
        <w:ind w:firstLine="720"/>
      </w:pPr>
      <w:r>
        <w:rPr>
          <w:color w:val="000000"/>
          <w:lang w:val="pt-BR"/>
        </w:rPr>
        <w:t xml:space="preserve">5. </w:t>
      </w:r>
      <w:r w:rsidRPr="00A90211">
        <w:rPr>
          <w:color w:val="000000"/>
          <w:lang w:val="pt-BR"/>
        </w:rPr>
        <w:t xml:space="preserve">Bộ Tư pháp có trách nhiệm ban hành quy chế quản lý, cập nhật, khai thác, sử dụng, chia sẻ </w:t>
      </w:r>
      <w:r w:rsidRPr="00CB7B7B">
        <w:rPr>
          <w:rFonts w:eastAsia="Times New Roman"/>
          <w:bCs/>
          <w:spacing w:val="-6"/>
          <w:lang w:eastAsia="en-US"/>
        </w:rPr>
        <w:t>C</w:t>
      </w:r>
      <w:r w:rsidRPr="00CB7B7B">
        <w:rPr>
          <w:rFonts w:eastAsia="Times New Roman" w:hint="eastAsia"/>
          <w:bCs/>
          <w:spacing w:val="-6"/>
          <w:lang w:eastAsia="en-US"/>
        </w:rPr>
        <w:t>ơ</w:t>
      </w:r>
      <w:r w:rsidRPr="00A90211">
        <w:rPr>
          <w:color w:val="000000"/>
          <w:lang w:val="pt-BR"/>
        </w:rPr>
        <w:t xml:space="preserve"> sở dữ liệu công chứng</w:t>
      </w:r>
      <w:r>
        <w:rPr>
          <w:color w:val="000000"/>
          <w:lang w:val="pt-BR"/>
        </w:rPr>
        <w:t xml:space="preserve">. Quy chế quy định </w:t>
      </w:r>
      <w:r w:rsidRPr="00A90211">
        <w:t xml:space="preserve">rõ trách nhiệm của các cá nhân, cơ quan, tổ chức có liên quan trong việc cập nhật thông tin, khai thác, sử dụng, chia sẻ </w:t>
      </w:r>
      <w:r w:rsidRPr="001053D0">
        <w:rPr>
          <w:rFonts w:eastAsia="Times New Roman"/>
          <w:bCs/>
          <w:spacing w:val="-6"/>
          <w:lang w:eastAsia="en-US"/>
        </w:rPr>
        <w:t>C</w:t>
      </w:r>
      <w:r w:rsidRPr="001053D0">
        <w:rPr>
          <w:rFonts w:eastAsia="Times New Roman" w:hint="eastAsia"/>
          <w:bCs/>
          <w:spacing w:val="-6"/>
          <w:lang w:eastAsia="en-US"/>
        </w:rPr>
        <w:t>ơ</w:t>
      </w:r>
      <w:r w:rsidRPr="00A90211">
        <w:t xml:space="preserve"> sở dữ liệu.</w:t>
      </w:r>
    </w:p>
    <w:p w14:paraId="5140F178" w14:textId="77777777" w:rsidR="00CA7AA0" w:rsidRDefault="00CA7AA0" w:rsidP="00B43B27">
      <w:pPr>
        <w:pStyle w:val="NormalWeb"/>
        <w:shd w:val="clear" w:color="auto" w:fill="FFFFFF"/>
        <w:spacing w:before="120" w:beforeAutospacing="0" w:after="120" w:afterAutospacing="0" w:line="340" w:lineRule="atLeast"/>
        <w:ind w:firstLine="720"/>
        <w:jc w:val="both"/>
        <w:rPr>
          <w:color w:val="000000"/>
          <w:sz w:val="28"/>
          <w:szCs w:val="28"/>
        </w:rPr>
      </w:pPr>
      <w:r>
        <w:rPr>
          <w:color w:val="000000"/>
          <w:sz w:val="28"/>
          <w:szCs w:val="28"/>
          <w:lang w:val="sv-SE"/>
        </w:rPr>
        <w:t>6</w:t>
      </w:r>
      <w:r w:rsidRPr="00A90211">
        <w:rPr>
          <w:color w:val="000000"/>
          <w:sz w:val="28"/>
          <w:szCs w:val="28"/>
          <w:lang w:val="sv-SE"/>
        </w:rPr>
        <w:t>. Kinh phí xây dựng,</w:t>
      </w:r>
      <w:r w:rsidRPr="00A90211">
        <w:rPr>
          <w:b/>
          <w:bCs/>
          <w:color w:val="000000"/>
          <w:sz w:val="28"/>
          <w:szCs w:val="28"/>
          <w:lang w:val="sv-SE"/>
        </w:rPr>
        <w:t> </w:t>
      </w:r>
      <w:r w:rsidRPr="00A90211">
        <w:rPr>
          <w:color w:val="000000"/>
          <w:sz w:val="28"/>
          <w:szCs w:val="28"/>
        </w:rPr>
        <w:t>quản lý, vận hành, bảo trì,</w:t>
      </w:r>
      <w:r w:rsidRPr="00A90211">
        <w:rPr>
          <w:color w:val="000000"/>
          <w:sz w:val="28"/>
          <w:szCs w:val="28"/>
          <w:lang w:val="sv-SE"/>
        </w:rPr>
        <w:t xml:space="preserve"> nâng cấp </w:t>
      </w:r>
      <w:r w:rsidRPr="001053D0">
        <w:rPr>
          <w:bCs/>
          <w:spacing w:val="-6"/>
          <w:sz w:val="28"/>
          <w:szCs w:val="28"/>
        </w:rPr>
        <w:t>C</w:t>
      </w:r>
      <w:r w:rsidRPr="001053D0">
        <w:rPr>
          <w:rFonts w:hint="eastAsia"/>
          <w:bCs/>
          <w:spacing w:val="-6"/>
          <w:sz w:val="28"/>
          <w:szCs w:val="28"/>
        </w:rPr>
        <w:t>ơ</w:t>
      </w:r>
      <w:r w:rsidRPr="00A90211">
        <w:rPr>
          <w:color w:val="000000"/>
          <w:sz w:val="28"/>
          <w:szCs w:val="28"/>
          <w:lang w:val="sv-SE"/>
        </w:rPr>
        <w:t xml:space="preserve"> sở dữ liệu công chứng được sử dụng từ nguồn ngân sách nhà nước</w:t>
      </w:r>
      <w:r w:rsidRPr="00A90211">
        <w:rPr>
          <w:color w:val="000000"/>
          <w:sz w:val="28"/>
          <w:szCs w:val="28"/>
        </w:rPr>
        <w:t> và các nguồn khác theo quy định của pháp luật</w:t>
      </w:r>
      <w:r w:rsidRPr="00785D05">
        <w:rPr>
          <w:color w:val="000000"/>
          <w:sz w:val="28"/>
          <w:szCs w:val="28"/>
        </w:rPr>
        <w:t>.</w:t>
      </w:r>
    </w:p>
    <w:p w14:paraId="40B68DA4" w14:textId="77777777" w:rsidR="006B7FEB" w:rsidRPr="00785D05" w:rsidRDefault="006B7FEB" w:rsidP="00B43B27">
      <w:pPr>
        <w:widowControl w:val="0"/>
        <w:spacing w:line="340" w:lineRule="atLeast"/>
        <w:ind w:firstLine="720"/>
        <w:rPr>
          <w:rFonts w:eastAsia="Times New Roman"/>
          <w:b/>
          <w:lang w:val="pt-BR" w:eastAsia="en-US"/>
        </w:rPr>
      </w:pPr>
      <w:r w:rsidRPr="00A90211">
        <w:rPr>
          <w:rFonts w:eastAsia="Times New Roman"/>
          <w:b/>
          <w:lang w:val="pt-BR" w:eastAsia="en-US"/>
        </w:rPr>
        <w:t xml:space="preserve">Điều </w:t>
      </w:r>
      <w:r w:rsidR="00610BAE">
        <w:rPr>
          <w:rFonts w:eastAsia="Times New Roman"/>
          <w:b/>
          <w:lang w:val="vi-VN" w:eastAsia="en-US"/>
        </w:rPr>
        <w:t>3</w:t>
      </w:r>
      <w:r w:rsidRPr="00A90211">
        <w:rPr>
          <w:rFonts w:eastAsia="Times New Roman"/>
          <w:b/>
          <w:lang w:val="pt-BR" w:eastAsia="en-US"/>
        </w:rPr>
        <w:t>. Hiệu lực thi hành</w:t>
      </w:r>
    </w:p>
    <w:p w14:paraId="75D0E36C" w14:textId="77777777" w:rsidR="008A49CC" w:rsidRDefault="006B7FEB" w:rsidP="00B43B27">
      <w:pPr>
        <w:widowControl w:val="0"/>
        <w:spacing w:line="340" w:lineRule="atLeast"/>
        <w:ind w:firstLine="720"/>
        <w:rPr>
          <w:iCs/>
          <w:lang w:val="pt-BR"/>
        </w:rPr>
      </w:pPr>
      <w:r w:rsidRPr="00A90211">
        <w:rPr>
          <w:iCs/>
          <w:lang w:val="vi-VN"/>
        </w:rPr>
        <w:t xml:space="preserve">1. Nghị </w:t>
      </w:r>
      <w:r w:rsidRPr="00A90211">
        <w:rPr>
          <w:iCs/>
          <w:lang w:val="pt-BR"/>
        </w:rPr>
        <w:t xml:space="preserve">quyết </w:t>
      </w:r>
      <w:r w:rsidRPr="00A90211">
        <w:rPr>
          <w:iCs/>
          <w:lang w:val="vi-VN"/>
        </w:rPr>
        <w:t xml:space="preserve">này có hiệu lực thi hành </w:t>
      </w:r>
      <w:r w:rsidRPr="00A90211">
        <w:rPr>
          <w:iCs/>
          <w:lang w:val="pt-BR"/>
        </w:rPr>
        <w:t>kể từ ngày ban hành đến hết ngày 28 tháng 02 năm 2027.</w:t>
      </w:r>
    </w:p>
    <w:p w14:paraId="68605B47" w14:textId="77777777" w:rsidR="008A49CC" w:rsidRDefault="006B7FEB" w:rsidP="00B43B27">
      <w:pPr>
        <w:widowControl w:val="0"/>
        <w:spacing w:line="340" w:lineRule="atLeast"/>
        <w:ind w:firstLine="720"/>
        <w:rPr>
          <w:iCs/>
          <w:lang w:val="vi-VN"/>
        </w:rPr>
      </w:pPr>
      <w:r w:rsidRPr="00A90211">
        <w:rPr>
          <w:iCs/>
          <w:lang w:val="vi-VN"/>
        </w:rPr>
        <w:t>2. Trường hợp luật, nghị quyết của Quốc hội, pháp lệnh, nghị quyết của Ủy ban Thường vụ Quốc hội được sửa đổi, bổ sung hoặc ban hành mới có hiệu lực thi hành sau ngày Nghị quyết này được thông qua và trước ngày 01 tháng 3 năm 2027 thì các quy định tương ứng được ban hành trong Nghị quyết này chấm dứt hiệu lực.</w:t>
      </w:r>
      <w:bookmarkStart w:id="4" w:name="dieu_71"/>
    </w:p>
    <w:p w14:paraId="048B98EF" w14:textId="77777777" w:rsidR="008A49CC" w:rsidRDefault="00610BAE" w:rsidP="00B43B27">
      <w:pPr>
        <w:widowControl w:val="0"/>
        <w:spacing w:line="340" w:lineRule="atLeast"/>
        <w:ind w:firstLine="720"/>
        <w:rPr>
          <w:bCs/>
          <w:spacing w:val="-6"/>
        </w:rPr>
      </w:pPr>
      <w:r>
        <w:rPr>
          <w:bCs/>
          <w:spacing w:val="-6"/>
          <w:lang w:val="vi-VN"/>
        </w:rPr>
        <w:t>3</w:t>
      </w:r>
      <w:r w:rsidR="009A3CAC" w:rsidRPr="00643FEA">
        <w:rPr>
          <w:bCs/>
          <w:spacing w:val="-6"/>
        </w:rPr>
        <w:t>.</w:t>
      </w:r>
      <w:r w:rsidR="009A3CAC">
        <w:rPr>
          <w:bCs/>
          <w:spacing w:val="-6"/>
        </w:rPr>
        <w:t xml:space="preserve"> Bãi bỏ trách nhiệm của Bộ Tư pháp hướng dẫn về chuẩn dữ liệu Cơ sở dữ liệu công chứng của địa phương tại điểm k khoản 1 Điều 62 </w:t>
      </w:r>
      <w:r w:rsidR="002C039E" w:rsidRPr="000670E0">
        <w:rPr>
          <w:color w:val="000000"/>
          <w:lang w:val="pt-BR"/>
        </w:rPr>
        <w:t>Nghị định số 104/2025/NĐ-CP quy định chi tiết một số đ</w:t>
      </w:r>
      <w:r w:rsidR="002C039E">
        <w:rPr>
          <w:color w:val="000000"/>
          <w:lang w:val="pt-BR"/>
        </w:rPr>
        <w:t>iều và biện pháp thi hành Luật C</w:t>
      </w:r>
      <w:r w:rsidR="002C039E" w:rsidRPr="000670E0">
        <w:rPr>
          <w:color w:val="000000"/>
          <w:lang w:val="pt-BR"/>
        </w:rPr>
        <w:t>ông chứng</w:t>
      </w:r>
      <w:r w:rsidR="002C039E" w:rsidRPr="000670E0">
        <w:rPr>
          <w:bCs/>
          <w:spacing w:val="-6"/>
        </w:rPr>
        <w:t>.</w:t>
      </w:r>
    </w:p>
    <w:p w14:paraId="5C812DA5" w14:textId="7A76CD61" w:rsidR="009A3CAC" w:rsidRPr="000670E0" w:rsidRDefault="00610BAE" w:rsidP="00B43B27">
      <w:pPr>
        <w:widowControl w:val="0"/>
        <w:spacing w:line="340" w:lineRule="atLeast"/>
        <w:ind w:firstLine="720"/>
        <w:rPr>
          <w:bCs/>
          <w:spacing w:val="-6"/>
        </w:rPr>
      </w:pPr>
      <w:r>
        <w:rPr>
          <w:bCs/>
          <w:spacing w:val="-6"/>
          <w:lang w:val="vi-VN"/>
        </w:rPr>
        <w:t>4</w:t>
      </w:r>
      <w:r w:rsidR="009A3CAC" w:rsidRPr="000670E0">
        <w:rPr>
          <w:bCs/>
          <w:spacing w:val="-6"/>
        </w:rPr>
        <w:t xml:space="preserve">. Bãi bỏ Điều 57, điểm l khoản 1 Điều 63 </w:t>
      </w:r>
      <w:r w:rsidR="009A3CAC" w:rsidRPr="000670E0">
        <w:rPr>
          <w:color w:val="000000"/>
          <w:lang w:val="pt-BR"/>
        </w:rPr>
        <w:t xml:space="preserve">Nghị định số 104/2025/NĐ-CP quy định chi tiết một số điều và biện pháp thi hành Luật </w:t>
      </w:r>
      <w:r w:rsidR="002C039E">
        <w:rPr>
          <w:color w:val="000000"/>
          <w:lang w:val="pt-BR"/>
        </w:rPr>
        <w:t>C</w:t>
      </w:r>
      <w:r w:rsidR="009A3CAC" w:rsidRPr="000670E0">
        <w:rPr>
          <w:color w:val="000000"/>
          <w:lang w:val="pt-BR"/>
        </w:rPr>
        <w:t>ông chứng</w:t>
      </w:r>
      <w:r w:rsidR="009A3CAC" w:rsidRPr="000670E0">
        <w:rPr>
          <w:bCs/>
          <w:spacing w:val="-6"/>
        </w:rPr>
        <w:t>.</w:t>
      </w:r>
    </w:p>
    <w:p w14:paraId="62C0E848" w14:textId="77777777" w:rsidR="009A3CAC" w:rsidRPr="00E62E06" w:rsidRDefault="00610BAE" w:rsidP="00B43B27">
      <w:pPr>
        <w:pStyle w:val="NormalWeb"/>
        <w:shd w:val="clear" w:color="auto" w:fill="FFFFFF"/>
        <w:spacing w:before="120" w:beforeAutospacing="0" w:after="120" w:afterAutospacing="0" w:line="340" w:lineRule="atLeast"/>
        <w:ind w:firstLine="720"/>
        <w:jc w:val="both"/>
        <w:rPr>
          <w:bCs/>
          <w:spacing w:val="-6"/>
          <w:sz w:val="28"/>
          <w:szCs w:val="28"/>
        </w:rPr>
      </w:pPr>
      <w:r>
        <w:rPr>
          <w:bCs/>
          <w:spacing w:val="-6"/>
          <w:sz w:val="28"/>
          <w:szCs w:val="28"/>
          <w:lang w:val="vi-VN"/>
        </w:rPr>
        <w:t>5</w:t>
      </w:r>
      <w:r w:rsidR="009A3CAC">
        <w:rPr>
          <w:bCs/>
          <w:spacing w:val="-6"/>
          <w:sz w:val="28"/>
          <w:szCs w:val="28"/>
        </w:rPr>
        <w:t xml:space="preserve">. </w:t>
      </w:r>
      <w:r w:rsidR="009A3CAC" w:rsidRPr="00D10024">
        <w:rPr>
          <w:sz w:val="28"/>
          <w:szCs w:val="28"/>
        </w:rPr>
        <w:t xml:space="preserve">Bãi bỏ nội dung kiểm tra việc vận hành Cơ sở dữ liệu công chứng của địa phương đối với Sở Tư pháp quy định tại điểm c khoản 2 Điều 23 </w:t>
      </w:r>
      <w:r w:rsidR="009A3CAC" w:rsidRPr="00D10024">
        <w:rPr>
          <w:color w:val="000000"/>
          <w:sz w:val="28"/>
          <w:szCs w:val="28"/>
          <w:lang w:val="pt-BR"/>
        </w:rPr>
        <w:t>Thông tư số 05/2025/TT-BTP quy định chi tiết một số điều và biện pháp thi hành Luật Công chứng</w:t>
      </w:r>
      <w:r w:rsidR="009A3CAC">
        <w:rPr>
          <w:color w:val="000000"/>
          <w:sz w:val="28"/>
          <w:szCs w:val="28"/>
          <w:lang w:val="pt-BR"/>
        </w:rPr>
        <w:t>.</w:t>
      </w:r>
    </w:p>
    <w:p w14:paraId="1D9C0E17" w14:textId="77777777" w:rsidR="006B7FEB" w:rsidRPr="00785D05" w:rsidRDefault="006B7FEB" w:rsidP="00B43B27">
      <w:pPr>
        <w:widowControl w:val="0"/>
        <w:spacing w:line="340" w:lineRule="atLeast"/>
        <w:ind w:firstLine="562"/>
        <w:rPr>
          <w:rFonts w:eastAsia="Times New Roman"/>
          <w:b/>
          <w:lang w:val="pt-BR" w:eastAsia="en-US"/>
        </w:rPr>
      </w:pPr>
      <w:r w:rsidRPr="00A90211">
        <w:rPr>
          <w:rFonts w:eastAsia="Times New Roman"/>
          <w:b/>
          <w:lang w:val="pt-BR" w:eastAsia="en-US"/>
        </w:rPr>
        <w:t xml:space="preserve">Điều </w:t>
      </w:r>
      <w:r w:rsidR="00610BAE">
        <w:rPr>
          <w:rFonts w:eastAsia="Times New Roman"/>
          <w:b/>
          <w:lang w:val="vi-VN" w:eastAsia="en-US"/>
        </w:rPr>
        <w:t>4</w:t>
      </w:r>
      <w:r w:rsidRPr="00A90211">
        <w:rPr>
          <w:rFonts w:eastAsia="Times New Roman"/>
          <w:b/>
          <w:lang w:val="pt-BR" w:eastAsia="en-US"/>
        </w:rPr>
        <w:t xml:space="preserve">. </w:t>
      </w:r>
      <w:bookmarkEnd w:id="4"/>
      <w:r w:rsidRPr="00A90211">
        <w:rPr>
          <w:rFonts w:eastAsia="Times New Roman"/>
          <w:b/>
          <w:lang w:val="pt-BR" w:eastAsia="en-US"/>
        </w:rPr>
        <w:t>Trách nhiệm thi hành</w:t>
      </w:r>
    </w:p>
    <w:p w14:paraId="06D54C78" w14:textId="77777777" w:rsidR="006B7FEB" w:rsidRPr="00785D05" w:rsidRDefault="006B7FEB" w:rsidP="00B43B27">
      <w:pPr>
        <w:widowControl w:val="0"/>
        <w:spacing w:line="340" w:lineRule="atLeast"/>
        <w:ind w:firstLine="562"/>
        <w:rPr>
          <w:rFonts w:eastAsia="Times New Roman"/>
          <w:lang w:val="pt-BR" w:eastAsia="en-US"/>
        </w:rPr>
      </w:pPr>
      <w:r w:rsidRPr="00A90211">
        <w:rPr>
          <w:rFonts w:eastAsia="Times New Roman"/>
          <w:lang w:val="pt-BR" w:eastAsia="en-US"/>
        </w:rPr>
        <w:t xml:space="preserve">1. Các Bộ trưởng, Thủ trưởng cơ quan ngang bộ, Thủ trưởng cơ quan thuộc Chính phủ, Chủ tịch Ủy ban nhân dân các tỉnh, thành phố trực thuộc </w:t>
      </w:r>
      <w:r w:rsidRPr="00A90211">
        <w:rPr>
          <w:rFonts w:eastAsia="Times New Roman"/>
          <w:lang w:val="vi-VN" w:eastAsia="en-US"/>
        </w:rPr>
        <w:t>t</w:t>
      </w:r>
      <w:r w:rsidRPr="00A90211">
        <w:rPr>
          <w:rFonts w:eastAsia="Times New Roman"/>
          <w:lang w:val="pt-BR" w:eastAsia="en-US"/>
        </w:rPr>
        <w:t xml:space="preserve">rung </w:t>
      </w:r>
      <w:r w:rsidRPr="00A90211">
        <w:rPr>
          <w:rFonts w:eastAsia="Times New Roman"/>
          <w:lang w:val="pt-BR" w:eastAsia="en-US"/>
        </w:rPr>
        <w:lastRenderedPageBreak/>
        <w:t>ương chịu trách nhiệm thi hành Nghị quyết này.</w:t>
      </w:r>
    </w:p>
    <w:p w14:paraId="3FE34F57" w14:textId="77777777" w:rsidR="006B7FEB" w:rsidRDefault="006B7FEB" w:rsidP="00B43B27">
      <w:pPr>
        <w:widowControl w:val="0"/>
        <w:spacing w:line="340" w:lineRule="atLeast"/>
        <w:ind w:firstLine="562"/>
        <w:rPr>
          <w:rFonts w:eastAsia="Times New Roman"/>
          <w:lang w:val="pt-BR" w:eastAsia="en-US"/>
        </w:rPr>
      </w:pPr>
      <w:r w:rsidRPr="00A90211">
        <w:rPr>
          <w:rFonts w:eastAsia="Times New Roman"/>
          <w:spacing w:val="-4"/>
          <w:lang w:val="pt-BR" w:eastAsia="en-US"/>
        </w:rPr>
        <w:t xml:space="preserve">2. </w:t>
      </w:r>
      <w:r w:rsidRPr="00C53BD3">
        <w:rPr>
          <w:rFonts w:eastAsia="Times New Roman"/>
          <w:spacing w:val="-4"/>
          <w:lang w:val="pt-BR" w:eastAsia="en-US"/>
        </w:rPr>
        <w:t xml:space="preserve">Bộ </w:t>
      </w:r>
      <w:r>
        <w:rPr>
          <w:rFonts w:eastAsia="Times New Roman"/>
          <w:spacing w:val="-4"/>
          <w:lang w:val="pt-BR" w:eastAsia="en-US"/>
        </w:rPr>
        <w:t>Tư pháp</w:t>
      </w:r>
      <w:r w:rsidRPr="00C53BD3">
        <w:rPr>
          <w:rFonts w:eastAsia="Times New Roman"/>
          <w:spacing w:val="-4"/>
          <w:lang w:val="pt-BR" w:eastAsia="en-US"/>
        </w:rPr>
        <w:t xml:space="preserve"> trong phạm vi chức năng, nhiệm vụ của mình có trách nhiệm </w:t>
      </w:r>
      <w:r>
        <w:rPr>
          <w:rFonts w:eastAsia="Times New Roman"/>
          <w:spacing w:val="-4"/>
          <w:lang w:val="vi-VN" w:eastAsia="en-US"/>
        </w:rPr>
        <w:t>rà soát, đề xuất sửa đổi, bổ sung</w:t>
      </w:r>
      <w:r w:rsidR="00357A0A">
        <w:rPr>
          <w:rFonts w:eastAsia="Times New Roman"/>
          <w:spacing w:val="-4"/>
          <w:lang w:eastAsia="en-US"/>
        </w:rPr>
        <w:t xml:space="preserve"> hoặc bãi bỏ</w:t>
      </w:r>
      <w:r>
        <w:rPr>
          <w:rFonts w:eastAsia="Times New Roman"/>
          <w:spacing w:val="-4"/>
          <w:lang w:val="vi-VN" w:eastAsia="en-US"/>
        </w:rPr>
        <w:t xml:space="preserve"> </w:t>
      </w:r>
      <w:r w:rsidRPr="006C5ADE">
        <w:rPr>
          <w:lang w:val="pt-BR"/>
        </w:rPr>
        <w:t>Điều 66 Luật Công chứ</w:t>
      </w:r>
      <w:r>
        <w:rPr>
          <w:lang w:val="pt-BR"/>
        </w:rPr>
        <w:t>ng</w:t>
      </w:r>
      <w:r w:rsidR="004654DD">
        <w:rPr>
          <w:lang w:val="pt-BR"/>
        </w:rPr>
        <w:t xml:space="preserve"> số 46/2024/QH15</w:t>
      </w:r>
      <w:r>
        <w:rPr>
          <w:lang w:val="pt-BR"/>
        </w:rPr>
        <w:t>,</w:t>
      </w:r>
      <w:r w:rsidR="00357A0A">
        <w:rPr>
          <w:lang w:val="pt-BR"/>
        </w:rPr>
        <w:t xml:space="preserve"> </w:t>
      </w:r>
      <w:r w:rsidRPr="006C5ADE">
        <w:rPr>
          <w:bCs/>
          <w:color w:val="000000"/>
        </w:rPr>
        <w:t>đ</w:t>
      </w:r>
      <w:r w:rsidRPr="006C5ADE">
        <w:rPr>
          <w:color w:val="000000"/>
          <w:shd w:val="clear" w:color="auto" w:fill="FFFFFF"/>
        </w:rPr>
        <w:t xml:space="preserve">iểm đ khoản 1 Điều 51, </w:t>
      </w:r>
      <w:r w:rsidRPr="006C5ADE">
        <w:rPr>
          <w:bCs/>
          <w:color w:val="000000"/>
        </w:rPr>
        <w:t>Điều 55, Điều 56, Điều 57, Điều 62, đi</w:t>
      </w:r>
      <w:r>
        <w:rPr>
          <w:bCs/>
          <w:color w:val="000000"/>
        </w:rPr>
        <w:t>ểm</w:t>
      </w:r>
      <w:r w:rsidRPr="006C5ADE">
        <w:rPr>
          <w:bCs/>
          <w:color w:val="000000"/>
        </w:rPr>
        <w:t xml:space="preserve"> l khoản 1 Điều 63</w:t>
      </w:r>
      <w:r w:rsidR="00411D3A">
        <w:rPr>
          <w:bCs/>
          <w:color w:val="000000"/>
        </w:rPr>
        <w:t xml:space="preserve"> </w:t>
      </w:r>
      <w:r w:rsidRPr="004C12EC">
        <w:rPr>
          <w:color w:val="000000"/>
          <w:lang w:val="pt-BR"/>
        </w:rPr>
        <w:t>Nghị định số 104/2025/NĐ-CP</w:t>
      </w:r>
      <w:r>
        <w:rPr>
          <w:color w:val="000000"/>
          <w:lang w:val="pt-BR"/>
        </w:rPr>
        <w:t>;</w:t>
      </w:r>
      <w:r w:rsidR="00411D3A">
        <w:rPr>
          <w:color w:val="000000"/>
          <w:lang w:val="pt-BR"/>
        </w:rPr>
        <w:t xml:space="preserve"> điểm d khoản 1, điểm c khoản 2 Điều 18, </w:t>
      </w:r>
      <w:r>
        <w:rPr>
          <w:color w:val="000000"/>
          <w:lang w:val="pt-BR"/>
        </w:rPr>
        <w:t xml:space="preserve">khoản 2 Điều 23 Thông tư số 05/2025/TT-BTP </w:t>
      </w:r>
      <w:r>
        <w:rPr>
          <w:iCs/>
          <w:lang w:val="vi-VN"/>
        </w:rPr>
        <w:t>để bảo đảm tính thống nhất, đồng bộ</w:t>
      </w:r>
      <w:r w:rsidRPr="00C53BD3">
        <w:rPr>
          <w:rFonts w:eastAsia="Times New Roman"/>
          <w:lang w:val="pt-BR" w:eastAsia="en-US"/>
        </w:rPr>
        <w:t>.</w:t>
      </w:r>
    </w:p>
    <w:p w14:paraId="37D25BC6" w14:textId="015C9D20" w:rsidR="006B7FEB" w:rsidRDefault="00C71792" w:rsidP="00B43B27">
      <w:pPr>
        <w:widowControl w:val="0"/>
        <w:spacing w:line="340" w:lineRule="atLeast"/>
        <w:ind w:firstLine="562"/>
        <w:rPr>
          <w:rFonts w:eastAsia="Times New Roman"/>
          <w:spacing w:val="4"/>
          <w:lang w:val="pt-BR" w:eastAsia="en-US"/>
        </w:rPr>
      </w:pPr>
      <w:bookmarkStart w:id="5" w:name="_Hlk202009735"/>
      <w:r>
        <w:rPr>
          <w:rFonts w:eastAsia="Times New Roman"/>
          <w:spacing w:val="-2"/>
          <w:lang w:val="pt-BR" w:eastAsia="en-US"/>
        </w:rPr>
        <w:t>3</w:t>
      </w:r>
      <w:r w:rsidR="006B7FEB">
        <w:rPr>
          <w:rFonts w:eastAsia="Times New Roman"/>
          <w:spacing w:val="-2"/>
          <w:lang w:val="pt-BR" w:eastAsia="en-US"/>
        </w:rPr>
        <w:t xml:space="preserve">. </w:t>
      </w:r>
      <w:r w:rsidR="006B7FEB" w:rsidRPr="00A90211">
        <w:rPr>
          <w:rFonts w:eastAsia="Times New Roman"/>
          <w:spacing w:val="4"/>
          <w:lang w:val="pt-BR" w:eastAsia="en-US"/>
        </w:rPr>
        <w:t xml:space="preserve">Hội đồng nhân dân, Ban của Hội đồng nhân dân, đại biểu Hội đồng nhân dân, Mặt trận Tổ quốc Việt Nam </w:t>
      </w:r>
      <w:r w:rsidR="006B7FEB" w:rsidRPr="00A90211">
        <w:rPr>
          <w:rFonts w:eastAsia="Times New Roman"/>
          <w:spacing w:val="4"/>
          <w:lang w:val="vi-VN" w:eastAsia="en-US"/>
        </w:rPr>
        <w:t xml:space="preserve">các </w:t>
      </w:r>
      <w:r w:rsidR="006B7FEB" w:rsidRPr="00A90211">
        <w:rPr>
          <w:rFonts w:eastAsia="Times New Roman"/>
          <w:spacing w:val="4"/>
          <w:lang w:val="pt-BR" w:eastAsia="en-US"/>
        </w:rPr>
        <w:t>cấp trong phạm vi nhiệm vụ</w:t>
      </w:r>
      <w:r w:rsidR="006B7FEB" w:rsidRPr="00A90211">
        <w:rPr>
          <w:rFonts w:eastAsia="Times New Roman"/>
          <w:spacing w:val="4"/>
          <w:lang w:val="vi-VN" w:eastAsia="en-US"/>
        </w:rPr>
        <w:t>,</w:t>
      </w:r>
      <w:r w:rsidR="006B7FEB" w:rsidRPr="00A90211">
        <w:rPr>
          <w:rFonts w:eastAsia="Times New Roman"/>
          <w:spacing w:val="4"/>
          <w:lang w:val="pt-BR" w:eastAsia="en-US"/>
        </w:rPr>
        <w:t xml:space="preserve"> quyền hạn của mình, tăng cường giám sát việc </w:t>
      </w:r>
      <w:r w:rsidR="006B7FEB" w:rsidRPr="00A90211">
        <w:rPr>
          <w:rFonts w:eastAsia="Times New Roman"/>
          <w:spacing w:val="4"/>
          <w:lang w:val="vi-VN" w:eastAsia="en-US"/>
        </w:rPr>
        <w:t xml:space="preserve">tổ chức thực hiện </w:t>
      </w:r>
      <w:r w:rsidR="006B7FEB" w:rsidRPr="00A90211">
        <w:rPr>
          <w:rFonts w:eastAsia="Times New Roman"/>
          <w:spacing w:val="4"/>
          <w:lang w:eastAsia="en-US"/>
        </w:rPr>
        <w:t>các</w:t>
      </w:r>
      <w:r w:rsidR="006B7FEB" w:rsidRPr="00A90211">
        <w:rPr>
          <w:rFonts w:eastAsia="Times New Roman"/>
          <w:spacing w:val="4"/>
          <w:lang w:val="vi-VN" w:eastAsia="en-US"/>
        </w:rPr>
        <w:t xml:space="preserve"> quy định tại Nghị quyết này</w:t>
      </w:r>
      <w:r w:rsidR="006B7FEB" w:rsidRPr="00A90211">
        <w:rPr>
          <w:rFonts w:eastAsia="Times New Roman"/>
          <w:spacing w:val="4"/>
          <w:lang w:val="pt-BR" w:eastAsia="en-US"/>
        </w:rPr>
        <w:t>.</w:t>
      </w:r>
    </w:p>
    <w:p w14:paraId="1C179E83" w14:textId="77777777" w:rsidR="006B7FEB" w:rsidRPr="007B5A22" w:rsidRDefault="00756CC1" w:rsidP="00B43B27">
      <w:pPr>
        <w:widowControl w:val="0"/>
        <w:spacing w:line="340" w:lineRule="atLeast"/>
        <w:ind w:firstLine="562"/>
        <w:rPr>
          <w:rFonts w:eastAsia="Times New Roman"/>
          <w:b/>
          <w:spacing w:val="4"/>
          <w:lang w:val="pt-BR" w:eastAsia="en-US"/>
        </w:rPr>
      </w:pPr>
      <w:r>
        <w:rPr>
          <w:rFonts w:eastAsia="Times New Roman"/>
          <w:b/>
          <w:spacing w:val="4"/>
          <w:lang w:val="pt-BR" w:eastAsia="en-US"/>
        </w:rPr>
        <w:t xml:space="preserve">Điều </w:t>
      </w:r>
      <w:r w:rsidR="00610BAE">
        <w:rPr>
          <w:rFonts w:eastAsia="Times New Roman"/>
          <w:b/>
          <w:spacing w:val="4"/>
          <w:lang w:val="vi-VN" w:eastAsia="en-US"/>
        </w:rPr>
        <w:t>5</w:t>
      </w:r>
      <w:r w:rsidR="006B7FEB" w:rsidRPr="007B5A22">
        <w:rPr>
          <w:rFonts w:eastAsia="Times New Roman"/>
          <w:b/>
          <w:spacing w:val="4"/>
          <w:lang w:val="pt-BR" w:eastAsia="en-US"/>
        </w:rPr>
        <w:t>. Điều khoản chuyển tiếp</w:t>
      </w:r>
    </w:p>
    <w:p w14:paraId="21FF1407" w14:textId="1EDF12DB" w:rsidR="00884F69" w:rsidRPr="00522D47" w:rsidRDefault="002237C0" w:rsidP="00B43B27">
      <w:pPr>
        <w:spacing w:line="340" w:lineRule="atLeast"/>
      </w:pPr>
      <w:bookmarkStart w:id="6" w:name="_GoBack"/>
      <w:r w:rsidRPr="00522D47">
        <w:rPr>
          <w:rStyle w:val="text"/>
        </w:rPr>
        <w:t xml:space="preserve">1. </w:t>
      </w:r>
      <w:r w:rsidR="00DB7935" w:rsidRPr="00522D47">
        <w:rPr>
          <w:shd w:val="clear" w:color="auto" w:fill="FFFFFF"/>
        </w:rPr>
        <w:t>Cơ sở dữ liệu công chứng của địa phương tiếp tục duy trì</w:t>
      </w:r>
      <w:r w:rsidR="00DB7935" w:rsidRPr="00522D47">
        <w:t>, quản lý, khai thác, sử dụng theo quy định của Luật Công chứng số 46/2024/QH15</w:t>
      </w:r>
      <w:r w:rsidR="00DB7935">
        <w:t xml:space="preserve"> c</w:t>
      </w:r>
      <w:r w:rsidR="00884F69" w:rsidRPr="00522D47">
        <w:rPr>
          <w:rStyle w:val="text"/>
        </w:rPr>
        <w:t xml:space="preserve">ho đến khi </w:t>
      </w:r>
      <w:r w:rsidR="00884F69" w:rsidRPr="00522D47">
        <w:rPr>
          <w:iCs/>
          <w:shd w:val="clear" w:color="auto" w:fill="FFFFFF"/>
        </w:rPr>
        <w:t>Cơ sở dữ liệu</w:t>
      </w:r>
      <w:r w:rsidR="00884F69" w:rsidRPr="00522D47">
        <w:rPr>
          <w:shd w:val="clear" w:color="auto" w:fill="FFFFFF"/>
        </w:rPr>
        <w:t xml:space="preserve"> công chứng do Bộ Tư pháp </w:t>
      </w:r>
      <w:r w:rsidR="00884F69" w:rsidRPr="00522D47">
        <w:rPr>
          <w:iCs/>
          <w:shd w:val="clear" w:color="auto" w:fill="FFFFFF"/>
        </w:rPr>
        <w:t>xây dựng</w:t>
      </w:r>
      <w:r w:rsidR="00884F69" w:rsidRPr="00522D47">
        <w:t xml:space="preserve"> được vận hành, sử dụng ổn định.</w:t>
      </w:r>
    </w:p>
    <w:p w14:paraId="5128CA6D" w14:textId="6C401B53" w:rsidR="006B7FEB" w:rsidRPr="00522D47" w:rsidRDefault="00884F69" w:rsidP="00B43B27">
      <w:pPr>
        <w:widowControl w:val="0"/>
        <w:spacing w:line="340" w:lineRule="atLeast"/>
        <w:ind w:firstLine="562"/>
        <w:rPr>
          <w:rStyle w:val="text"/>
        </w:rPr>
      </w:pPr>
      <w:r w:rsidRPr="00522D47">
        <w:rPr>
          <w:rStyle w:val="text"/>
        </w:rPr>
        <w:t xml:space="preserve">2. </w:t>
      </w:r>
      <w:r w:rsidR="006B7FEB" w:rsidRPr="00522D47">
        <w:rPr>
          <w:rStyle w:val="text"/>
        </w:rPr>
        <w:t xml:space="preserve">Ủy ban nhân dân cấp tỉnh hình thành sau sắp xếp quyết định lựa chọn </w:t>
      </w:r>
      <w:r w:rsidR="001053D0" w:rsidRPr="00522D47">
        <w:rPr>
          <w:rFonts w:eastAsia="Times New Roman"/>
          <w:bCs/>
          <w:spacing w:val="-6"/>
          <w:lang w:eastAsia="en-US"/>
        </w:rPr>
        <w:t>C</w:t>
      </w:r>
      <w:r w:rsidR="001053D0" w:rsidRPr="00522D47">
        <w:rPr>
          <w:rFonts w:eastAsia="Times New Roman" w:hint="eastAsia"/>
          <w:bCs/>
          <w:spacing w:val="-6"/>
          <w:lang w:eastAsia="en-US"/>
        </w:rPr>
        <w:t>ơ</w:t>
      </w:r>
      <w:r w:rsidR="006B7FEB" w:rsidRPr="00522D47">
        <w:rPr>
          <w:rStyle w:val="text"/>
        </w:rPr>
        <w:t xml:space="preserve"> sở dữ liệu công chứng của một trong các tỉnh, thành phố được sắp xếp làm Cơ sở dữ liệu</w:t>
      </w:r>
      <w:r w:rsidR="001053D0" w:rsidRPr="00522D47">
        <w:rPr>
          <w:rStyle w:val="text"/>
        </w:rPr>
        <w:t xml:space="preserve"> </w:t>
      </w:r>
      <w:r w:rsidR="006B7FEB" w:rsidRPr="00522D47">
        <w:rPr>
          <w:rStyle w:val="text"/>
        </w:rPr>
        <w:t>sử dụng cho địa bàn cấp tỉnh mới; xem xét, quyết định việc sửa đổi, bổ sung</w:t>
      </w:r>
      <w:r w:rsidR="001053D0" w:rsidRPr="00522D47">
        <w:rPr>
          <w:rStyle w:val="text"/>
        </w:rPr>
        <w:t xml:space="preserve"> </w:t>
      </w:r>
      <w:r w:rsidR="006B7FEB" w:rsidRPr="00522D47">
        <w:rPr>
          <w:rStyle w:val="text"/>
        </w:rPr>
        <w:t xml:space="preserve">quy chế quản lý, cập nhật, khai thác, sử dụng, chia sẻ </w:t>
      </w:r>
      <w:r w:rsidR="001053D0" w:rsidRPr="00522D47">
        <w:rPr>
          <w:rFonts w:eastAsia="Times New Roman"/>
          <w:bCs/>
          <w:spacing w:val="-6"/>
          <w:lang w:eastAsia="en-US"/>
        </w:rPr>
        <w:t>C</w:t>
      </w:r>
      <w:r w:rsidR="001053D0" w:rsidRPr="00522D47">
        <w:rPr>
          <w:rFonts w:eastAsia="Times New Roman" w:hint="eastAsia"/>
          <w:bCs/>
          <w:spacing w:val="-6"/>
          <w:lang w:eastAsia="en-US"/>
        </w:rPr>
        <w:t>ơ</w:t>
      </w:r>
      <w:r w:rsidR="006B7FEB" w:rsidRPr="00522D47">
        <w:rPr>
          <w:rStyle w:val="text"/>
        </w:rPr>
        <w:t xml:space="preserve"> sở dữ liệu công chứng để phù hợp với tình hình thực tiễn tại địa phương. </w:t>
      </w:r>
    </w:p>
    <w:bookmarkEnd w:id="6"/>
    <w:p w14:paraId="24EA9256" w14:textId="77777777" w:rsidR="006B7FEB" w:rsidRPr="00A90211" w:rsidRDefault="006B7FEB" w:rsidP="006B7FEB">
      <w:pPr>
        <w:widowControl w:val="0"/>
        <w:spacing w:before="240" w:after="0" w:line="240" w:lineRule="auto"/>
        <w:rPr>
          <w:rFonts w:eastAsia="Times New Roman"/>
          <w:lang w:val="pt-BR" w:eastAsia="en-US"/>
        </w:rPr>
      </w:pPr>
    </w:p>
    <w:tbl>
      <w:tblPr>
        <w:tblW w:w="5305" w:type="pct"/>
        <w:tblLook w:val="01E0" w:firstRow="1" w:lastRow="1" w:firstColumn="1" w:lastColumn="1" w:noHBand="0" w:noVBand="0"/>
      </w:tblPr>
      <w:tblGrid>
        <w:gridCol w:w="5923"/>
        <w:gridCol w:w="3870"/>
      </w:tblGrid>
      <w:tr w:rsidR="006B7FEB" w:rsidRPr="00972E5F" w14:paraId="5BAEB5D6" w14:textId="77777777" w:rsidTr="00D600A9">
        <w:trPr>
          <w:trHeight w:val="1666"/>
        </w:trPr>
        <w:tc>
          <w:tcPr>
            <w:tcW w:w="3024" w:type="pct"/>
          </w:tcPr>
          <w:p w14:paraId="55FCC5CE" w14:textId="77777777" w:rsidR="006B7FEB" w:rsidRPr="00A90211" w:rsidRDefault="006B7FEB" w:rsidP="00C17D71">
            <w:pPr>
              <w:spacing w:before="0" w:after="0" w:line="240" w:lineRule="auto"/>
              <w:ind w:firstLine="0"/>
              <w:rPr>
                <w:b/>
                <w:i/>
                <w:spacing w:val="-6"/>
                <w:lang w:val="pt-BR"/>
              </w:rPr>
            </w:pPr>
            <w:r w:rsidRPr="00A90211">
              <w:rPr>
                <w:b/>
                <w:i/>
                <w:spacing w:val="-6"/>
                <w:lang w:val="pt-BR"/>
              </w:rPr>
              <w:t>Nơi nhận:</w:t>
            </w:r>
          </w:p>
          <w:p w14:paraId="5D3D647F" w14:textId="77777777" w:rsidR="006B7FEB" w:rsidRPr="00A90211" w:rsidRDefault="006B7FEB" w:rsidP="00C17D71">
            <w:pPr>
              <w:spacing w:before="0" w:after="0" w:line="240" w:lineRule="auto"/>
              <w:ind w:firstLine="0"/>
              <w:rPr>
                <w:spacing w:val="-6"/>
                <w:sz w:val="24"/>
                <w:lang w:val="vi-VN"/>
              </w:rPr>
            </w:pPr>
            <w:r w:rsidRPr="00A90211">
              <w:rPr>
                <w:spacing w:val="-6"/>
                <w:sz w:val="24"/>
                <w:lang w:val="pt-BR"/>
              </w:rPr>
              <w:t>- Ban Bí thư Trung ương Đảng;</w:t>
            </w:r>
          </w:p>
          <w:p w14:paraId="17455539" w14:textId="77777777" w:rsidR="006B7FEB" w:rsidRPr="00A90211" w:rsidRDefault="006B7FEB" w:rsidP="00C17D71">
            <w:pPr>
              <w:spacing w:before="0" w:after="0" w:line="240" w:lineRule="auto"/>
              <w:ind w:firstLine="0"/>
              <w:rPr>
                <w:spacing w:val="-6"/>
                <w:sz w:val="24"/>
                <w:lang w:val="vi-VN"/>
              </w:rPr>
            </w:pPr>
            <w:r w:rsidRPr="00A90211">
              <w:rPr>
                <w:spacing w:val="-6"/>
                <w:sz w:val="24"/>
                <w:lang w:val="vi-VN"/>
              </w:rPr>
              <w:t xml:space="preserve">- Quốc hội </w:t>
            </w:r>
            <w:r w:rsidRPr="00A90211">
              <w:rPr>
                <w:spacing w:val="-6"/>
                <w:sz w:val="24"/>
                <w:lang w:val="pt-BR"/>
              </w:rPr>
              <w:t>(để b/c);</w:t>
            </w:r>
          </w:p>
          <w:p w14:paraId="59E33390"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Ủy ban Thường vụ Quốc hội (để b/c);</w:t>
            </w:r>
          </w:p>
          <w:p w14:paraId="7C3DFC91"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Thủ tướng, các Phó Thủ tướng Chính phủ;</w:t>
            </w:r>
          </w:p>
          <w:p w14:paraId="710F3E09"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Các bộ, cơ quan ngang bộ, cơ quan thuộc Chính phủ;</w:t>
            </w:r>
          </w:p>
          <w:p w14:paraId="70CBC6BE"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HĐND, UBND các tỉnh, thành phố trực thuộc trung ương;</w:t>
            </w:r>
          </w:p>
          <w:p w14:paraId="54946161"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Văn phòng Trung ương và các Ban của Đảng;</w:t>
            </w:r>
          </w:p>
          <w:p w14:paraId="5B68B7E7"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Văn phòng Tổng Bí thư;</w:t>
            </w:r>
          </w:p>
          <w:p w14:paraId="5B6407CF"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Văn phòng Chủ tịch nước;</w:t>
            </w:r>
          </w:p>
          <w:p w14:paraId="278C89CF"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Hội đồng Dân tộc và các Ủy ban của Quốc hội;</w:t>
            </w:r>
          </w:p>
          <w:p w14:paraId="558F9C78"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Văn phòng Quốc hội;</w:t>
            </w:r>
          </w:p>
          <w:p w14:paraId="0172925F"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Tòa án nhân dân tối cao;</w:t>
            </w:r>
          </w:p>
          <w:p w14:paraId="2365F3C5"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Viện kiểm sát nhân dân tối cao;</w:t>
            </w:r>
          </w:p>
          <w:p w14:paraId="19459B52"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Kiểm toán nhà nước;</w:t>
            </w:r>
          </w:p>
          <w:p w14:paraId="1E645419"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Ủy ban Trung ương Mặt trận Tổ quốc Việt Nam;</w:t>
            </w:r>
          </w:p>
          <w:p w14:paraId="09FB00DD"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Cơ quan trung ương của các đoàn thể;</w:t>
            </w:r>
          </w:p>
          <w:p w14:paraId="7D5CDBD6" w14:textId="77777777" w:rsidR="006B7FEB" w:rsidRPr="00A90211" w:rsidRDefault="006B7FEB" w:rsidP="00C17D71">
            <w:pPr>
              <w:spacing w:before="0" w:after="0" w:line="240" w:lineRule="auto"/>
              <w:ind w:firstLine="0"/>
              <w:rPr>
                <w:spacing w:val="-6"/>
                <w:sz w:val="24"/>
                <w:lang w:val="pt-BR"/>
              </w:rPr>
            </w:pPr>
            <w:r w:rsidRPr="00A90211">
              <w:rPr>
                <w:spacing w:val="-6"/>
                <w:sz w:val="24"/>
                <w:lang w:val="pt-BR"/>
              </w:rPr>
              <w:t>- VPCP: BTCN, các PCN, Trợ lý TTg, TGĐ Cổng TTĐT, các Vụ, Cục, đơn vị trực thuộc, Công báo;</w:t>
            </w:r>
          </w:p>
          <w:p w14:paraId="6E6A961D" w14:textId="77777777" w:rsidR="006B7FEB" w:rsidRPr="00972E5F" w:rsidRDefault="006B7FEB" w:rsidP="00C17D71">
            <w:pPr>
              <w:spacing w:before="0" w:after="0" w:line="240" w:lineRule="auto"/>
              <w:ind w:firstLine="0"/>
            </w:pPr>
            <w:r w:rsidRPr="00A90211">
              <w:rPr>
                <w:spacing w:val="-6"/>
                <w:sz w:val="24"/>
              </w:rPr>
              <w:t xml:space="preserve">- Lưu: VT, CN (2). </w:t>
            </w:r>
          </w:p>
        </w:tc>
        <w:tc>
          <w:tcPr>
            <w:tcW w:w="1976" w:type="pct"/>
          </w:tcPr>
          <w:p w14:paraId="0A0DD864" w14:textId="77777777" w:rsidR="006B7FEB" w:rsidRPr="00972E5F" w:rsidRDefault="006B7FEB" w:rsidP="00C17D71">
            <w:pPr>
              <w:tabs>
                <w:tab w:val="left" w:pos="0"/>
                <w:tab w:val="right" w:leader="dot" w:pos="8931"/>
              </w:tabs>
              <w:spacing w:before="0" w:after="0" w:line="240" w:lineRule="auto"/>
              <w:ind w:firstLine="0"/>
              <w:jc w:val="center"/>
              <w:rPr>
                <w:rFonts w:eastAsia="Times New Roman"/>
                <w:b/>
              </w:rPr>
            </w:pPr>
            <w:r>
              <w:rPr>
                <w:rFonts w:eastAsia="Times New Roman"/>
                <w:b/>
              </w:rPr>
              <w:t>TM. CHÍNH PHỦ</w:t>
            </w:r>
          </w:p>
          <w:p w14:paraId="50331F90" w14:textId="77777777" w:rsidR="006B7FEB" w:rsidRDefault="006B7FEB" w:rsidP="00C17D71">
            <w:pPr>
              <w:tabs>
                <w:tab w:val="left" w:pos="0"/>
                <w:tab w:val="right" w:leader="dot" w:pos="8931"/>
              </w:tabs>
              <w:spacing w:before="0" w:after="0" w:line="240" w:lineRule="auto"/>
              <w:ind w:firstLine="0"/>
              <w:jc w:val="center"/>
              <w:rPr>
                <w:rFonts w:eastAsia="Times New Roman"/>
                <w:b/>
              </w:rPr>
            </w:pPr>
            <w:r>
              <w:rPr>
                <w:rFonts w:eastAsia="Times New Roman"/>
                <w:b/>
              </w:rPr>
              <w:t>THỦ TƯỚNG</w:t>
            </w:r>
          </w:p>
          <w:p w14:paraId="544EA9BC" w14:textId="77777777" w:rsidR="006B7FEB" w:rsidRDefault="006B7FEB" w:rsidP="00C17D71">
            <w:pPr>
              <w:tabs>
                <w:tab w:val="left" w:pos="0"/>
                <w:tab w:val="right" w:leader="dot" w:pos="8931"/>
              </w:tabs>
              <w:spacing w:before="0" w:after="0" w:line="240" w:lineRule="auto"/>
              <w:ind w:firstLine="0"/>
              <w:jc w:val="center"/>
              <w:rPr>
                <w:rFonts w:eastAsia="Times New Roman"/>
                <w:b/>
              </w:rPr>
            </w:pPr>
          </w:p>
          <w:p w14:paraId="68D263A4" w14:textId="77777777" w:rsidR="006B7FEB" w:rsidRDefault="006B7FEB" w:rsidP="00C17D71">
            <w:pPr>
              <w:tabs>
                <w:tab w:val="left" w:pos="0"/>
                <w:tab w:val="right" w:leader="dot" w:pos="8931"/>
              </w:tabs>
              <w:spacing w:before="0" w:after="0" w:line="240" w:lineRule="auto"/>
              <w:ind w:firstLine="0"/>
              <w:jc w:val="center"/>
              <w:rPr>
                <w:rFonts w:eastAsia="Times New Roman"/>
                <w:b/>
              </w:rPr>
            </w:pPr>
          </w:p>
          <w:p w14:paraId="6A457C51" w14:textId="77777777" w:rsidR="006B7FEB" w:rsidRDefault="006B7FEB" w:rsidP="00C17D71">
            <w:pPr>
              <w:tabs>
                <w:tab w:val="left" w:pos="0"/>
                <w:tab w:val="right" w:leader="dot" w:pos="8931"/>
              </w:tabs>
              <w:spacing w:before="0" w:after="0" w:line="240" w:lineRule="auto"/>
              <w:ind w:firstLine="0"/>
              <w:jc w:val="center"/>
              <w:rPr>
                <w:rFonts w:eastAsia="Times New Roman"/>
                <w:b/>
              </w:rPr>
            </w:pPr>
          </w:p>
          <w:p w14:paraId="06BF254B" w14:textId="77777777" w:rsidR="006B7FEB" w:rsidRDefault="006B7FEB" w:rsidP="00C17D71">
            <w:pPr>
              <w:tabs>
                <w:tab w:val="left" w:pos="0"/>
                <w:tab w:val="right" w:leader="dot" w:pos="8931"/>
              </w:tabs>
              <w:spacing w:before="0" w:after="0" w:line="240" w:lineRule="auto"/>
              <w:ind w:firstLine="0"/>
              <w:jc w:val="center"/>
              <w:rPr>
                <w:rFonts w:eastAsia="Times New Roman"/>
                <w:b/>
              </w:rPr>
            </w:pPr>
          </w:p>
          <w:p w14:paraId="6E065701" w14:textId="77777777" w:rsidR="006B7FEB" w:rsidRPr="00972E5F" w:rsidRDefault="006B7FEB" w:rsidP="00C17D71">
            <w:pPr>
              <w:tabs>
                <w:tab w:val="left" w:pos="0"/>
                <w:tab w:val="right" w:leader="dot" w:pos="8931"/>
              </w:tabs>
              <w:spacing w:before="0" w:after="0" w:line="240" w:lineRule="auto"/>
              <w:ind w:firstLine="0"/>
              <w:jc w:val="center"/>
              <w:rPr>
                <w:rFonts w:eastAsia="Times New Roman"/>
                <w:i/>
              </w:rPr>
            </w:pPr>
          </w:p>
          <w:p w14:paraId="0444BA60" w14:textId="77777777" w:rsidR="006B7FEB" w:rsidRPr="00972E5F" w:rsidRDefault="006B7FEB" w:rsidP="00C17D71">
            <w:pPr>
              <w:spacing w:before="0" w:after="0" w:line="240" w:lineRule="auto"/>
              <w:ind w:firstLine="0"/>
              <w:jc w:val="center"/>
              <w:rPr>
                <w:b/>
              </w:rPr>
            </w:pPr>
            <w:r>
              <w:rPr>
                <w:rFonts w:eastAsia="Times New Roman"/>
                <w:b/>
                <w:bCs/>
                <w:iCs/>
              </w:rPr>
              <w:t xml:space="preserve">Phạm Minh Chính </w:t>
            </w:r>
          </w:p>
        </w:tc>
      </w:tr>
      <w:bookmarkEnd w:id="5"/>
    </w:tbl>
    <w:p w14:paraId="5882BF16" w14:textId="77777777" w:rsidR="006B7FEB" w:rsidRDefault="006B7FEB" w:rsidP="006B7FEB">
      <w:pPr>
        <w:ind w:firstLine="0"/>
      </w:pPr>
    </w:p>
    <w:p w14:paraId="2AE9A1DC" w14:textId="77777777" w:rsidR="00381B41" w:rsidRDefault="00381B41"/>
    <w:sectPr w:rsidR="00381B41" w:rsidSect="00E73BDD">
      <w:headerReference w:type="default" r:id="rId7"/>
      <w:headerReference w:type="first" r:id="rId8"/>
      <w:pgSz w:w="11906" w:h="16838" w:code="9"/>
      <w:pgMar w:top="1134" w:right="1134" w:bottom="1134" w:left="1758"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7F2F4" w14:textId="77777777" w:rsidR="00000EC8" w:rsidRDefault="00000EC8" w:rsidP="00EC753C">
      <w:pPr>
        <w:spacing w:before="0" w:after="0" w:line="240" w:lineRule="auto"/>
      </w:pPr>
      <w:r>
        <w:separator/>
      </w:r>
    </w:p>
  </w:endnote>
  <w:endnote w:type="continuationSeparator" w:id="0">
    <w:p w14:paraId="6989FA27" w14:textId="77777777" w:rsidR="00000EC8" w:rsidRDefault="00000EC8" w:rsidP="00EC753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9024F" w14:textId="77777777" w:rsidR="00000EC8" w:rsidRDefault="00000EC8" w:rsidP="00EC753C">
      <w:pPr>
        <w:spacing w:before="0" w:after="0" w:line="240" w:lineRule="auto"/>
      </w:pPr>
      <w:r>
        <w:separator/>
      </w:r>
    </w:p>
  </w:footnote>
  <w:footnote w:type="continuationSeparator" w:id="0">
    <w:p w14:paraId="036E75E9" w14:textId="77777777" w:rsidR="00000EC8" w:rsidRDefault="00000EC8" w:rsidP="00EC753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E3604" w14:textId="77777777" w:rsidR="00D803DB" w:rsidRPr="0032530B" w:rsidRDefault="00EC753C" w:rsidP="0032530B">
    <w:pPr>
      <w:pStyle w:val="Header"/>
      <w:tabs>
        <w:tab w:val="clear" w:pos="4513"/>
        <w:tab w:val="center" w:pos="4395"/>
      </w:tabs>
      <w:spacing w:before="0" w:after="0" w:line="240" w:lineRule="auto"/>
      <w:ind w:firstLine="0"/>
      <w:jc w:val="center"/>
      <w:rPr>
        <w:sz w:val="24"/>
        <w:szCs w:val="24"/>
      </w:rPr>
    </w:pPr>
    <w:r w:rsidRPr="0032530B">
      <w:rPr>
        <w:noProof w:val="0"/>
        <w:sz w:val="24"/>
        <w:szCs w:val="24"/>
      </w:rPr>
      <w:fldChar w:fldCharType="begin"/>
    </w:r>
    <w:r w:rsidR="00643FEA" w:rsidRPr="0032530B">
      <w:rPr>
        <w:sz w:val="24"/>
        <w:szCs w:val="24"/>
      </w:rPr>
      <w:instrText xml:space="preserve"> PAGE   \* MERGEFORMAT </w:instrText>
    </w:r>
    <w:r w:rsidRPr="0032530B">
      <w:rPr>
        <w:noProof w:val="0"/>
        <w:sz w:val="24"/>
        <w:szCs w:val="24"/>
      </w:rPr>
      <w:fldChar w:fldCharType="separate"/>
    </w:r>
    <w:r w:rsidR="002B6D0F">
      <w:rPr>
        <w:sz w:val="24"/>
        <w:szCs w:val="24"/>
      </w:rPr>
      <w:t>4</w:t>
    </w:r>
    <w:r w:rsidRPr="0032530B">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97C5D" w14:textId="77777777" w:rsidR="00D803DB" w:rsidRDefault="00000EC8" w:rsidP="00E71875">
    <w:pPr>
      <w:pStyle w:val="Header"/>
      <w:spacing w:before="0" w:after="0" w:line="24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B7FEB"/>
    <w:rsid w:val="00000EC8"/>
    <w:rsid w:val="0001694C"/>
    <w:rsid w:val="00050CEE"/>
    <w:rsid w:val="000670E0"/>
    <w:rsid w:val="0007554E"/>
    <w:rsid w:val="00093058"/>
    <w:rsid w:val="000A3F10"/>
    <w:rsid w:val="000A449E"/>
    <w:rsid w:val="000B4EC4"/>
    <w:rsid w:val="000E1542"/>
    <w:rsid w:val="001053D0"/>
    <w:rsid w:val="001118B4"/>
    <w:rsid w:val="001505D4"/>
    <w:rsid w:val="00173603"/>
    <w:rsid w:val="001B5F06"/>
    <w:rsid w:val="002237C0"/>
    <w:rsid w:val="00247E65"/>
    <w:rsid w:val="0029287B"/>
    <w:rsid w:val="002B6D0F"/>
    <w:rsid w:val="002C039E"/>
    <w:rsid w:val="00303B74"/>
    <w:rsid w:val="003449ED"/>
    <w:rsid w:val="003537A5"/>
    <w:rsid w:val="003548E1"/>
    <w:rsid w:val="00357A0A"/>
    <w:rsid w:val="00370381"/>
    <w:rsid w:val="00371DBE"/>
    <w:rsid w:val="00376FA0"/>
    <w:rsid w:val="00381B41"/>
    <w:rsid w:val="00395C7F"/>
    <w:rsid w:val="00397496"/>
    <w:rsid w:val="003D4D48"/>
    <w:rsid w:val="003E4B85"/>
    <w:rsid w:val="003E6B52"/>
    <w:rsid w:val="00411D3A"/>
    <w:rsid w:val="004463D8"/>
    <w:rsid w:val="00450F81"/>
    <w:rsid w:val="004654DD"/>
    <w:rsid w:val="004D26E5"/>
    <w:rsid w:val="004D3098"/>
    <w:rsid w:val="00522D47"/>
    <w:rsid w:val="0055437A"/>
    <w:rsid w:val="00560F28"/>
    <w:rsid w:val="00576F41"/>
    <w:rsid w:val="005A418F"/>
    <w:rsid w:val="005E61DC"/>
    <w:rsid w:val="005F6AF4"/>
    <w:rsid w:val="00610BAE"/>
    <w:rsid w:val="00623628"/>
    <w:rsid w:val="00632731"/>
    <w:rsid w:val="00643FEA"/>
    <w:rsid w:val="00655FF4"/>
    <w:rsid w:val="006B0B40"/>
    <w:rsid w:val="006B7FEB"/>
    <w:rsid w:val="006C3E2D"/>
    <w:rsid w:val="006D10EF"/>
    <w:rsid w:val="006D22E2"/>
    <w:rsid w:val="007237B3"/>
    <w:rsid w:val="00734908"/>
    <w:rsid w:val="00747C07"/>
    <w:rsid w:val="00756CC1"/>
    <w:rsid w:val="00761FE3"/>
    <w:rsid w:val="00764944"/>
    <w:rsid w:val="0077075A"/>
    <w:rsid w:val="007B34D5"/>
    <w:rsid w:val="007C20C5"/>
    <w:rsid w:val="007C4E01"/>
    <w:rsid w:val="007E5C4B"/>
    <w:rsid w:val="00801157"/>
    <w:rsid w:val="00805848"/>
    <w:rsid w:val="00884F69"/>
    <w:rsid w:val="008863C7"/>
    <w:rsid w:val="0088715F"/>
    <w:rsid w:val="00890180"/>
    <w:rsid w:val="008A49CC"/>
    <w:rsid w:val="008E498B"/>
    <w:rsid w:val="008E79CA"/>
    <w:rsid w:val="00927626"/>
    <w:rsid w:val="00944D62"/>
    <w:rsid w:val="009A3CAC"/>
    <w:rsid w:val="009C6B03"/>
    <w:rsid w:val="00A01C6E"/>
    <w:rsid w:val="00A571F4"/>
    <w:rsid w:val="00A61C00"/>
    <w:rsid w:val="00A74042"/>
    <w:rsid w:val="00A919EC"/>
    <w:rsid w:val="00AA7232"/>
    <w:rsid w:val="00AA757B"/>
    <w:rsid w:val="00AC1DD1"/>
    <w:rsid w:val="00AD10A8"/>
    <w:rsid w:val="00AE7221"/>
    <w:rsid w:val="00B262A9"/>
    <w:rsid w:val="00B4091B"/>
    <w:rsid w:val="00B43B27"/>
    <w:rsid w:val="00B50A69"/>
    <w:rsid w:val="00B557CB"/>
    <w:rsid w:val="00B77DBC"/>
    <w:rsid w:val="00B93478"/>
    <w:rsid w:val="00BE19C5"/>
    <w:rsid w:val="00BF6A57"/>
    <w:rsid w:val="00C05489"/>
    <w:rsid w:val="00C209BC"/>
    <w:rsid w:val="00C41497"/>
    <w:rsid w:val="00C55A64"/>
    <w:rsid w:val="00C71792"/>
    <w:rsid w:val="00CA5820"/>
    <w:rsid w:val="00CA7AA0"/>
    <w:rsid w:val="00CB214C"/>
    <w:rsid w:val="00CB7B7B"/>
    <w:rsid w:val="00CF39E2"/>
    <w:rsid w:val="00D10024"/>
    <w:rsid w:val="00D35EFA"/>
    <w:rsid w:val="00D408A2"/>
    <w:rsid w:val="00D561BD"/>
    <w:rsid w:val="00D600A9"/>
    <w:rsid w:val="00D75207"/>
    <w:rsid w:val="00D85632"/>
    <w:rsid w:val="00DB7935"/>
    <w:rsid w:val="00DF1966"/>
    <w:rsid w:val="00E137F1"/>
    <w:rsid w:val="00E62E06"/>
    <w:rsid w:val="00E72379"/>
    <w:rsid w:val="00E739E0"/>
    <w:rsid w:val="00E73BDD"/>
    <w:rsid w:val="00E74C70"/>
    <w:rsid w:val="00EA3CC8"/>
    <w:rsid w:val="00EC753C"/>
    <w:rsid w:val="00ED20DD"/>
    <w:rsid w:val="00F05C32"/>
    <w:rsid w:val="00F16D7F"/>
    <w:rsid w:val="00F41165"/>
    <w:rsid w:val="00F62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30"/>
      </o:rules>
    </o:shapelayout>
  </w:shapeDefaults>
  <w:decimalSymbol w:val=","/>
  <w:listSeparator w:val=","/>
  <w14:docId w14:val="512CDAFE"/>
  <w15:docId w15:val="{C036CD57-D2EB-49BB-887F-9209718A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FEB"/>
    <w:pPr>
      <w:spacing w:before="120" w:after="120" w:line="360" w:lineRule="exact"/>
      <w:ind w:firstLine="567"/>
      <w:jc w:val="both"/>
    </w:pPr>
    <w:rPr>
      <w:rFonts w:ascii="Times New Roman" w:eastAsia="Batang" w:hAnsi="Times New Roman" w:cs="Times New Roman"/>
      <w:noProo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FEB"/>
    <w:pPr>
      <w:tabs>
        <w:tab w:val="center" w:pos="4513"/>
        <w:tab w:val="right" w:pos="9026"/>
      </w:tabs>
    </w:pPr>
  </w:style>
  <w:style w:type="character" w:customStyle="1" w:styleId="HeaderChar">
    <w:name w:val="Header Char"/>
    <w:basedOn w:val="DefaultParagraphFont"/>
    <w:link w:val="Header"/>
    <w:uiPriority w:val="99"/>
    <w:rsid w:val="006B7FEB"/>
    <w:rPr>
      <w:rFonts w:ascii="Times New Roman" w:eastAsia="Batang" w:hAnsi="Times New Roman" w:cs="Times New Roman"/>
      <w:noProof/>
      <w:sz w:val="28"/>
      <w:szCs w:val="28"/>
      <w:lang w:eastAsia="en-GB"/>
    </w:rPr>
  </w:style>
  <w:style w:type="paragraph" w:customStyle="1" w:styleId="2dongcach">
    <w:name w:val="2 dong cach"/>
    <w:basedOn w:val="Normal"/>
    <w:rsid w:val="006B7FEB"/>
    <w:pPr>
      <w:widowControl w:val="0"/>
      <w:overflowPunct w:val="0"/>
      <w:adjustRightInd w:val="0"/>
      <w:spacing w:before="0" w:line="259" w:lineRule="auto"/>
      <w:ind w:firstLine="720"/>
      <w:jc w:val="center"/>
    </w:pPr>
    <w:rPr>
      <w:rFonts w:eastAsia="Times New Roman"/>
      <w:b/>
      <w:bCs/>
      <w:noProof w:val="0"/>
      <w:color w:val="000000"/>
      <w:sz w:val="24"/>
      <w:szCs w:val="22"/>
      <w:lang w:eastAsia="en-US"/>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iPriority w:val="99"/>
    <w:unhideWhenUsed/>
    <w:qFormat/>
    <w:rsid w:val="006B7FEB"/>
    <w:pPr>
      <w:spacing w:before="100" w:beforeAutospacing="1" w:after="100" w:afterAutospacing="1" w:line="240" w:lineRule="auto"/>
      <w:ind w:firstLine="0"/>
      <w:jc w:val="left"/>
    </w:pPr>
    <w:rPr>
      <w:rFonts w:eastAsia="Times New Roman"/>
      <w:noProof w:val="0"/>
      <w:sz w:val="24"/>
      <w:szCs w:val="24"/>
      <w:lang w:eastAsia="en-US"/>
    </w:rPr>
  </w:style>
  <w:style w:type="character" w:styleId="Hyperlink">
    <w:name w:val="Hyperlink"/>
    <w:basedOn w:val="DefaultParagraphFont"/>
    <w:uiPriority w:val="99"/>
    <w:semiHidden/>
    <w:unhideWhenUsed/>
    <w:rsid w:val="006B7FEB"/>
    <w:rPr>
      <w:color w:val="0000FF"/>
      <w:u w:val="single"/>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uiPriority w:val="99"/>
    <w:locked/>
    <w:rsid w:val="006B7FEB"/>
    <w:rPr>
      <w:rFonts w:ascii="Times New Roman" w:eastAsia="Times New Roman" w:hAnsi="Times New Roman" w:cs="Times New Roman"/>
      <w:sz w:val="24"/>
      <w:szCs w:val="24"/>
    </w:rPr>
  </w:style>
  <w:style w:type="character" w:customStyle="1" w:styleId="text">
    <w:name w:val="text"/>
    <w:basedOn w:val="DefaultParagraphFont"/>
    <w:rsid w:val="006B7FEB"/>
  </w:style>
  <w:style w:type="paragraph" w:styleId="ListParagraph">
    <w:name w:val="List Paragraph"/>
    <w:basedOn w:val="Normal"/>
    <w:uiPriority w:val="34"/>
    <w:qFormat/>
    <w:rsid w:val="0007554E"/>
    <w:pPr>
      <w:ind w:left="720"/>
      <w:contextualSpacing/>
    </w:pPr>
  </w:style>
  <w:style w:type="paragraph" w:styleId="BalloonText">
    <w:name w:val="Balloon Text"/>
    <w:basedOn w:val="Normal"/>
    <w:link w:val="BalloonTextChar"/>
    <w:uiPriority w:val="99"/>
    <w:semiHidden/>
    <w:unhideWhenUsed/>
    <w:rsid w:val="00411D3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D3A"/>
    <w:rPr>
      <w:rFonts w:ascii="Segoe UI" w:eastAsia="Batang" w:hAnsi="Segoe UI" w:cs="Segoe UI"/>
      <w:noProof/>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83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6ADB4-4381-458F-A809-C21C3C837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Lyvt</cp:lastModifiedBy>
  <cp:revision>78</cp:revision>
  <cp:lastPrinted>2025-12-17T01:22:00Z</cp:lastPrinted>
  <dcterms:created xsi:type="dcterms:W3CDTF">2025-09-08T18:22:00Z</dcterms:created>
  <dcterms:modified xsi:type="dcterms:W3CDTF">2025-12-17T01:43:00Z</dcterms:modified>
</cp:coreProperties>
</file>