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FC" w:rsidRPr="003915FC" w:rsidRDefault="003915FC" w:rsidP="003915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1"/>
      <w:r w:rsidRPr="0039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SỐ 01</w:t>
      </w:r>
      <w:bookmarkEnd w:id="0"/>
    </w:p>
    <w:p w:rsidR="003915FC" w:rsidRPr="003915FC" w:rsidRDefault="003915FC" w:rsidP="003915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1_name"/>
      <w:r w:rsidRPr="003915FC">
        <w:rPr>
          <w:rFonts w:ascii="Times New Roman" w:eastAsia="Times New Roman" w:hAnsi="Times New Roman" w:cs="Times New Roman"/>
          <w:color w:val="000000"/>
          <w:sz w:val="28"/>
          <w:szCs w:val="28"/>
        </w:rPr>
        <w:t>HỆ THỐNG TÀI KHOẢN KẾ TOÁN ÁP DỤNG CHO NGƯỜI ĐIỀU HÀNH DẦU KHÍ</w:t>
      </w:r>
      <w:bookmarkEnd w:id="1"/>
      <w:r w:rsidRPr="0039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91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(Ban hành kèm theo Thông tư số 107 /2014/TT - BTC ngày 8 tháng 8 năm 2014 của Bộ Tài chính)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994"/>
        <w:gridCol w:w="986"/>
        <w:gridCol w:w="4727"/>
        <w:gridCol w:w="1840"/>
      </w:tblGrid>
      <w:tr w:rsidR="003915FC" w:rsidRPr="003915FC" w:rsidTr="003915FC">
        <w:trPr>
          <w:tblCellSpacing w:w="0" w:type="dxa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TT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HIỆU TK</w:t>
            </w:r>
          </w:p>
        </w:tc>
        <w:tc>
          <w:tcPr>
            <w:tcW w:w="48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TÀI KHOẢN</w:t>
            </w: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 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LOẠI TK1</w:t>
            </w:r>
          </w:p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TÀI SẢN NGẮN HẠN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Tiền mặt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tiết theo yêu cầu quản lý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Tiền gửi ngân hàng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tiết theo yêu cầu quản lý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Tiền đang chuyển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tiết theo yêu cầu quản lý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Phải thu của khách hàng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Thuế GTGT được khấu trừ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 GTGT được khấu trừ của hàng hóa, dịch vụ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 GTGT được khấu trừ của TSCĐ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Phải thu nội bộ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Phải thu khác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 sản thiếu chờ xử lý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Phải thu khác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 phòng phải thu khó đòi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Tạm ứng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tiết theo đối tượng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trả trước ngắn hạn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Hàng mua đang đi đường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tiết theo yêu cầu quản lý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Nguyên liệu, vật liệu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tiết theo yêu cầu quản lý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 cụ, dụng cụ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tiết theo yêu cầu quản lý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LOẠI TK 2</w:t>
            </w:r>
          </w:p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TÀI SẢN DÀI HẠN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trả trước dài hạn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 quỹ, ký cược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tìm kiếm, thăm dò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tiết theo yêu cầu quản lý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phát triển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tiết theo yêu cầu quản lý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khai thác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tiết theo yêu cầu quản lý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không được thu hồi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tiết theo yêu cầu quản lý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đã thu hồi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tiết theo yêu cầu quản lý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LOẠI TK 3</w:t>
            </w:r>
          </w:p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NỢ PHẢI TRẢ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Vay ngắn hạn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Phải trả cho người bán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 tiết theo đối tượng</w:t>
            </w: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Thuế và các khoản phải nộp Nhà nước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 GTGT phải nộp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 GTGT đầu ra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 GTGT hàng nhập khẩu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 xuất, nhập khẩu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 TNDN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 thu nhập cá nhân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 tài nguyên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 nhà thầu nước ngoài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loại thuế khác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Phí, lệ phí và các khoản phải nộp khác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Phải trả người lao động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Phải trả công nhân viên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Phải trả người lao động khác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  <w:bookmarkStart w:id="2" w:name="_GoBack"/>
            <w:bookmarkEnd w:id="2"/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phải trả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Phải trả, phải nộp khác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 sản thừa chờ giải quyết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hiểm xã hội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hiểm y tế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 ký quỹ, ký cược ngắn hạn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hiểm thất nghiệp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Vốn góp của các bên Nhà thầu khác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Vốn góp của các bên Nhà thầu khác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 hồi vốn góp của các bên nhà thầu khác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Nhận ký quỹ, ký cược dài hạn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 phòng phải trả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Qũy khen thưởng, phúc lợi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Qũy khen thưởng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Quỹ phúc lợi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LOẠI TK 4</w:t>
            </w:r>
          </w:p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VỐN CHỦ SỞ HỮU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Vốn góp của công ty mẹ - Người điều hành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Vốn góp của công ty mẹ - Người điều hành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 hồi vốn góp của công ty mẹ - Người điều hành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Chênh lệch tỷ giá hối đoái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LOẠI TK 5</w:t>
            </w:r>
          </w:p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DOANH THU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Doanh thu hoạt động tài chính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LOẠI TK 6</w:t>
            </w:r>
          </w:p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SẢN XUẤT, KINH DOANH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tài chính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quản lý hành chính chung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LOẠI TK 7</w:t>
            </w:r>
          </w:p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 NHẬP KHÁC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 nhập khác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LOẠI TK 8</w:t>
            </w:r>
          </w:p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KHÁC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15FC" w:rsidRPr="003915FC" w:rsidTr="003915FC">
        <w:trPr>
          <w:tblCellSpacing w:w="0" w:type="dxa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5FC" w:rsidRPr="003915FC" w:rsidRDefault="003915FC" w:rsidP="003915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khác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5FC" w:rsidRPr="003915FC" w:rsidRDefault="003915FC" w:rsidP="003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4672" w:rsidRPr="003915FC" w:rsidRDefault="003915FC">
      <w:pPr>
        <w:rPr>
          <w:rFonts w:ascii="Times New Roman" w:hAnsi="Times New Roman" w:cs="Times New Roman"/>
          <w:sz w:val="28"/>
          <w:szCs w:val="28"/>
        </w:rPr>
      </w:pPr>
    </w:p>
    <w:sectPr w:rsidR="00DA4672" w:rsidRPr="00391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C"/>
    <w:rsid w:val="00153998"/>
    <w:rsid w:val="003915FC"/>
    <w:rsid w:val="00E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2253F4-987F-4466-90D3-3BC1B2C6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2024-07-10T00:38:00Z</dcterms:created>
  <dcterms:modified xsi:type="dcterms:W3CDTF">2024-07-10T00:39:00Z</dcterms:modified>
</cp:coreProperties>
</file>