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E15" w:rsidRPr="002E7E15" w:rsidRDefault="002E7E15" w:rsidP="002E7E15">
      <w:pPr>
        <w:pStyle w:val="Heading3"/>
        <w:spacing w:before="288"/>
        <w:jc w:val="center"/>
        <w:rPr>
          <w:sz w:val="26"/>
          <w:szCs w:val="26"/>
        </w:rPr>
      </w:pPr>
      <w:r w:rsidRPr="002E7E15">
        <w:rPr>
          <w:rStyle w:val="Strong"/>
          <w:b/>
          <w:bCs/>
          <w:sz w:val="26"/>
          <w:szCs w:val="26"/>
        </w:rPr>
        <w:t>BÁO CÁO TỔNG KẾT CHƯƠNG TRÌNH TRI ÂN NGÀY NHÀ GIÁO VIỆT NAM 20/11 NĂM 2024</w:t>
      </w:r>
    </w:p>
    <w:p w:rsidR="002E7E15" w:rsidRPr="002E7E15" w:rsidRDefault="002E7E15" w:rsidP="002E7E15">
      <w:pPr>
        <w:pStyle w:val="NormalWeb"/>
        <w:rPr>
          <w:sz w:val="26"/>
          <w:szCs w:val="26"/>
        </w:rPr>
      </w:pPr>
      <w:r w:rsidRPr="002E7E15">
        <w:rPr>
          <w:rStyle w:val="Strong"/>
          <w:sz w:val="26"/>
          <w:szCs w:val="26"/>
        </w:rPr>
        <w:t>Hội Phụ huynh Học sinh Trường [Tên trường]</w:t>
      </w:r>
      <w:r w:rsidRPr="002E7E15">
        <w:rPr>
          <w:sz w:val="26"/>
          <w:szCs w:val="26"/>
        </w:rPr>
        <w:br/>
      </w:r>
      <w:r w:rsidRPr="002E7E15">
        <w:rPr>
          <w:rStyle w:val="Strong"/>
          <w:sz w:val="26"/>
          <w:szCs w:val="26"/>
        </w:rPr>
        <w:t>Kính gửi: Ban Giám hiệu Trường [Tên trường]</w:t>
      </w:r>
    </w:p>
    <w:p w:rsidR="002E7E15" w:rsidRPr="002E7E15" w:rsidRDefault="002E7E15" w:rsidP="002E7E15">
      <w:pPr>
        <w:pStyle w:val="Heading4"/>
        <w:rPr>
          <w:sz w:val="26"/>
          <w:szCs w:val="26"/>
        </w:rPr>
      </w:pPr>
      <w:r w:rsidRPr="002E7E15">
        <w:rPr>
          <w:rStyle w:val="Strong"/>
          <w:b/>
          <w:bCs/>
          <w:sz w:val="26"/>
          <w:szCs w:val="26"/>
        </w:rPr>
        <w:t>I. Mục đích và ý nghĩa</w:t>
      </w:r>
    </w:p>
    <w:p w:rsidR="002E7E15" w:rsidRPr="002E7E15" w:rsidRDefault="002E7E15" w:rsidP="002E7E15">
      <w:pPr>
        <w:numPr>
          <w:ilvl w:val="0"/>
          <w:numId w:val="20"/>
        </w:numPr>
        <w:spacing w:beforeLines="0" w:before="288" w:beforeAutospacing="1" w:after="100" w:afterAutospacing="1"/>
        <w:rPr>
          <w:rFonts w:ascii="Times New Roman" w:hAnsi="Times New Roman" w:cs="Times New Roman"/>
          <w:sz w:val="26"/>
          <w:szCs w:val="26"/>
        </w:rPr>
      </w:pPr>
      <w:r w:rsidRPr="002E7E15">
        <w:rPr>
          <w:rFonts w:ascii="Times New Roman" w:hAnsi="Times New Roman" w:cs="Times New Roman"/>
          <w:sz w:val="26"/>
          <w:szCs w:val="26"/>
        </w:rPr>
        <w:t>Thể hiện lòng tri ân sâu sắc đối với các thầy cô giáo, những người đã cống hiến cho sự nghiệp "trồng người".</w:t>
      </w:r>
    </w:p>
    <w:p w:rsidR="002E7E15" w:rsidRPr="002E7E15" w:rsidRDefault="002E7E15" w:rsidP="002E7E15">
      <w:pPr>
        <w:numPr>
          <w:ilvl w:val="0"/>
          <w:numId w:val="20"/>
        </w:numPr>
        <w:spacing w:beforeLines="0" w:before="288" w:beforeAutospacing="1" w:after="100" w:afterAutospacing="1"/>
        <w:rPr>
          <w:rFonts w:ascii="Times New Roman" w:hAnsi="Times New Roman" w:cs="Times New Roman"/>
          <w:sz w:val="26"/>
          <w:szCs w:val="26"/>
        </w:rPr>
      </w:pPr>
      <w:r w:rsidRPr="002E7E15">
        <w:rPr>
          <w:rFonts w:ascii="Times New Roman" w:hAnsi="Times New Roman" w:cs="Times New Roman"/>
          <w:sz w:val="26"/>
          <w:szCs w:val="26"/>
        </w:rPr>
        <w:t>Góp phần động viên, khích lệ tinh thần các thầy cô giáo trong công tác giảng dạy.</w:t>
      </w:r>
    </w:p>
    <w:p w:rsidR="002E7E15" w:rsidRPr="002E7E15" w:rsidRDefault="002E7E15" w:rsidP="002E7E15">
      <w:pPr>
        <w:numPr>
          <w:ilvl w:val="0"/>
          <w:numId w:val="20"/>
        </w:numPr>
        <w:spacing w:beforeLines="0" w:before="288" w:beforeAutospacing="1" w:after="100" w:afterAutospacing="1"/>
        <w:rPr>
          <w:rFonts w:ascii="Times New Roman" w:hAnsi="Times New Roman" w:cs="Times New Roman"/>
          <w:sz w:val="26"/>
          <w:szCs w:val="26"/>
        </w:rPr>
      </w:pPr>
      <w:r w:rsidRPr="002E7E15">
        <w:rPr>
          <w:rFonts w:ascii="Times New Roman" w:hAnsi="Times New Roman" w:cs="Times New Roman"/>
          <w:sz w:val="26"/>
          <w:szCs w:val="26"/>
        </w:rPr>
        <w:t>Tăng cường sự gắn kết giữa Hội Phụ huynh, nhà trường và học sinh trong các hoạt động tập thể.</w:t>
      </w:r>
      <w:bookmarkStart w:id="0" w:name="_GoBack"/>
      <w:bookmarkEnd w:id="0"/>
    </w:p>
    <w:p w:rsidR="002E7E15" w:rsidRPr="002E7E15" w:rsidRDefault="002E7E15" w:rsidP="002E7E15">
      <w:pPr>
        <w:pStyle w:val="Heading4"/>
        <w:rPr>
          <w:sz w:val="26"/>
          <w:szCs w:val="26"/>
        </w:rPr>
      </w:pPr>
      <w:r w:rsidRPr="002E7E15">
        <w:rPr>
          <w:rStyle w:val="Strong"/>
          <w:b/>
          <w:bCs/>
          <w:sz w:val="26"/>
          <w:szCs w:val="26"/>
        </w:rPr>
        <w:t>II. Nội dung và quy mô tổ chức</w:t>
      </w:r>
    </w:p>
    <w:p w:rsidR="002E7E15" w:rsidRPr="002E7E15" w:rsidRDefault="002E7E15" w:rsidP="002E7E15">
      <w:pPr>
        <w:numPr>
          <w:ilvl w:val="0"/>
          <w:numId w:val="21"/>
        </w:numPr>
        <w:spacing w:beforeLines="0" w:before="288" w:beforeAutospacing="1" w:after="100" w:afterAutospacing="1"/>
        <w:rPr>
          <w:rFonts w:ascii="Times New Roman" w:hAnsi="Times New Roman" w:cs="Times New Roman"/>
          <w:sz w:val="26"/>
          <w:szCs w:val="26"/>
        </w:rPr>
      </w:pPr>
      <w:r w:rsidRPr="002E7E15">
        <w:rPr>
          <w:rStyle w:val="Strong"/>
          <w:rFonts w:ascii="Times New Roman" w:hAnsi="Times New Roman" w:cs="Times New Roman"/>
          <w:sz w:val="26"/>
          <w:szCs w:val="26"/>
        </w:rPr>
        <w:t>Thời gian tổ chức:</w:t>
      </w:r>
      <w:r w:rsidRPr="002E7E15">
        <w:rPr>
          <w:rFonts w:ascii="Times New Roman" w:hAnsi="Times New Roman" w:cs="Times New Roman"/>
          <w:sz w:val="26"/>
          <w:szCs w:val="26"/>
        </w:rPr>
        <w:t xml:space="preserve"> Ngày 20/11/2024.</w:t>
      </w:r>
    </w:p>
    <w:p w:rsidR="002E7E15" w:rsidRPr="002E7E15" w:rsidRDefault="002E7E15" w:rsidP="002E7E15">
      <w:pPr>
        <w:numPr>
          <w:ilvl w:val="0"/>
          <w:numId w:val="21"/>
        </w:numPr>
        <w:spacing w:beforeLines="0" w:before="288" w:beforeAutospacing="1" w:after="100" w:afterAutospacing="1"/>
        <w:rPr>
          <w:rFonts w:ascii="Times New Roman" w:hAnsi="Times New Roman" w:cs="Times New Roman"/>
          <w:sz w:val="26"/>
          <w:szCs w:val="26"/>
        </w:rPr>
      </w:pPr>
      <w:r w:rsidRPr="002E7E15">
        <w:rPr>
          <w:rStyle w:val="Strong"/>
          <w:rFonts w:ascii="Times New Roman" w:hAnsi="Times New Roman" w:cs="Times New Roman"/>
          <w:sz w:val="26"/>
          <w:szCs w:val="26"/>
        </w:rPr>
        <w:t>Địa điểm:</w:t>
      </w:r>
      <w:r w:rsidRPr="002E7E15">
        <w:rPr>
          <w:rFonts w:ascii="Times New Roman" w:hAnsi="Times New Roman" w:cs="Times New Roman"/>
          <w:sz w:val="26"/>
          <w:szCs w:val="26"/>
        </w:rPr>
        <w:t xml:space="preserve"> Tại sân trường [Tên trường] hoặc Hội trường nhà trường.</w:t>
      </w:r>
    </w:p>
    <w:p w:rsidR="002E7E15" w:rsidRPr="002E7E15" w:rsidRDefault="002E7E15" w:rsidP="002E7E15">
      <w:pPr>
        <w:numPr>
          <w:ilvl w:val="0"/>
          <w:numId w:val="21"/>
        </w:numPr>
        <w:spacing w:beforeLines="0" w:before="288" w:beforeAutospacing="1" w:after="100" w:afterAutospacing="1"/>
        <w:rPr>
          <w:rFonts w:ascii="Times New Roman" w:hAnsi="Times New Roman" w:cs="Times New Roman"/>
          <w:sz w:val="26"/>
          <w:szCs w:val="26"/>
        </w:rPr>
      </w:pPr>
      <w:r w:rsidRPr="002E7E15">
        <w:rPr>
          <w:rStyle w:val="Strong"/>
          <w:rFonts w:ascii="Times New Roman" w:hAnsi="Times New Roman" w:cs="Times New Roman"/>
          <w:sz w:val="26"/>
          <w:szCs w:val="26"/>
        </w:rPr>
        <w:t>Thành phần tham dự:</w:t>
      </w:r>
    </w:p>
    <w:p w:rsidR="002E7E15" w:rsidRPr="002E7E15" w:rsidRDefault="002E7E15" w:rsidP="002E7E15">
      <w:pPr>
        <w:numPr>
          <w:ilvl w:val="1"/>
          <w:numId w:val="21"/>
        </w:numPr>
        <w:spacing w:beforeLines="0" w:before="288" w:beforeAutospacing="1" w:after="100" w:afterAutospacing="1"/>
        <w:rPr>
          <w:rFonts w:ascii="Times New Roman" w:hAnsi="Times New Roman" w:cs="Times New Roman"/>
          <w:sz w:val="26"/>
          <w:szCs w:val="26"/>
        </w:rPr>
      </w:pPr>
      <w:r w:rsidRPr="002E7E15">
        <w:rPr>
          <w:rFonts w:ascii="Times New Roman" w:hAnsi="Times New Roman" w:cs="Times New Roman"/>
          <w:sz w:val="26"/>
          <w:szCs w:val="26"/>
        </w:rPr>
        <w:t>Toàn thể cán bộ, giáo viên và nhân viên nhà trường.</w:t>
      </w:r>
    </w:p>
    <w:p w:rsidR="002E7E15" w:rsidRPr="002E7E15" w:rsidRDefault="002E7E15" w:rsidP="002E7E15">
      <w:pPr>
        <w:numPr>
          <w:ilvl w:val="1"/>
          <w:numId w:val="21"/>
        </w:numPr>
        <w:spacing w:beforeLines="0" w:before="288" w:beforeAutospacing="1" w:after="100" w:afterAutospacing="1"/>
        <w:rPr>
          <w:rFonts w:ascii="Times New Roman" w:hAnsi="Times New Roman" w:cs="Times New Roman"/>
          <w:sz w:val="26"/>
          <w:szCs w:val="26"/>
        </w:rPr>
      </w:pPr>
      <w:r w:rsidRPr="002E7E15">
        <w:rPr>
          <w:rFonts w:ascii="Times New Roman" w:hAnsi="Times New Roman" w:cs="Times New Roman"/>
          <w:sz w:val="26"/>
          <w:szCs w:val="26"/>
        </w:rPr>
        <w:t>Đại diện Ban Chấp hành Hội Phụ huynh Học sinh.</w:t>
      </w:r>
    </w:p>
    <w:p w:rsidR="002E7E15" w:rsidRPr="002E7E15" w:rsidRDefault="002E7E15" w:rsidP="002E7E15">
      <w:pPr>
        <w:numPr>
          <w:ilvl w:val="1"/>
          <w:numId w:val="21"/>
        </w:numPr>
        <w:spacing w:beforeLines="0" w:before="288" w:beforeAutospacing="1" w:after="100" w:afterAutospacing="1"/>
        <w:rPr>
          <w:rFonts w:ascii="Times New Roman" w:hAnsi="Times New Roman" w:cs="Times New Roman"/>
          <w:sz w:val="26"/>
          <w:szCs w:val="26"/>
        </w:rPr>
      </w:pPr>
      <w:r w:rsidRPr="002E7E15">
        <w:rPr>
          <w:rFonts w:ascii="Times New Roman" w:hAnsi="Times New Roman" w:cs="Times New Roman"/>
          <w:sz w:val="26"/>
          <w:szCs w:val="26"/>
        </w:rPr>
        <w:t>Đại diện các phụ huynh và học sinh của các lớp.</w:t>
      </w:r>
    </w:p>
    <w:p w:rsidR="002E7E15" w:rsidRPr="002E7E15" w:rsidRDefault="002E7E15" w:rsidP="002E7E15">
      <w:pPr>
        <w:pStyle w:val="Heading4"/>
        <w:rPr>
          <w:sz w:val="26"/>
          <w:szCs w:val="26"/>
        </w:rPr>
      </w:pPr>
      <w:r w:rsidRPr="002E7E15">
        <w:rPr>
          <w:rStyle w:val="Strong"/>
          <w:b/>
          <w:bCs/>
          <w:sz w:val="26"/>
          <w:szCs w:val="26"/>
        </w:rPr>
        <w:t>III. Các hoạt động đã thực hiện</w:t>
      </w:r>
    </w:p>
    <w:p w:rsidR="002E7E15" w:rsidRPr="002E7E15" w:rsidRDefault="002E7E15" w:rsidP="002E7E15">
      <w:pPr>
        <w:pStyle w:val="Heading5"/>
        <w:rPr>
          <w:sz w:val="26"/>
          <w:szCs w:val="26"/>
        </w:rPr>
      </w:pPr>
      <w:r w:rsidRPr="002E7E15">
        <w:rPr>
          <w:rStyle w:val="Strong"/>
          <w:b/>
          <w:bCs/>
          <w:sz w:val="26"/>
          <w:szCs w:val="26"/>
        </w:rPr>
        <w:t>1. Tổ chức chương trình tri ân thầy cô</w:t>
      </w:r>
    </w:p>
    <w:p w:rsidR="002E7E15" w:rsidRPr="002E7E15" w:rsidRDefault="002E7E15" w:rsidP="002E7E15">
      <w:pPr>
        <w:numPr>
          <w:ilvl w:val="0"/>
          <w:numId w:val="22"/>
        </w:numPr>
        <w:spacing w:beforeLines="0" w:before="288" w:beforeAutospacing="1" w:after="100" w:afterAutospacing="1"/>
        <w:rPr>
          <w:rFonts w:ascii="Times New Roman" w:hAnsi="Times New Roman" w:cs="Times New Roman"/>
          <w:sz w:val="26"/>
          <w:szCs w:val="26"/>
        </w:rPr>
      </w:pPr>
      <w:r w:rsidRPr="002E7E15">
        <w:rPr>
          <w:rStyle w:val="Strong"/>
          <w:rFonts w:ascii="Times New Roman" w:hAnsi="Times New Roman" w:cs="Times New Roman"/>
          <w:sz w:val="26"/>
          <w:szCs w:val="26"/>
        </w:rPr>
        <w:t>Hỗ trợ lễ kỷ niệm:</w:t>
      </w:r>
    </w:p>
    <w:p w:rsidR="002E7E15" w:rsidRPr="002E7E15" w:rsidRDefault="002E7E15" w:rsidP="002E7E15">
      <w:pPr>
        <w:numPr>
          <w:ilvl w:val="1"/>
          <w:numId w:val="22"/>
        </w:numPr>
        <w:spacing w:beforeLines="0" w:before="288" w:beforeAutospacing="1" w:after="100" w:afterAutospacing="1"/>
        <w:rPr>
          <w:rFonts w:ascii="Times New Roman" w:hAnsi="Times New Roman" w:cs="Times New Roman"/>
          <w:sz w:val="26"/>
          <w:szCs w:val="26"/>
        </w:rPr>
      </w:pPr>
      <w:r w:rsidRPr="002E7E15">
        <w:rPr>
          <w:rFonts w:ascii="Times New Roman" w:hAnsi="Times New Roman" w:cs="Times New Roman"/>
          <w:sz w:val="26"/>
          <w:szCs w:val="26"/>
        </w:rPr>
        <w:t>Hội Phụ huynh phối hợp với nhà trường tổ chức Lễ kỷ niệm Ngày Nhà giáo Việt Nam 20/11.</w:t>
      </w:r>
    </w:p>
    <w:p w:rsidR="002E7E15" w:rsidRPr="002E7E15" w:rsidRDefault="002E7E15" w:rsidP="002E7E15">
      <w:pPr>
        <w:numPr>
          <w:ilvl w:val="1"/>
          <w:numId w:val="22"/>
        </w:numPr>
        <w:spacing w:beforeLines="0" w:before="288" w:beforeAutospacing="1" w:after="100" w:afterAutospacing="1"/>
        <w:rPr>
          <w:rFonts w:ascii="Times New Roman" w:hAnsi="Times New Roman" w:cs="Times New Roman"/>
          <w:sz w:val="26"/>
          <w:szCs w:val="26"/>
        </w:rPr>
      </w:pPr>
      <w:r w:rsidRPr="002E7E15">
        <w:rPr>
          <w:rFonts w:ascii="Times New Roman" w:hAnsi="Times New Roman" w:cs="Times New Roman"/>
          <w:sz w:val="26"/>
          <w:szCs w:val="26"/>
        </w:rPr>
        <w:t>Chuẩn bị trang trí sân khấu, âm thanh, ánh sáng, và các điều kiện cần thiết khác.</w:t>
      </w:r>
    </w:p>
    <w:p w:rsidR="002E7E15" w:rsidRPr="002E7E15" w:rsidRDefault="002E7E15" w:rsidP="002E7E15">
      <w:pPr>
        <w:numPr>
          <w:ilvl w:val="0"/>
          <w:numId w:val="22"/>
        </w:numPr>
        <w:spacing w:beforeLines="0" w:before="288" w:beforeAutospacing="1" w:after="100" w:afterAutospacing="1"/>
        <w:rPr>
          <w:rFonts w:ascii="Times New Roman" w:hAnsi="Times New Roman" w:cs="Times New Roman"/>
          <w:sz w:val="26"/>
          <w:szCs w:val="26"/>
        </w:rPr>
      </w:pPr>
      <w:r w:rsidRPr="002E7E15">
        <w:rPr>
          <w:rStyle w:val="Strong"/>
          <w:rFonts w:ascii="Times New Roman" w:hAnsi="Times New Roman" w:cs="Times New Roman"/>
          <w:sz w:val="26"/>
          <w:szCs w:val="26"/>
        </w:rPr>
        <w:t>Chương trình văn nghệ:</w:t>
      </w:r>
    </w:p>
    <w:p w:rsidR="002E7E15" w:rsidRPr="002E7E15" w:rsidRDefault="002E7E15" w:rsidP="002E7E15">
      <w:pPr>
        <w:numPr>
          <w:ilvl w:val="1"/>
          <w:numId w:val="22"/>
        </w:numPr>
        <w:spacing w:beforeLines="0" w:before="288" w:beforeAutospacing="1" w:after="100" w:afterAutospacing="1"/>
        <w:rPr>
          <w:rFonts w:ascii="Times New Roman" w:hAnsi="Times New Roman" w:cs="Times New Roman"/>
          <w:sz w:val="26"/>
          <w:szCs w:val="26"/>
        </w:rPr>
      </w:pPr>
      <w:r w:rsidRPr="002E7E15">
        <w:rPr>
          <w:rFonts w:ascii="Times New Roman" w:hAnsi="Times New Roman" w:cs="Times New Roman"/>
          <w:sz w:val="26"/>
          <w:szCs w:val="26"/>
        </w:rPr>
        <w:t>Các tiết mục văn nghệ do học sinh và phụ huynh phối hợp thực hiện, tạo không khí sôi động và ý nghĩa.</w:t>
      </w:r>
    </w:p>
    <w:p w:rsidR="002E7E15" w:rsidRPr="002E7E15" w:rsidRDefault="002E7E15" w:rsidP="002E7E15">
      <w:pPr>
        <w:numPr>
          <w:ilvl w:val="1"/>
          <w:numId w:val="22"/>
        </w:numPr>
        <w:spacing w:beforeLines="0" w:before="288" w:beforeAutospacing="1" w:after="100" w:afterAutospacing="1"/>
        <w:rPr>
          <w:rFonts w:ascii="Times New Roman" w:hAnsi="Times New Roman" w:cs="Times New Roman"/>
          <w:sz w:val="26"/>
          <w:szCs w:val="26"/>
        </w:rPr>
      </w:pPr>
      <w:r w:rsidRPr="002E7E15">
        <w:rPr>
          <w:rFonts w:ascii="Times New Roman" w:hAnsi="Times New Roman" w:cs="Times New Roman"/>
          <w:sz w:val="26"/>
          <w:szCs w:val="26"/>
        </w:rPr>
        <w:t>Tổng cộng có [số lượng] tiết mục tham gia, gồm hát múa, biểu diễn thời trang, và tiểu phẩm tri ân.</w:t>
      </w:r>
    </w:p>
    <w:p w:rsidR="002E7E15" w:rsidRPr="002E7E15" w:rsidRDefault="002E7E15" w:rsidP="002E7E15">
      <w:pPr>
        <w:pStyle w:val="Heading5"/>
        <w:rPr>
          <w:sz w:val="26"/>
          <w:szCs w:val="26"/>
        </w:rPr>
      </w:pPr>
      <w:r w:rsidRPr="002E7E15">
        <w:rPr>
          <w:rStyle w:val="Strong"/>
          <w:b/>
          <w:bCs/>
          <w:sz w:val="26"/>
          <w:szCs w:val="26"/>
        </w:rPr>
        <w:t>2. Tặng quà tri ân thầy cô giáo</w:t>
      </w:r>
    </w:p>
    <w:p w:rsidR="002E7E15" w:rsidRPr="002E7E15" w:rsidRDefault="002E7E15" w:rsidP="002E7E15">
      <w:pPr>
        <w:numPr>
          <w:ilvl w:val="0"/>
          <w:numId w:val="23"/>
        </w:numPr>
        <w:spacing w:beforeLines="0" w:before="288" w:beforeAutospacing="1" w:after="100" w:afterAutospacing="1"/>
        <w:rPr>
          <w:rFonts w:ascii="Times New Roman" w:hAnsi="Times New Roman" w:cs="Times New Roman"/>
          <w:sz w:val="26"/>
          <w:szCs w:val="26"/>
        </w:rPr>
      </w:pPr>
      <w:r w:rsidRPr="002E7E15">
        <w:rPr>
          <w:rStyle w:val="Strong"/>
          <w:rFonts w:ascii="Times New Roman" w:hAnsi="Times New Roman" w:cs="Times New Roman"/>
          <w:sz w:val="26"/>
          <w:szCs w:val="26"/>
        </w:rPr>
        <w:t>Số lượng quà tặng:</w:t>
      </w:r>
      <w:r w:rsidRPr="002E7E15">
        <w:rPr>
          <w:rFonts w:ascii="Times New Roman" w:hAnsi="Times New Roman" w:cs="Times New Roman"/>
          <w:sz w:val="26"/>
          <w:szCs w:val="26"/>
        </w:rPr>
        <w:t xml:space="preserve"> [Số lượng] phần quà.</w:t>
      </w:r>
    </w:p>
    <w:p w:rsidR="002E7E15" w:rsidRPr="002E7E15" w:rsidRDefault="002E7E15" w:rsidP="002E7E15">
      <w:pPr>
        <w:numPr>
          <w:ilvl w:val="0"/>
          <w:numId w:val="23"/>
        </w:numPr>
        <w:spacing w:beforeLines="0" w:before="288" w:beforeAutospacing="1" w:after="100" w:afterAutospacing="1"/>
        <w:rPr>
          <w:rFonts w:ascii="Times New Roman" w:hAnsi="Times New Roman" w:cs="Times New Roman"/>
          <w:sz w:val="26"/>
          <w:szCs w:val="26"/>
        </w:rPr>
      </w:pPr>
      <w:r w:rsidRPr="002E7E15">
        <w:rPr>
          <w:rStyle w:val="Strong"/>
          <w:rFonts w:ascii="Times New Roman" w:hAnsi="Times New Roman" w:cs="Times New Roman"/>
          <w:sz w:val="26"/>
          <w:szCs w:val="26"/>
        </w:rPr>
        <w:t>Nội dung quà:</w:t>
      </w:r>
      <w:r w:rsidRPr="002E7E15">
        <w:rPr>
          <w:rFonts w:ascii="Times New Roman" w:hAnsi="Times New Roman" w:cs="Times New Roman"/>
          <w:sz w:val="26"/>
          <w:szCs w:val="26"/>
        </w:rPr>
        <w:t xml:space="preserve"> Hoa tươi, thiệp chúc mừng, và các vật phẩm ý nghĩa.</w:t>
      </w:r>
    </w:p>
    <w:p w:rsidR="002E7E15" w:rsidRPr="002E7E15" w:rsidRDefault="002E7E15" w:rsidP="002E7E15">
      <w:pPr>
        <w:numPr>
          <w:ilvl w:val="0"/>
          <w:numId w:val="23"/>
        </w:numPr>
        <w:spacing w:beforeLines="0" w:before="288" w:beforeAutospacing="1" w:after="100" w:afterAutospacing="1"/>
        <w:rPr>
          <w:rFonts w:ascii="Times New Roman" w:hAnsi="Times New Roman" w:cs="Times New Roman"/>
          <w:sz w:val="26"/>
          <w:szCs w:val="26"/>
        </w:rPr>
      </w:pPr>
      <w:r w:rsidRPr="002E7E15">
        <w:rPr>
          <w:rFonts w:ascii="Times New Roman" w:hAnsi="Times New Roman" w:cs="Times New Roman"/>
          <w:sz w:val="26"/>
          <w:szCs w:val="26"/>
        </w:rPr>
        <w:lastRenderedPageBreak/>
        <w:t>Tổng kinh phí quà tặng: [Số tiền] đồng, được đóng góp bởi phụ huynh toàn trường.</w:t>
      </w:r>
    </w:p>
    <w:p w:rsidR="002E7E15" w:rsidRPr="002E7E15" w:rsidRDefault="002E7E15" w:rsidP="002E7E15">
      <w:pPr>
        <w:pStyle w:val="Heading5"/>
        <w:rPr>
          <w:sz w:val="26"/>
          <w:szCs w:val="26"/>
        </w:rPr>
      </w:pPr>
      <w:r w:rsidRPr="002E7E15">
        <w:rPr>
          <w:rStyle w:val="Strong"/>
          <w:b/>
          <w:bCs/>
          <w:sz w:val="26"/>
          <w:szCs w:val="26"/>
        </w:rPr>
        <w:t>3. Hỗ trợ học bổng cho học sinh</w:t>
      </w:r>
    </w:p>
    <w:p w:rsidR="002E7E15" w:rsidRPr="002E7E15" w:rsidRDefault="002E7E15" w:rsidP="002E7E15">
      <w:pPr>
        <w:numPr>
          <w:ilvl w:val="0"/>
          <w:numId w:val="24"/>
        </w:numPr>
        <w:spacing w:beforeLines="0" w:before="288" w:beforeAutospacing="1" w:after="100" w:afterAutospacing="1"/>
        <w:rPr>
          <w:rFonts w:ascii="Times New Roman" w:hAnsi="Times New Roman" w:cs="Times New Roman"/>
          <w:sz w:val="26"/>
          <w:szCs w:val="26"/>
        </w:rPr>
      </w:pPr>
      <w:r w:rsidRPr="002E7E15">
        <w:rPr>
          <w:rFonts w:ascii="Times New Roman" w:hAnsi="Times New Roman" w:cs="Times New Roman"/>
          <w:sz w:val="26"/>
          <w:szCs w:val="26"/>
        </w:rPr>
        <w:t>Trao tặng [số lượng] suất học bổng cho học sinh vượt khó, mỗi suất trị giá [Số tiền].</w:t>
      </w:r>
    </w:p>
    <w:p w:rsidR="002E7E15" w:rsidRPr="002E7E15" w:rsidRDefault="002E7E15" w:rsidP="002E7E15">
      <w:pPr>
        <w:numPr>
          <w:ilvl w:val="0"/>
          <w:numId w:val="24"/>
        </w:numPr>
        <w:spacing w:beforeLines="0" w:before="288" w:beforeAutospacing="1" w:after="100" w:afterAutospacing="1"/>
        <w:rPr>
          <w:rFonts w:ascii="Times New Roman" w:hAnsi="Times New Roman" w:cs="Times New Roman"/>
          <w:sz w:val="26"/>
          <w:szCs w:val="26"/>
        </w:rPr>
      </w:pPr>
      <w:r w:rsidRPr="002E7E15">
        <w:rPr>
          <w:rFonts w:ascii="Times New Roman" w:hAnsi="Times New Roman" w:cs="Times New Roman"/>
          <w:sz w:val="26"/>
          <w:szCs w:val="26"/>
        </w:rPr>
        <w:t>Tổng kinh phí: [Số tiền] đồng, được đóng góp từ các nhà hảo tâm và phụ huynh.</w:t>
      </w:r>
    </w:p>
    <w:p w:rsidR="002E7E15" w:rsidRPr="002E7E15" w:rsidRDefault="002E7E15" w:rsidP="002E7E15">
      <w:pPr>
        <w:pStyle w:val="Heading5"/>
        <w:rPr>
          <w:sz w:val="26"/>
          <w:szCs w:val="26"/>
        </w:rPr>
      </w:pPr>
      <w:r w:rsidRPr="002E7E15">
        <w:rPr>
          <w:rStyle w:val="Strong"/>
          <w:b/>
          <w:bCs/>
          <w:sz w:val="26"/>
          <w:szCs w:val="26"/>
        </w:rPr>
        <w:t>4. Thăm hỏi và động viên giáo viên</w:t>
      </w:r>
    </w:p>
    <w:p w:rsidR="002E7E15" w:rsidRPr="002E7E15" w:rsidRDefault="002E7E15" w:rsidP="002E7E15">
      <w:pPr>
        <w:numPr>
          <w:ilvl w:val="0"/>
          <w:numId w:val="25"/>
        </w:numPr>
        <w:spacing w:beforeLines="0" w:before="288" w:beforeAutospacing="1" w:after="100" w:afterAutospacing="1"/>
        <w:rPr>
          <w:rFonts w:ascii="Times New Roman" w:hAnsi="Times New Roman" w:cs="Times New Roman"/>
          <w:sz w:val="26"/>
          <w:szCs w:val="26"/>
        </w:rPr>
      </w:pPr>
      <w:r w:rsidRPr="002E7E15">
        <w:rPr>
          <w:rFonts w:ascii="Times New Roman" w:hAnsi="Times New Roman" w:cs="Times New Roman"/>
          <w:sz w:val="26"/>
          <w:szCs w:val="26"/>
        </w:rPr>
        <w:t>Thăm hỏi, động viên các thầy cô giáo có hoàn cảnh khó khăn hoặc đang nghỉ hưu.</w:t>
      </w:r>
    </w:p>
    <w:p w:rsidR="002E7E15" w:rsidRPr="002E7E15" w:rsidRDefault="002E7E15" w:rsidP="002E7E15">
      <w:pPr>
        <w:numPr>
          <w:ilvl w:val="0"/>
          <w:numId w:val="25"/>
        </w:numPr>
        <w:spacing w:beforeLines="0" w:before="288" w:beforeAutospacing="1" w:after="100" w:afterAutospacing="1"/>
        <w:rPr>
          <w:rFonts w:ascii="Times New Roman" w:hAnsi="Times New Roman" w:cs="Times New Roman"/>
          <w:sz w:val="26"/>
          <w:szCs w:val="26"/>
        </w:rPr>
      </w:pPr>
      <w:r w:rsidRPr="002E7E15">
        <w:rPr>
          <w:rFonts w:ascii="Times New Roman" w:hAnsi="Times New Roman" w:cs="Times New Roman"/>
          <w:sz w:val="26"/>
          <w:szCs w:val="26"/>
        </w:rPr>
        <w:t>Tổng số giáo viên được thăm hỏi: [Số lượng].</w:t>
      </w:r>
    </w:p>
    <w:p w:rsidR="002E7E15" w:rsidRPr="002E7E15" w:rsidRDefault="002E7E15" w:rsidP="002E7E15">
      <w:pPr>
        <w:numPr>
          <w:ilvl w:val="0"/>
          <w:numId w:val="25"/>
        </w:numPr>
        <w:spacing w:beforeLines="0" w:before="288" w:beforeAutospacing="1" w:after="100" w:afterAutospacing="1"/>
        <w:rPr>
          <w:rFonts w:ascii="Times New Roman" w:hAnsi="Times New Roman" w:cs="Times New Roman"/>
          <w:sz w:val="26"/>
          <w:szCs w:val="26"/>
        </w:rPr>
      </w:pPr>
      <w:r w:rsidRPr="002E7E15">
        <w:rPr>
          <w:rFonts w:ascii="Times New Roman" w:hAnsi="Times New Roman" w:cs="Times New Roman"/>
          <w:sz w:val="26"/>
          <w:szCs w:val="26"/>
        </w:rPr>
        <w:t>Kinh phí hỗ trợ: [Số tiền].</w:t>
      </w:r>
    </w:p>
    <w:p w:rsidR="002E7E15" w:rsidRPr="002E7E15" w:rsidRDefault="002E7E15" w:rsidP="002E7E15">
      <w:pPr>
        <w:pStyle w:val="Heading4"/>
        <w:rPr>
          <w:sz w:val="26"/>
          <w:szCs w:val="26"/>
        </w:rPr>
      </w:pPr>
      <w:r w:rsidRPr="002E7E15">
        <w:rPr>
          <w:rStyle w:val="Strong"/>
          <w:b/>
          <w:bCs/>
          <w:sz w:val="26"/>
          <w:szCs w:val="26"/>
        </w:rPr>
        <w:t>IV. Kết quả đạt được</w:t>
      </w:r>
    </w:p>
    <w:p w:rsidR="002E7E15" w:rsidRPr="002E7E15" w:rsidRDefault="002E7E15" w:rsidP="002E7E15">
      <w:pPr>
        <w:pStyle w:val="NormalWeb"/>
        <w:numPr>
          <w:ilvl w:val="0"/>
          <w:numId w:val="26"/>
        </w:numPr>
        <w:rPr>
          <w:sz w:val="26"/>
          <w:szCs w:val="26"/>
        </w:rPr>
      </w:pPr>
      <w:r w:rsidRPr="002E7E15">
        <w:rPr>
          <w:rStyle w:val="Strong"/>
          <w:sz w:val="26"/>
          <w:szCs w:val="26"/>
        </w:rPr>
        <w:t>Tinh thần và ý nghĩa:</w:t>
      </w:r>
    </w:p>
    <w:p w:rsidR="002E7E15" w:rsidRPr="002E7E15" w:rsidRDefault="002E7E15" w:rsidP="002E7E15">
      <w:pPr>
        <w:numPr>
          <w:ilvl w:val="1"/>
          <w:numId w:val="26"/>
        </w:numPr>
        <w:spacing w:beforeLines="0" w:before="288" w:beforeAutospacing="1" w:after="100" w:afterAutospacing="1"/>
        <w:rPr>
          <w:rFonts w:ascii="Times New Roman" w:hAnsi="Times New Roman" w:cs="Times New Roman"/>
          <w:sz w:val="26"/>
          <w:szCs w:val="26"/>
        </w:rPr>
      </w:pPr>
      <w:r w:rsidRPr="002E7E15">
        <w:rPr>
          <w:rFonts w:ascii="Times New Roman" w:hAnsi="Times New Roman" w:cs="Times New Roman"/>
          <w:sz w:val="26"/>
          <w:szCs w:val="26"/>
        </w:rPr>
        <w:t>Chương trình diễn ra thành công tốt đẹp, nhận được sự hưởng ứng nhiệt tình từ toàn thể thầy cô, phụ huynh và học sinh.</w:t>
      </w:r>
    </w:p>
    <w:p w:rsidR="002E7E15" w:rsidRPr="002E7E15" w:rsidRDefault="002E7E15" w:rsidP="002E7E15">
      <w:pPr>
        <w:numPr>
          <w:ilvl w:val="1"/>
          <w:numId w:val="26"/>
        </w:numPr>
        <w:spacing w:beforeLines="0" w:before="288" w:beforeAutospacing="1" w:after="100" w:afterAutospacing="1"/>
        <w:rPr>
          <w:rFonts w:ascii="Times New Roman" w:hAnsi="Times New Roman" w:cs="Times New Roman"/>
          <w:sz w:val="26"/>
          <w:szCs w:val="26"/>
        </w:rPr>
      </w:pPr>
      <w:r w:rsidRPr="002E7E15">
        <w:rPr>
          <w:rFonts w:ascii="Times New Roman" w:hAnsi="Times New Roman" w:cs="Times New Roman"/>
          <w:sz w:val="26"/>
          <w:szCs w:val="26"/>
        </w:rPr>
        <w:t>Tạo được không khí đoàn kết, gắn bó giữa nhà trường và phụ huynh.</w:t>
      </w:r>
    </w:p>
    <w:p w:rsidR="002E7E15" w:rsidRPr="002E7E15" w:rsidRDefault="002E7E15" w:rsidP="002E7E15">
      <w:pPr>
        <w:pStyle w:val="NormalWeb"/>
        <w:numPr>
          <w:ilvl w:val="0"/>
          <w:numId w:val="26"/>
        </w:numPr>
        <w:rPr>
          <w:sz w:val="26"/>
          <w:szCs w:val="26"/>
        </w:rPr>
      </w:pPr>
      <w:r w:rsidRPr="002E7E15">
        <w:rPr>
          <w:rStyle w:val="Strong"/>
          <w:sz w:val="26"/>
          <w:szCs w:val="26"/>
        </w:rPr>
        <w:t>Thống kê tài chính:</w:t>
      </w:r>
    </w:p>
    <w:p w:rsidR="002E7E15" w:rsidRPr="002E7E15" w:rsidRDefault="002E7E15" w:rsidP="002E7E15">
      <w:pPr>
        <w:numPr>
          <w:ilvl w:val="1"/>
          <w:numId w:val="26"/>
        </w:numPr>
        <w:spacing w:beforeLines="0" w:before="288" w:beforeAutospacing="1" w:after="100" w:afterAutospacing="1"/>
        <w:rPr>
          <w:rFonts w:ascii="Times New Roman" w:hAnsi="Times New Roman" w:cs="Times New Roman"/>
          <w:sz w:val="26"/>
          <w:szCs w:val="26"/>
        </w:rPr>
      </w:pPr>
      <w:r w:rsidRPr="002E7E15">
        <w:rPr>
          <w:rFonts w:ascii="Times New Roman" w:hAnsi="Times New Roman" w:cs="Times New Roman"/>
          <w:sz w:val="26"/>
          <w:szCs w:val="26"/>
        </w:rPr>
        <w:t>Tổng kinh phí huy động: [Số tiền].</w:t>
      </w:r>
    </w:p>
    <w:p w:rsidR="002E7E15" w:rsidRPr="002E7E15" w:rsidRDefault="002E7E15" w:rsidP="002E7E15">
      <w:pPr>
        <w:numPr>
          <w:ilvl w:val="1"/>
          <w:numId w:val="26"/>
        </w:numPr>
        <w:spacing w:beforeLines="0" w:before="288" w:beforeAutospacing="1" w:after="100" w:afterAutospacing="1"/>
        <w:rPr>
          <w:rFonts w:ascii="Times New Roman" w:hAnsi="Times New Roman" w:cs="Times New Roman"/>
          <w:sz w:val="26"/>
          <w:szCs w:val="26"/>
        </w:rPr>
      </w:pPr>
      <w:r w:rsidRPr="002E7E15">
        <w:rPr>
          <w:rFonts w:ascii="Times New Roman" w:hAnsi="Times New Roman" w:cs="Times New Roman"/>
          <w:sz w:val="26"/>
          <w:szCs w:val="26"/>
        </w:rPr>
        <w:t>Tổng chi phí thực hiện: [Số tiền].</w:t>
      </w:r>
    </w:p>
    <w:p w:rsidR="002E7E15" w:rsidRPr="002E7E15" w:rsidRDefault="002E7E15" w:rsidP="002E7E15">
      <w:pPr>
        <w:numPr>
          <w:ilvl w:val="1"/>
          <w:numId w:val="26"/>
        </w:numPr>
        <w:spacing w:beforeLines="0" w:before="288" w:beforeAutospacing="1" w:after="100" w:afterAutospacing="1"/>
        <w:rPr>
          <w:rFonts w:ascii="Times New Roman" w:hAnsi="Times New Roman" w:cs="Times New Roman"/>
          <w:sz w:val="26"/>
          <w:szCs w:val="26"/>
        </w:rPr>
      </w:pPr>
      <w:r w:rsidRPr="002E7E15">
        <w:rPr>
          <w:rFonts w:ascii="Times New Roman" w:hAnsi="Times New Roman" w:cs="Times New Roman"/>
          <w:sz w:val="26"/>
          <w:szCs w:val="26"/>
        </w:rPr>
        <w:t>Kinh phí còn dư (nếu có): [Số tiền] (dự kiến sử dụng cho các hoạt động khác).</w:t>
      </w:r>
    </w:p>
    <w:p w:rsidR="002E7E15" w:rsidRPr="002E7E15" w:rsidRDefault="002E7E15" w:rsidP="002E7E15">
      <w:pPr>
        <w:pStyle w:val="NormalWeb"/>
        <w:numPr>
          <w:ilvl w:val="0"/>
          <w:numId w:val="26"/>
        </w:numPr>
        <w:rPr>
          <w:sz w:val="26"/>
          <w:szCs w:val="26"/>
        </w:rPr>
      </w:pPr>
      <w:r w:rsidRPr="002E7E15">
        <w:rPr>
          <w:rStyle w:val="Strong"/>
          <w:sz w:val="26"/>
          <w:szCs w:val="26"/>
        </w:rPr>
        <w:t>Tuyên dương:</w:t>
      </w:r>
    </w:p>
    <w:p w:rsidR="002E7E15" w:rsidRPr="002E7E15" w:rsidRDefault="002E7E15" w:rsidP="002E7E15">
      <w:pPr>
        <w:numPr>
          <w:ilvl w:val="1"/>
          <w:numId w:val="26"/>
        </w:numPr>
        <w:spacing w:beforeLines="0" w:before="288" w:beforeAutospacing="1" w:after="100" w:afterAutospacing="1"/>
        <w:rPr>
          <w:rFonts w:ascii="Times New Roman" w:hAnsi="Times New Roman" w:cs="Times New Roman"/>
          <w:sz w:val="26"/>
          <w:szCs w:val="26"/>
        </w:rPr>
      </w:pPr>
      <w:r w:rsidRPr="002E7E15">
        <w:rPr>
          <w:rFonts w:ascii="Times New Roman" w:hAnsi="Times New Roman" w:cs="Times New Roman"/>
          <w:sz w:val="26"/>
          <w:szCs w:val="26"/>
        </w:rPr>
        <w:t>Nhiều phụ huynh và học sinh nhiệt tình tham gia đóng góp, được nhà trường ghi nhận và tuyên dương.</w:t>
      </w:r>
    </w:p>
    <w:p w:rsidR="002E7E15" w:rsidRPr="002E7E15" w:rsidRDefault="002E7E15" w:rsidP="002E7E15">
      <w:pPr>
        <w:pStyle w:val="Heading4"/>
        <w:rPr>
          <w:sz w:val="26"/>
          <w:szCs w:val="26"/>
        </w:rPr>
      </w:pPr>
      <w:r w:rsidRPr="002E7E15">
        <w:rPr>
          <w:rStyle w:val="Strong"/>
          <w:b/>
          <w:bCs/>
          <w:sz w:val="26"/>
          <w:szCs w:val="26"/>
        </w:rPr>
        <w:t>V. Hạn chế và bài học kinh nghiệm</w:t>
      </w:r>
    </w:p>
    <w:p w:rsidR="002E7E15" w:rsidRPr="002E7E15" w:rsidRDefault="002E7E15" w:rsidP="002E7E15">
      <w:pPr>
        <w:pStyle w:val="Heading5"/>
        <w:rPr>
          <w:sz w:val="26"/>
          <w:szCs w:val="26"/>
        </w:rPr>
      </w:pPr>
      <w:r w:rsidRPr="002E7E15">
        <w:rPr>
          <w:rStyle w:val="Strong"/>
          <w:b/>
          <w:bCs/>
          <w:sz w:val="26"/>
          <w:szCs w:val="26"/>
        </w:rPr>
        <w:t>1. Hạn chế:</w:t>
      </w:r>
    </w:p>
    <w:p w:rsidR="002E7E15" w:rsidRPr="002E7E15" w:rsidRDefault="002E7E15" w:rsidP="002E7E15">
      <w:pPr>
        <w:numPr>
          <w:ilvl w:val="0"/>
          <w:numId w:val="27"/>
        </w:numPr>
        <w:spacing w:beforeLines="0" w:before="288" w:beforeAutospacing="1" w:after="100" w:afterAutospacing="1"/>
        <w:rPr>
          <w:rFonts w:ascii="Times New Roman" w:hAnsi="Times New Roman" w:cs="Times New Roman"/>
          <w:sz w:val="26"/>
          <w:szCs w:val="26"/>
        </w:rPr>
      </w:pPr>
      <w:r w:rsidRPr="002E7E15">
        <w:rPr>
          <w:rFonts w:ascii="Times New Roman" w:hAnsi="Times New Roman" w:cs="Times New Roman"/>
          <w:sz w:val="26"/>
          <w:szCs w:val="26"/>
        </w:rPr>
        <w:t>Một số phụ huynh chưa tích cực tham gia các hoạt động do bận công việc cá nhân.</w:t>
      </w:r>
    </w:p>
    <w:p w:rsidR="002E7E15" w:rsidRPr="002E7E15" w:rsidRDefault="002E7E15" w:rsidP="002E7E15">
      <w:pPr>
        <w:numPr>
          <w:ilvl w:val="0"/>
          <w:numId w:val="27"/>
        </w:numPr>
        <w:spacing w:beforeLines="0" w:before="288" w:beforeAutospacing="1" w:after="100" w:afterAutospacing="1"/>
        <w:rPr>
          <w:rFonts w:ascii="Times New Roman" w:hAnsi="Times New Roman" w:cs="Times New Roman"/>
          <w:sz w:val="26"/>
          <w:szCs w:val="26"/>
        </w:rPr>
      </w:pPr>
      <w:r w:rsidRPr="002E7E15">
        <w:rPr>
          <w:rFonts w:ascii="Times New Roman" w:hAnsi="Times New Roman" w:cs="Times New Roman"/>
          <w:sz w:val="26"/>
          <w:szCs w:val="26"/>
        </w:rPr>
        <w:t>Công tác phân công nhiệm vụ trong Hội Phụ huynh còn chồng chéo, ảnh hưởng đến tiến độ tổ chức.</w:t>
      </w:r>
    </w:p>
    <w:p w:rsidR="002E7E15" w:rsidRPr="002E7E15" w:rsidRDefault="002E7E15" w:rsidP="002E7E15">
      <w:pPr>
        <w:pStyle w:val="Heading5"/>
        <w:rPr>
          <w:sz w:val="26"/>
          <w:szCs w:val="26"/>
        </w:rPr>
      </w:pPr>
      <w:r w:rsidRPr="002E7E15">
        <w:rPr>
          <w:rStyle w:val="Strong"/>
          <w:b/>
          <w:bCs/>
          <w:sz w:val="26"/>
          <w:szCs w:val="26"/>
        </w:rPr>
        <w:t>2. Bài học kinh nghiệm:</w:t>
      </w:r>
    </w:p>
    <w:p w:rsidR="002E7E15" w:rsidRPr="002E7E15" w:rsidRDefault="002E7E15" w:rsidP="002E7E15">
      <w:pPr>
        <w:numPr>
          <w:ilvl w:val="0"/>
          <w:numId w:val="28"/>
        </w:numPr>
        <w:spacing w:beforeLines="0" w:before="288" w:beforeAutospacing="1" w:after="100" w:afterAutospacing="1"/>
        <w:rPr>
          <w:rFonts w:ascii="Times New Roman" w:hAnsi="Times New Roman" w:cs="Times New Roman"/>
          <w:sz w:val="26"/>
          <w:szCs w:val="26"/>
        </w:rPr>
      </w:pPr>
      <w:r w:rsidRPr="002E7E15">
        <w:rPr>
          <w:rFonts w:ascii="Times New Roman" w:hAnsi="Times New Roman" w:cs="Times New Roman"/>
          <w:sz w:val="26"/>
          <w:szCs w:val="26"/>
        </w:rPr>
        <w:t>Cần lên kế hoạch chi tiết và triển khai sớm hơn để có thời gian chuẩn bị chu đáo.</w:t>
      </w:r>
    </w:p>
    <w:p w:rsidR="002E7E15" w:rsidRPr="002E7E15" w:rsidRDefault="002E7E15" w:rsidP="002E7E15">
      <w:pPr>
        <w:numPr>
          <w:ilvl w:val="0"/>
          <w:numId w:val="28"/>
        </w:numPr>
        <w:spacing w:beforeLines="0" w:before="288" w:beforeAutospacing="1" w:after="100" w:afterAutospacing="1"/>
        <w:rPr>
          <w:rFonts w:ascii="Times New Roman" w:hAnsi="Times New Roman" w:cs="Times New Roman"/>
          <w:sz w:val="26"/>
          <w:szCs w:val="26"/>
        </w:rPr>
      </w:pPr>
      <w:r w:rsidRPr="002E7E15">
        <w:rPr>
          <w:rFonts w:ascii="Times New Roman" w:hAnsi="Times New Roman" w:cs="Times New Roman"/>
          <w:sz w:val="26"/>
          <w:szCs w:val="26"/>
        </w:rPr>
        <w:t>Tăng cường vận động, khuyến khích sự tham gia của nhiều phụ huynh.</w:t>
      </w:r>
    </w:p>
    <w:p w:rsidR="002E7E15" w:rsidRPr="002E7E15" w:rsidRDefault="002E7E15" w:rsidP="002E7E15">
      <w:pPr>
        <w:numPr>
          <w:ilvl w:val="0"/>
          <w:numId w:val="28"/>
        </w:numPr>
        <w:spacing w:beforeLines="0" w:before="288" w:beforeAutospacing="1" w:after="100" w:afterAutospacing="1"/>
        <w:rPr>
          <w:rFonts w:ascii="Times New Roman" w:hAnsi="Times New Roman" w:cs="Times New Roman"/>
          <w:sz w:val="26"/>
          <w:szCs w:val="26"/>
        </w:rPr>
      </w:pPr>
      <w:r w:rsidRPr="002E7E15">
        <w:rPr>
          <w:rFonts w:ascii="Times New Roman" w:hAnsi="Times New Roman" w:cs="Times New Roman"/>
          <w:sz w:val="26"/>
          <w:szCs w:val="26"/>
        </w:rPr>
        <w:t>Phối hợp chặt chẽ hơn với nhà trường để đảm bảo các hoạt động diễn ra đồng bộ.</w:t>
      </w:r>
    </w:p>
    <w:p w:rsidR="002E7E15" w:rsidRPr="002E7E15" w:rsidRDefault="002E7E15" w:rsidP="002E7E15">
      <w:pPr>
        <w:pStyle w:val="Heading4"/>
        <w:rPr>
          <w:sz w:val="26"/>
          <w:szCs w:val="26"/>
        </w:rPr>
      </w:pPr>
      <w:r w:rsidRPr="002E7E15">
        <w:rPr>
          <w:rStyle w:val="Strong"/>
          <w:b/>
          <w:bCs/>
          <w:sz w:val="26"/>
          <w:szCs w:val="26"/>
        </w:rPr>
        <w:lastRenderedPageBreak/>
        <w:t>VI. Đề xuất và kiến nghị</w:t>
      </w:r>
    </w:p>
    <w:p w:rsidR="002E7E15" w:rsidRPr="002E7E15" w:rsidRDefault="002E7E15" w:rsidP="002E7E15">
      <w:pPr>
        <w:numPr>
          <w:ilvl w:val="0"/>
          <w:numId w:val="29"/>
        </w:numPr>
        <w:spacing w:beforeLines="0" w:before="288" w:beforeAutospacing="1" w:after="100" w:afterAutospacing="1"/>
        <w:rPr>
          <w:rFonts w:ascii="Times New Roman" w:hAnsi="Times New Roman" w:cs="Times New Roman"/>
          <w:sz w:val="26"/>
          <w:szCs w:val="26"/>
        </w:rPr>
      </w:pPr>
      <w:r w:rsidRPr="002E7E15">
        <w:rPr>
          <w:rFonts w:ascii="Times New Roman" w:hAnsi="Times New Roman" w:cs="Times New Roman"/>
          <w:sz w:val="26"/>
          <w:szCs w:val="26"/>
        </w:rPr>
        <w:t>Nhà trường hỗ trợ thêm nguồn lực (kinh phí, nhân sự) để tổ chức các chương trình tri ân quy mô lớn hơn.</w:t>
      </w:r>
    </w:p>
    <w:p w:rsidR="002E7E15" w:rsidRPr="002E7E15" w:rsidRDefault="002E7E15" w:rsidP="002E7E15">
      <w:pPr>
        <w:numPr>
          <w:ilvl w:val="0"/>
          <w:numId w:val="29"/>
        </w:numPr>
        <w:spacing w:beforeLines="0" w:before="288" w:beforeAutospacing="1" w:after="100" w:afterAutospacing="1"/>
        <w:rPr>
          <w:rFonts w:ascii="Times New Roman" w:hAnsi="Times New Roman" w:cs="Times New Roman"/>
          <w:sz w:val="26"/>
          <w:szCs w:val="26"/>
        </w:rPr>
      </w:pPr>
      <w:r w:rsidRPr="002E7E15">
        <w:rPr>
          <w:rFonts w:ascii="Times New Roman" w:hAnsi="Times New Roman" w:cs="Times New Roman"/>
          <w:sz w:val="26"/>
          <w:szCs w:val="26"/>
        </w:rPr>
        <w:t>Đề nghị UBND xã/phường hỗ trợ kinh phí cho các hoạt động giáo dục, đặc biệt là trong các ngày lễ lớn.</w:t>
      </w:r>
    </w:p>
    <w:p w:rsidR="002E7E15" w:rsidRPr="002E7E15" w:rsidRDefault="002E7E15" w:rsidP="002E7E15">
      <w:pPr>
        <w:numPr>
          <w:ilvl w:val="0"/>
          <w:numId w:val="29"/>
        </w:numPr>
        <w:spacing w:beforeLines="0" w:before="288" w:beforeAutospacing="1" w:after="100" w:afterAutospacing="1"/>
        <w:rPr>
          <w:rFonts w:ascii="Times New Roman" w:hAnsi="Times New Roman" w:cs="Times New Roman"/>
          <w:sz w:val="26"/>
          <w:szCs w:val="26"/>
        </w:rPr>
      </w:pPr>
      <w:r w:rsidRPr="002E7E15">
        <w:rPr>
          <w:rFonts w:ascii="Times New Roman" w:hAnsi="Times New Roman" w:cs="Times New Roman"/>
          <w:sz w:val="26"/>
          <w:szCs w:val="26"/>
        </w:rPr>
        <w:t>Tăng cường tổ chức các buổi họp phụ huynh để thông báo kế hoạch hoạt động, tạo sự đồng thuận cao hơn.</w:t>
      </w:r>
    </w:p>
    <w:p w:rsidR="002E7E15" w:rsidRPr="002E7E15" w:rsidRDefault="002E7E15" w:rsidP="002E7E15">
      <w:pPr>
        <w:spacing w:before="288"/>
        <w:rPr>
          <w:rFonts w:ascii="Times New Roman" w:hAnsi="Times New Roman" w:cs="Times New Roman"/>
          <w:sz w:val="26"/>
          <w:szCs w:val="26"/>
        </w:rPr>
      </w:pPr>
      <w:r w:rsidRPr="002E7E15">
        <w:rPr>
          <w:rFonts w:ascii="Times New Roman" w:hAnsi="Times New Roman" w:cs="Times New Roman"/>
          <w:sz w:val="26"/>
          <w:szCs w:val="26"/>
        </w:rPr>
        <w:pict>
          <v:rect id="_x0000_i1025" style="width:0;height:1.5pt" o:hralign="center" o:hrstd="t" o:hr="t" fillcolor="#a0a0a0" stroked="f"/>
        </w:pict>
      </w:r>
    </w:p>
    <w:p w:rsidR="002E7E15" w:rsidRPr="002E7E15" w:rsidRDefault="002E7E15" w:rsidP="002E7E15">
      <w:pPr>
        <w:pStyle w:val="Heading4"/>
        <w:rPr>
          <w:sz w:val="26"/>
          <w:szCs w:val="26"/>
        </w:rPr>
      </w:pPr>
      <w:r w:rsidRPr="002E7E15">
        <w:rPr>
          <w:rStyle w:val="Strong"/>
          <w:b/>
          <w:bCs/>
          <w:sz w:val="26"/>
          <w:szCs w:val="26"/>
        </w:rPr>
        <w:t>VII. Kết luận</w:t>
      </w:r>
    </w:p>
    <w:p w:rsidR="002E7E15" w:rsidRPr="002E7E15" w:rsidRDefault="002E7E15" w:rsidP="002E7E15">
      <w:pPr>
        <w:pStyle w:val="NormalWeb"/>
        <w:spacing w:before="288"/>
        <w:rPr>
          <w:sz w:val="26"/>
          <w:szCs w:val="26"/>
        </w:rPr>
      </w:pPr>
      <w:r w:rsidRPr="002E7E15">
        <w:rPr>
          <w:sz w:val="26"/>
          <w:szCs w:val="26"/>
        </w:rPr>
        <w:t>Chương trình kỷ niệm Ngày Nhà giáo Việt Nam 20/11 năm 2024 được tổ chức thành công, mang lại nhiều ý nghĩa tinh thần và giá trị nhân văn. Hội Phụ huynh Học sinh cam kết tiếp tục đồng hành cùng nhà trường, góp phần vào sự nghiệp giáo dục và xây dựng môi trường học tập tốt đẹp cho học sinh.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E717D" w:rsidRPr="002E7E15" w:rsidTr="007E717D">
        <w:tc>
          <w:tcPr>
            <w:tcW w:w="4675" w:type="dxa"/>
          </w:tcPr>
          <w:p w:rsidR="007E717D" w:rsidRPr="002E7E15" w:rsidRDefault="007E717D" w:rsidP="007E717D">
            <w:pPr>
              <w:spacing w:beforeLines="0" w:before="100" w:beforeAutospacing="1" w:after="100" w:afterAutospacing="1"/>
              <w:rPr>
                <w:rFonts w:ascii="Times New Roman" w:eastAsia="Times New Roman" w:hAnsi="Times New Roman" w:cs="Times New Roman"/>
                <w:sz w:val="26"/>
                <w:szCs w:val="26"/>
              </w:rPr>
            </w:pPr>
          </w:p>
        </w:tc>
        <w:tc>
          <w:tcPr>
            <w:tcW w:w="4675" w:type="dxa"/>
          </w:tcPr>
          <w:p w:rsidR="007E717D" w:rsidRPr="002E7E15" w:rsidRDefault="007E717D" w:rsidP="007E717D">
            <w:pPr>
              <w:spacing w:beforeLines="0" w:before="100" w:beforeAutospacing="1" w:after="100" w:afterAutospacing="1"/>
              <w:jc w:val="center"/>
              <w:rPr>
                <w:rFonts w:ascii="Times New Roman" w:eastAsia="Times New Roman" w:hAnsi="Times New Roman" w:cs="Times New Roman"/>
                <w:sz w:val="26"/>
                <w:szCs w:val="26"/>
              </w:rPr>
            </w:pPr>
            <w:r w:rsidRPr="002E7E15">
              <w:rPr>
                <w:rFonts w:ascii="Times New Roman" w:eastAsia="Times New Roman" w:hAnsi="Times New Roman" w:cs="Times New Roman"/>
                <w:sz w:val="26"/>
                <w:szCs w:val="26"/>
              </w:rPr>
              <w:t>...…, ngày….tháng…năm 2024</w:t>
            </w:r>
          </w:p>
          <w:p w:rsidR="007E717D" w:rsidRPr="002E7E15" w:rsidRDefault="002E7E15" w:rsidP="002E7E15">
            <w:pPr>
              <w:spacing w:beforeLines="0" w:before="100" w:beforeAutospacing="1" w:after="100" w:afterAutospacing="1"/>
              <w:jc w:val="center"/>
              <w:rPr>
                <w:rStyle w:val="Strong"/>
                <w:rFonts w:ascii="Times New Roman" w:hAnsi="Times New Roman" w:cs="Times New Roman"/>
                <w:sz w:val="26"/>
                <w:szCs w:val="26"/>
              </w:rPr>
            </w:pPr>
            <w:r w:rsidRPr="002E7E15">
              <w:rPr>
                <w:rStyle w:val="Strong"/>
                <w:rFonts w:ascii="Times New Roman" w:hAnsi="Times New Roman" w:cs="Times New Roman"/>
                <w:sz w:val="26"/>
                <w:szCs w:val="26"/>
              </w:rPr>
              <w:t>Người lập báo cáo</w:t>
            </w:r>
          </w:p>
          <w:p w:rsidR="00561AFC" w:rsidRPr="002E7E15" w:rsidRDefault="002E7E15" w:rsidP="002E7E15">
            <w:pPr>
              <w:spacing w:beforeLines="0" w:before="100" w:beforeAutospacing="1" w:after="100" w:afterAutospacing="1"/>
              <w:jc w:val="center"/>
              <w:rPr>
                <w:rStyle w:val="Strong"/>
                <w:rFonts w:ascii="Times New Roman" w:hAnsi="Times New Roman" w:cs="Times New Roman"/>
                <w:b w:val="0"/>
                <w:sz w:val="26"/>
                <w:szCs w:val="26"/>
              </w:rPr>
            </w:pPr>
            <w:r w:rsidRPr="002E7E15">
              <w:rPr>
                <w:rStyle w:val="Strong"/>
                <w:rFonts w:ascii="Times New Roman" w:hAnsi="Times New Roman" w:cs="Times New Roman"/>
                <w:b w:val="0"/>
                <w:sz w:val="26"/>
                <w:szCs w:val="26"/>
              </w:rPr>
              <w:t>(Ký, ghi rõ họ tên và chức vụ</w:t>
            </w:r>
            <w:r w:rsidR="00561AFC" w:rsidRPr="002E7E15">
              <w:rPr>
                <w:rStyle w:val="Strong"/>
                <w:rFonts w:ascii="Times New Roman" w:hAnsi="Times New Roman" w:cs="Times New Roman"/>
                <w:b w:val="0"/>
                <w:sz w:val="26"/>
                <w:szCs w:val="26"/>
              </w:rPr>
              <w:t>)</w:t>
            </w:r>
          </w:p>
          <w:p w:rsidR="002E7E15" w:rsidRPr="002E7E15" w:rsidRDefault="002E7E15" w:rsidP="002E7E15">
            <w:pPr>
              <w:spacing w:beforeLines="0" w:before="100" w:beforeAutospacing="1" w:after="100" w:afterAutospacing="1"/>
              <w:jc w:val="center"/>
              <w:rPr>
                <w:rStyle w:val="Strong"/>
                <w:rFonts w:ascii="Times New Roman" w:hAnsi="Times New Roman" w:cs="Times New Roman"/>
                <w:b w:val="0"/>
                <w:sz w:val="26"/>
                <w:szCs w:val="26"/>
              </w:rPr>
            </w:pPr>
          </w:p>
          <w:p w:rsidR="007E717D" w:rsidRPr="002E7E15" w:rsidRDefault="007E717D" w:rsidP="007E717D">
            <w:pPr>
              <w:spacing w:beforeLines="0" w:before="100" w:beforeAutospacing="1" w:after="100" w:afterAutospacing="1"/>
              <w:rPr>
                <w:rFonts w:ascii="Times New Roman" w:eastAsia="Times New Roman" w:hAnsi="Times New Roman" w:cs="Times New Roman"/>
                <w:sz w:val="26"/>
                <w:szCs w:val="26"/>
              </w:rPr>
            </w:pPr>
          </w:p>
        </w:tc>
      </w:tr>
    </w:tbl>
    <w:p w:rsidR="002E7E15" w:rsidRPr="002E7E15" w:rsidRDefault="002E7E15" w:rsidP="002E7E15">
      <w:pPr>
        <w:spacing w:beforeLines="0" w:before="100" w:beforeAutospacing="1" w:after="100" w:afterAutospacing="1"/>
        <w:rPr>
          <w:rFonts w:ascii="Times New Roman" w:eastAsia="Times New Roman" w:hAnsi="Times New Roman" w:cs="Times New Roman"/>
          <w:b/>
          <w:i/>
          <w:sz w:val="26"/>
          <w:szCs w:val="26"/>
        </w:rPr>
      </w:pPr>
      <w:r w:rsidRPr="002E7E15">
        <w:rPr>
          <w:rFonts w:ascii="Times New Roman" w:hAnsi="Times New Roman" w:cs="Times New Roman"/>
          <w:b/>
          <w:i/>
          <w:sz w:val="26"/>
          <w:szCs w:val="26"/>
        </w:rPr>
        <w:t xml:space="preserve">* </w:t>
      </w:r>
      <w:r w:rsidRPr="002E7E15">
        <w:rPr>
          <w:rFonts w:ascii="Times New Roman" w:hAnsi="Times New Roman" w:cs="Times New Roman"/>
          <w:b/>
          <w:i/>
          <w:sz w:val="26"/>
          <w:szCs w:val="26"/>
        </w:rPr>
        <w:t>Chức vụ: [Chủ tịch Hội Phụ huynh hoặc Đại diện Hội]</w:t>
      </w:r>
    </w:p>
    <w:p w:rsidR="00086A21" w:rsidRPr="002E7E15" w:rsidRDefault="00086A21">
      <w:pPr>
        <w:spacing w:before="288"/>
        <w:rPr>
          <w:rFonts w:ascii="Times New Roman" w:hAnsi="Times New Roman" w:cs="Times New Roman"/>
          <w:sz w:val="26"/>
          <w:szCs w:val="26"/>
        </w:rPr>
      </w:pPr>
    </w:p>
    <w:sectPr w:rsidR="00086A21" w:rsidRPr="002E7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12AC7"/>
    <w:multiLevelType w:val="multilevel"/>
    <w:tmpl w:val="BF3C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A199F"/>
    <w:multiLevelType w:val="multilevel"/>
    <w:tmpl w:val="5076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D36F8D"/>
    <w:multiLevelType w:val="multilevel"/>
    <w:tmpl w:val="84F88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40739F"/>
    <w:multiLevelType w:val="multilevel"/>
    <w:tmpl w:val="C0A65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88222F"/>
    <w:multiLevelType w:val="multilevel"/>
    <w:tmpl w:val="492A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16F"/>
    <w:multiLevelType w:val="multilevel"/>
    <w:tmpl w:val="FAFE8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D945C9"/>
    <w:multiLevelType w:val="multilevel"/>
    <w:tmpl w:val="EB269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081F36"/>
    <w:multiLevelType w:val="multilevel"/>
    <w:tmpl w:val="1FAA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984315"/>
    <w:multiLevelType w:val="multilevel"/>
    <w:tmpl w:val="6290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EE0FE3"/>
    <w:multiLevelType w:val="multilevel"/>
    <w:tmpl w:val="5A9A33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1A3B62"/>
    <w:multiLevelType w:val="multilevel"/>
    <w:tmpl w:val="C2A82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9F0B39"/>
    <w:multiLevelType w:val="multilevel"/>
    <w:tmpl w:val="7A9C5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1646B4"/>
    <w:multiLevelType w:val="multilevel"/>
    <w:tmpl w:val="32843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2B4753"/>
    <w:multiLevelType w:val="multilevel"/>
    <w:tmpl w:val="D74E4A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DF21EA"/>
    <w:multiLevelType w:val="multilevel"/>
    <w:tmpl w:val="7404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AE2691"/>
    <w:multiLevelType w:val="multilevel"/>
    <w:tmpl w:val="749E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396EA0"/>
    <w:multiLevelType w:val="multilevel"/>
    <w:tmpl w:val="775A4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34E3105"/>
    <w:multiLevelType w:val="multilevel"/>
    <w:tmpl w:val="7B0AB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502214"/>
    <w:multiLevelType w:val="multilevel"/>
    <w:tmpl w:val="22F2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A25FF5"/>
    <w:multiLevelType w:val="multilevel"/>
    <w:tmpl w:val="087A6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1D4595"/>
    <w:multiLevelType w:val="multilevel"/>
    <w:tmpl w:val="478A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490316"/>
    <w:multiLevelType w:val="multilevel"/>
    <w:tmpl w:val="17DE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404117"/>
    <w:multiLevelType w:val="multilevel"/>
    <w:tmpl w:val="AEFA2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CE65F6"/>
    <w:multiLevelType w:val="multilevel"/>
    <w:tmpl w:val="A190B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774CF5"/>
    <w:multiLevelType w:val="multilevel"/>
    <w:tmpl w:val="3B1C2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A3344F"/>
    <w:multiLevelType w:val="multilevel"/>
    <w:tmpl w:val="0F06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89190C"/>
    <w:multiLevelType w:val="multilevel"/>
    <w:tmpl w:val="461A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1321F6"/>
    <w:multiLevelType w:val="multilevel"/>
    <w:tmpl w:val="3224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AF70EB"/>
    <w:multiLevelType w:val="multilevel"/>
    <w:tmpl w:val="61B02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1"/>
  </w:num>
  <w:num w:numId="3">
    <w:abstractNumId w:val="3"/>
  </w:num>
  <w:num w:numId="4">
    <w:abstractNumId w:val="23"/>
  </w:num>
  <w:num w:numId="5">
    <w:abstractNumId w:val="24"/>
  </w:num>
  <w:num w:numId="6">
    <w:abstractNumId w:val="20"/>
  </w:num>
  <w:num w:numId="7">
    <w:abstractNumId w:val="28"/>
  </w:num>
  <w:num w:numId="8">
    <w:abstractNumId w:val="13"/>
  </w:num>
  <w:num w:numId="9">
    <w:abstractNumId w:val="22"/>
  </w:num>
  <w:num w:numId="10">
    <w:abstractNumId w:val="27"/>
  </w:num>
  <w:num w:numId="11">
    <w:abstractNumId w:val="1"/>
  </w:num>
  <w:num w:numId="12">
    <w:abstractNumId w:val="6"/>
  </w:num>
  <w:num w:numId="13">
    <w:abstractNumId w:val="10"/>
  </w:num>
  <w:num w:numId="14">
    <w:abstractNumId w:val="12"/>
  </w:num>
  <w:num w:numId="15">
    <w:abstractNumId w:val="25"/>
  </w:num>
  <w:num w:numId="16">
    <w:abstractNumId w:val="2"/>
  </w:num>
  <w:num w:numId="17">
    <w:abstractNumId w:val="18"/>
  </w:num>
  <w:num w:numId="18">
    <w:abstractNumId w:val="26"/>
  </w:num>
  <w:num w:numId="19">
    <w:abstractNumId w:val="16"/>
  </w:num>
  <w:num w:numId="20">
    <w:abstractNumId w:val="19"/>
  </w:num>
  <w:num w:numId="21">
    <w:abstractNumId w:val="5"/>
  </w:num>
  <w:num w:numId="22">
    <w:abstractNumId w:val="11"/>
  </w:num>
  <w:num w:numId="23">
    <w:abstractNumId w:val="0"/>
  </w:num>
  <w:num w:numId="24">
    <w:abstractNumId w:val="14"/>
  </w:num>
  <w:num w:numId="25">
    <w:abstractNumId w:val="8"/>
  </w:num>
  <w:num w:numId="26">
    <w:abstractNumId w:val="9"/>
  </w:num>
  <w:num w:numId="27">
    <w:abstractNumId w:val="4"/>
  </w:num>
  <w:num w:numId="28">
    <w:abstractNumId w:val="7"/>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17D"/>
    <w:rsid w:val="00086A21"/>
    <w:rsid w:val="002E7E15"/>
    <w:rsid w:val="00561AFC"/>
    <w:rsid w:val="007E717D"/>
    <w:rsid w:val="00C86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F670C-E679-42C7-9696-866812B2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paragraph" w:styleId="Heading3">
    <w:name w:val="heading 3"/>
    <w:basedOn w:val="Normal"/>
    <w:link w:val="Heading3Char"/>
    <w:uiPriority w:val="9"/>
    <w:qFormat/>
    <w:rsid w:val="007E717D"/>
    <w:pPr>
      <w:spacing w:beforeLines="0"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E717D"/>
    <w:pPr>
      <w:spacing w:beforeLines="0"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E717D"/>
    <w:pPr>
      <w:spacing w:beforeLines="0"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717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E717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E717D"/>
    <w:rPr>
      <w:rFonts w:ascii="Times New Roman" w:eastAsia="Times New Roman" w:hAnsi="Times New Roman" w:cs="Times New Roman"/>
      <w:b/>
      <w:bCs/>
      <w:sz w:val="20"/>
      <w:szCs w:val="20"/>
    </w:rPr>
  </w:style>
  <w:style w:type="character" w:styleId="Strong">
    <w:name w:val="Strong"/>
    <w:basedOn w:val="DefaultParagraphFont"/>
    <w:uiPriority w:val="22"/>
    <w:qFormat/>
    <w:rsid w:val="007E717D"/>
    <w:rPr>
      <w:b/>
      <w:bCs/>
    </w:rPr>
  </w:style>
  <w:style w:type="paragraph" w:styleId="NormalWeb">
    <w:name w:val="Normal (Web)"/>
    <w:basedOn w:val="Normal"/>
    <w:uiPriority w:val="99"/>
    <w:unhideWhenUsed/>
    <w:rsid w:val="007E717D"/>
    <w:pPr>
      <w:spacing w:beforeLines="0"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7E717D"/>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7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802430">
      <w:bodyDiv w:val="1"/>
      <w:marLeft w:val="0"/>
      <w:marRight w:val="0"/>
      <w:marTop w:val="0"/>
      <w:marBottom w:val="0"/>
      <w:divBdr>
        <w:top w:val="none" w:sz="0" w:space="0" w:color="auto"/>
        <w:left w:val="none" w:sz="0" w:space="0" w:color="auto"/>
        <w:bottom w:val="none" w:sz="0" w:space="0" w:color="auto"/>
        <w:right w:val="none" w:sz="0" w:space="0" w:color="auto"/>
      </w:divBdr>
      <w:divsChild>
        <w:div w:id="1212613850">
          <w:marLeft w:val="0"/>
          <w:marRight w:val="0"/>
          <w:marTop w:val="0"/>
          <w:marBottom w:val="0"/>
          <w:divBdr>
            <w:top w:val="none" w:sz="0" w:space="0" w:color="auto"/>
            <w:left w:val="none" w:sz="0" w:space="0" w:color="auto"/>
            <w:bottom w:val="none" w:sz="0" w:space="0" w:color="auto"/>
            <w:right w:val="none" w:sz="0" w:space="0" w:color="auto"/>
          </w:divBdr>
          <w:divsChild>
            <w:div w:id="1402220072">
              <w:marLeft w:val="0"/>
              <w:marRight w:val="0"/>
              <w:marTop w:val="0"/>
              <w:marBottom w:val="0"/>
              <w:divBdr>
                <w:top w:val="none" w:sz="0" w:space="0" w:color="auto"/>
                <w:left w:val="none" w:sz="0" w:space="0" w:color="auto"/>
                <w:bottom w:val="none" w:sz="0" w:space="0" w:color="auto"/>
                <w:right w:val="none" w:sz="0" w:space="0" w:color="auto"/>
              </w:divBdr>
              <w:divsChild>
                <w:div w:id="1720129229">
                  <w:marLeft w:val="0"/>
                  <w:marRight w:val="0"/>
                  <w:marTop w:val="0"/>
                  <w:marBottom w:val="0"/>
                  <w:divBdr>
                    <w:top w:val="none" w:sz="0" w:space="0" w:color="auto"/>
                    <w:left w:val="none" w:sz="0" w:space="0" w:color="auto"/>
                    <w:bottom w:val="none" w:sz="0" w:space="0" w:color="auto"/>
                    <w:right w:val="none" w:sz="0" w:space="0" w:color="auto"/>
                  </w:divBdr>
                  <w:divsChild>
                    <w:div w:id="1725829604">
                      <w:marLeft w:val="0"/>
                      <w:marRight w:val="0"/>
                      <w:marTop w:val="0"/>
                      <w:marBottom w:val="0"/>
                      <w:divBdr>
                        <w:top w:val="none" w:sz="0" w:space="0" w:color="auto"/>
                        <w:left w:val="none" w:sz="0" w:space="0" w:color="auto"/>
                        <w:bottom w:val="none" w:sz="0" w:space="0" w:color="auto"/>
                        <w:right w:val="none" w:sz="0" w:space="0" w:color="auto"/>
                      </w:divBdr>
                      <w:divsChild>
                        <w:div w:id="1563590391">
                          <w:marLeft w:val="0"/>
                          <w:marRight w:val="0"/>
                          <w:marTop w:val="0"/>
                          <w:marBottom w:val="0"/>
                          <w:divBdr>
                            <w:top w:val="none" w:sz="0" w:space="0" w:color="auto"/>
                            <w:left w:val="none" w:sz="0" w:space="0" w:color="auto"/>
                            <w:bottom w:val="none" w:sz="0" w:space="0" w:color="auto"/>
                            <w:right w:val="none" w:sz="0" w:space="0" w:color="auto"/>
                          </w:divBdr>
                          <w:divsChild>
                            <w:div w:id="16195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045698">
      <w:bodyDiv w:val="1"/>
      <w:marLeft w:val="0"/>
      <w:marRight w:val="0"/>
      <w:marTop w:val="0"/>
      <w:marBottom w:val="0"/>
      <w:divBdr>
        <w:top w:val="none" w:sz="0" w:space="0" w:color="auto"/>
        <w:left w:val="none" w:sz="0" w:space="0" w:color="auto"/>
        <w:bottom w:val="none" w:sz="0" w:space="0" w:color="auto"/>
        <w:right w:val="none" w:sz="0" w:space="0" w:color="auto"/>
      </w:divBdr>
    </w:div>
    <w:div w:id="1620723388">
      <w:bodyDiv w:val="1"/>
      <w:marLeft w:val="0"/>
      <w:marRight w:val="0"/>
      <w:marTop w:val="0"/>
      <w:marBottom w:val="0"/>
      <w:divBdr>
        <w:top w:val="none" w:sz="0" w:space="0" w:color="auto"/>
        <w:left w:val="none" w:sz="0" w:space="0" w:color="auto"/>
        <w:bottom w:val="none" w:sz="0" w:space="0" w:color="auto"/>
        <w:right w:val="none" w:sz="0" w:space="0" w:color="auto"/>
      </w:divBdr>
    </w:div>
    <w:div w:id="2021203797">
      <w:bodyDiv w:val="1"/>
      <w:marLeft w:val="0"/>
      <w:marRight w:val="0"/>
      <w:marTop w:val="0"/>
      <w:marBottom w:val="0"/>
      <w:divBdr>
        <w:top w:val="none" w:sz="0" w:space="0" w:color="auto"/>
        <w:left w:val="none" w:sz="0" w:space="0" w:color="auto"/>
        <w:bottom w:val="none" w:sz="0" w:space="0" w:color="auto"/>
        <w:right w:val="none" w:sz="0" w:space="0" w:color="auto"/>
      </w:divBdr>
      <w:divsChild>
        <w:div w:id="344792713">
          <w:marLeft w:val="0"/>
          <w:marRight w:val="0"/>
          <w:marTop w:val="0"/>
          <w:marBottom w:val="0"/>
          <w:divBdr>
            <w:top w:val="none" w:sz="0" w:space="0" w:color="auto"/>
            <w:left w:val="none" w:sz="0" w:space="0" w:color="auto"/>
            <w:bottom w:val="none" w:sz="0" w:space="0" w:color="auto"/>
            <w:right w:val="none" w:sz="0" w:space="0" w:color="auto"/>
          </w:divBdr>
          <w:divsChild>
            <w:div w:id="229851615">
              <w:marLeft w:val="0"/>
              <w:marRight w:val="0"/>
              <w:marTop w:val="0"/>
              <w:marBottom w:val="0"/>
              <w:divBdr>
                <w:top w:val="none" w:sz="0" w:space="0" w:color="auto"/>
                <w:left w:val="none" w:sz="0" w:space="0" w:color="auto"/>
                <w:bottom w:val="none" w:sz="0" w:space="0" w:color="auto"/>
                <w:right w:val="none" w:sz="0" w:space="0" w:color="auto"/>
              </w:divBdr>
              <w:divsChild>
                <w:div w:id="1794712445">
                  <w:marLeft w:val="0"/>
                  <w:marRight w:val="0"/>
                  <w:marTop w:val="0"/>
                  <w:marBottom w:val="0"/>
                  <w:divBdr>
                    <w:top w:val="none" w:sz="0" w:space="0" w:color="auto"/>
                    <w:left w:val="none" w:sz="0" w:space="0" w:color="auto"/>
                    <w:bottom w:val="none" w:sz="0" w:space="0" w:color="auto"/>
                    <w:right w:val="none" w:sz="0" w:space="0" w:color="auto"/>
                  </w:divBdr>
                  <w:divsChild>
                    <w:div w:id="144130145">
                      <w:marLeft w:val="0"/>
                      <w:marRight w:val="0"/>
                      <w:marTop w:val="0"/>
                      <w:marBottom w:val="0"/>
                      <w:divBdr>
                        <w:top w:val="none" w:sz="0" w:space="0" w:color="auto"/>
                        <w:left w:val="none" w:sz="0" w:space="0" w:color="auto"/>
                        <w:bottom w:val="none" w:sz="0" w:space="0" w:color="auto"/>
                        <w:right w:val="none" w:sz="0" w:space="0" w:color="auto"/>
                      </w:divBdr>
                      <w:divsChild>
                        <w:div w:id="933974966">
                          <w:marLeft w:val="0"/>
                          <w:marRight w:val="0"/>
                          <w:marTop w:val="0"/>
                          <w:marBottom w:val="0"/>
                          <w:divBdr>
                            <w:top w:val="none" w:sz="0" w:space="0" w:color="auto"/>
                            <w:left w:val="none" w:sz="0" w:space="0" w:color="auto"/>
                            <w:bottom w:val="none" w:sz="0" w:space="0" w:color="auto"/>
                            <w:right w:val="none" w:sz="0" w:space="0" w:color="auto"/>
                          </w:divBdr>
                          <w:divsChild>
                            <w:div w:id="103044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2024-11-15T03:54:00Z</dcterms:created>
  <dcterms:modified xsi:type="dcterms:W3CDTF">2024-11-15T03:54:00Z</dcterms:modified>
</cp:coreProperties>
</file>