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7C" w:rsidRPr="0035507C" w:rsidRDefault="0035507C" w:rsidP="0035507C">
      <w:pPr>
        <w:spacing w:beforeLines="0" w:before="288"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BÀI THAM LUẬN: GIẢI PHÁP NÂNG CAO CHẤT LƯỢNG GIẢNG DẠY BỘ MÔN GIÁO DỤC ĐỊA PHƯƠNG</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Kính thưa quý đại biểu, thưa toàn thể hội nghị,</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Giáo dục địa phương là một bộ môn quan trọng, góp phần trang bị cho học sinh kiến thức về văn hóa, lịch sử, địa lý, và đặc điểm kinh tế - xã hội của quê hương. Việc hiểu biết về địa phương không chỉ giúp các em nâng cao lòng tự hào dân tộc, ý thức bảo tồn di sản văn hóa, mà còn giúp các em gắn kết hơn với cộng đồng, từ đó phát triển tình yêu quê hương, đất nước. Tuy nhiên, để nâng cao chất lượng giảng dạy môn Giáo dục địa phương, chúng ta cần có những giải pháp cụ thể và thiết thực. Sau đây, tôi xin trình bày một số giải pháp nhằm nâng cao chất lượng giảng dạy bộ môn này:</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1. Xây dựng chương trình giáo dục địa phương phù hợp và thực tiễn</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Chương trình Giáo dục địa phương cần phải đảm bảo được tính thực tiễn, bám sát tình hình cụ thể của từng vùng miền. Để làm được điều này, cần:</w:t>
      </w:r>
    </w:p>
    <w:p w:rsidR="0035507C" w:rsidRPr="0035507C" w:rsidRDefault="0035507C" w:rsidP="0035507C">
      <w:pPr>
        <w:numPr>
          <w:ilvl w:val="0"/>
          <w:numId w:val="18"/>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Xây dựng chương trình học tập trung vào các vấn đề văn hóa, lịch sử, kinh tế và môi trường đặc trưng của địa phương, giúp học sinh dễ dàng kết nối với thực tiễn cuộc sống.</w:t>
      </w:r>
    </w:p>
    <w:p w:rsidR="0035507C" w:rsidRPr="0035507C" w:rsidRDefault="0035507C" w:rsidP="0035507C">
      <w:pPr>
        <w:numPr>
          <w:ilvl w:val="0"/>
          <w:numId w:val="18"/>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Lựa chọn nội dung giảng dạy phù hợp với trình độ nhận thức của học sinh ở từng cấp học, đảm bảo tính kế thừa và phát triển qua các năm học.</w:t>
      </w:r>
    </w:p>
    <w:p w:rsidR="0035507C" w:rsidRPr="0035507C" w:rsidRDefault="0035507C" w:rsidP="0035507C">
      <w:pPr>
        <w:numPr>
          <w:ilvl w:val="0"/>
          <w:numId w:val="18"/>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Tích hợp các vấn đề thời sự của địa phương như phát triển bền vững, bảo vệ môi trường, và gìn giữ di sản văn hóa, qua đó giúp học sinh có cái nhìn sâu sắc và toàn diện hơn về quê hương mình.</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2. Đổi mới phương pháp giảng dạy theo hướng phát huy tính chủ động, sáng tạo của học sinh</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Để nâng cao chất lượng dạy học bộ môn Giáo dục địa phương, giáo viên cần đổi mới phương pháp giảng dạy, giúp học sinh phát huy tối đa năng lực tự học, sáng tạo.</w:t>
      </w:r>
    </w:p>
    <w:p w:rsidR="0035507C" w:rsidRPr="0035507C" w:rsidRDefault="0035507C" w:rsidP="0035507C">
      <w:pPr>
        <w:numPr>
          <w:ilvl w:val="0"/>
          <w:numId w:val="19"/>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Khuyến khích các phương pháp học tập trải nghiệm như tham quan thực tế, nghiên cứu tại chỗ để học sinh trực tiếp tiếp xúc với các di tích, cảnh quan và con người địa phương.</w:t>
      </w:r>
    </w:p>
    <w:p w:rsidR="0035507C" w:rsidRPr="0035507C" w:rsidRDefault="0035507C" w:rsidP="0035507C">
      <w:pPr>
        <w:numPr>
          <w:ilvl w:val="0"/>
          <w:numId w:val="19"/>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Áp dụng phương pháp dạy học dự án (Project-based learning), trong đó học sinh có thể tham gia vào các dự án liên quan đến bảo tồn văn hóa, phát triển kinh tế địa phương hoặc bảo vệ môi trường.</w:t>
      </w:r>
    </w:p>
    <w:p w:rsidR="0035507C" w:rsidRPr="0035507C" w:rsidRDefault="0035507C" w:rsidP="0035507C">
      <w:pPr>
        <w:numPr>
          <w:ilvl w:val="0"/>
          <w:numId w:val="19"/>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Sử dụng phương pháp thảo luận nhóm và làm việc nhóm để học sinh có thể chia sẻ, tranh luận và cùng nhau khám phá các vấn đề liên quan đến địa phương.</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3. Tăng cường ứng dụng công nghệ thông tin trong giảng dạy</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Việc ứng dụng công nghệ thông tin vào giảng dạy không chỉ làm cho nội dung bài học trở nên sinh động hơn mà còn giúp học sinh dễ dàng tiếp cận thông tin về địa phương một cách sâu rộng hơn.</w:t>
      </w:r>
    </w:p>
    <w:p w:rsidR="0035507C" w:rsidRPr="0035507C" w:rsidRDefault="0035507C" w:rsidP="0035507C">
      <w:pPr>
        <w:numPr>
          <w:ilvl w:val="0"/>
          <w:numId w:val="20"/>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lastRenderedPageBreak/>
        <w:t>Sử dụng các tài nguyên số như video, hình ảnh, bản đồ số để minh họa về văn hóa, lịch sử và địa lý địa phương, giúp học sinh hình dung rõ hơn về bài học.</w:t>
      </w:r>
    </w:p>
    <w:p w:rsidR="0035507C" w:rsidRPr="0035507C" w:rsidRDefault="0035507C" w:rsidP="0035507C">
      <w:pPr>
        <w:numPr>
          <w:ilvl w:val="0"/>
          <w:numId w:val="20"/>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Tạo các bài giảng trực tuyến, các diễn đàn thảo luận trên nền tảng số để học sinh có thể tham gia tìm hiểu và trao đổi kiến thức về địa phương ngay cả ngoài giờ học.</w:t>
      </w:r>
    </w:p>
    <w:p w:rsidR="0035507C" w:rsidRPr="0035507C" w:rsidRDefault="0035507C" w:rsidP="0035507C">
      <w:pPr>
        <w:numPr>
          <w:ilvl w:val="0"/>
          <w:numId w:val="20"/>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Khuyến khích học sinh sử dụng công nghệ để thực hiện các dự án nghiên cứu về địa phương, chẳng hạn như làm phim tài liệu, thiết kế poster hay viết báo cáo về một vấn đề cụ thể của địa phương.</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4. Đào tạo, bồi dưỡng đội ngũ giáo viên giảng dạy môn Giáo dục địa phương</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Giáo viên đóng vai trò quan trọng trong việc nâng cao chất lượng giảng dạy bộ môn Giáo dục địa phương. Để đáp ứng nhu cầu này, cần có sự đầu tư vào đào tạo và bồi dưỡng đội ngũ giáo viên.</w:t>
      </w:r>
    </w:p>
    <w:p w:rsidR="0035507C" w:rsidRPr="0035507C" w:rsidRDefault="0035507C" w:rsidP="0035507C">
      <w:pPr>
        <w:numPr>
          <w:ilvl w:val="0"/>
          <w:numId w:val="21"/>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Tổ chức các khóa tập huấn về phương pháp giảng dạy môn Giáo dục địa phương, giúp giáo viên cập nhật các kiến thức và kỹ năng mới trong việc truyền đạt thông tin về địa phương.</w:t>
      </w:r>
    </w:p>
    <w:p w:rsidR="0035507C" w:rsidRPr="0035507C" w:rsidRDefault="0035507C" w:rsidP="0035507C">
      <w:pPr>
        <w:numPr>
          <w:ilvl w:val="0"/>
          <w:numId w:val="21"/>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Tạo điều kiện cho giáo viên tham gia các chuyến đi thực tế tại địa phương để nắm bắt những thay đổi về văn hóa, kinh tế và xã hội, từ đó lồng ghép vào bài giảng một cách linh hoạt và sinh động.</w:t>
      </w:r>
    </w:p>
    <w:p w:rsidR="0035507C" w:rsidRPr="0035507C" w:rsidRDefault="0035507C" w:rsidP="0035507C">
      <w:pPr>
        <w:numPr>
          <w:ilvl w:val="0"/>
          <w:numId w:val="21"/>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Khuyến khích giáo viên tự nghiên cứu, phát triển tài liệu giảng dạy mới, đồng thời chia sẻ kinh nghiệm với đồng nghiệp thông qua các buổi sinh hoạt chuyên môn.</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5. Tăng cường phối hợp giữa nhà trường, gia đình và cộng đồng</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Việc giảng dạy bộ môn Giáo dục địa phương sẽ hiệu quả hơn nếu có sự phối hợp chặt chẽ giữa nhà trường, gia đình và cộng đồng.</w:t>
      </w:r>
    </w:p>
    <w:p w:rsidR="0035507C" w:rsidRPr="0035507C" w:rsidRDefault="0035507C" w:rsidP="0035507C">
      <w:pPr>
        <w:numPr>
          <w:ilvl w:val="0"/>
          <w:numId w:val="22"/>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Khuyến khích sự tham gia của các tổ chức, cá nhân có hiểu biết sâu rộng về địa phương như các nghệ nhân, nhà nghiên cứu văn hóa, nhà hoạt động xã hội vào các buổi học để chia sẻ kinh nghiệm, truyền đạt kiến thức cho học sinh.</w:t>
      </w:r>
    </w:p>
    <w:p w:rsidR="0035507C" w:rsidRPr="0035507C" w:rsidRDefault="0035507C" w:rsidP="0035507C">
      <w:pPr>
        <w:numPr>
          <w:ilvl w:val="0"/>
          <w:numId w:val="22"/>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Tổ chức các buổi học ngoại khóa tại các di tích lịch sử, bảo tàng, làng nghề truyền thống để học sinh có thể trải nghiệm thực tế, hiểu rõ hơn về địa phương của mình.</w:t>
      </w:r>
    </w:p>
    <w:p w:rsidR="0035507C" w:rsidRPr="0035507C" w:rsidRDefault="0035507C" w:rsidP="0035507C">
      <w:pPr>
        <w:numPr>
          <w:ilvl w:val="0"/>
          <w:numId w:val="22"/>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Gia đình cần tạo điều kiện và khuyến khích con em tham gia các hoạt động giáo dục về địa phương, đồng thời cùng nhà trường theo dõi, đánh giá sự tiến bộ của học sinh trong quá trình học tập.</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t>6. Đánh giá và kiểm tra đa dạng, linh hoạt</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Việc đánh giá học sinh trong môn Giáo dục địa phương cần linh hoạt, không chỉ tập trung vào kiểm tra kiến thức mà còn chú trọng đến khả năng vận dụng và sự sáng tạo của học sinh.</w:t>
      </w:r>
    </w:p>
    <w:p w:rsidR="0035507C" w:rsidRPr="0035507C" w:rsidRDefault="0035507C" w:rsidP="0035507C">
      <w:pPr>
        <w:numPr>
          <w:ilvl w:val="0"/>
          <w:numId w:val="23"/>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Tổ chức các bài kiểm tra dưới hình thức thuyết trình, làm dự án, sản phẩm sáng tạo liên quan đến văn hóa, lịch sử địa phương thay vì chỉ tập trung vào bài thi lý thuyết.</w:t>
      </w:r>
    </w:p>
    <w:p w:rsidR="0035507C" w:rsidRPr="0035507C" w:rsidRDefault="0035507C" w:rsidP="0035507C">
      <w:pPr>
        <w:numPr>
          <w:ilvl w:val="0"/>
          <w:numId w:val="23"/>
        </w:num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Khuyến khích học sinh tự mình tìm hiểu, sưu tầm tài liệu, làm các bài tập thực tế như phỏng vấn người dân, tham gia các hoạt động cộng đồng để rèn luyện kỹ năng thực tiễn.</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b/>
          <w:bCs/>
          <w:sz w:val="24"/>
          <w:szCs w:val="24"/>
        </w:rPr>
        <w:lastRenderedPageBreak/>
        <w:t>Kết luận:</w:t>
      </w:r>
    </w:p>
    <w:p w:rsidR="0035507C" w:rsidRPr="0035507C" w:rsidRDefault="0035507C" w:rsidP="0035507C">
      <w:pPr>
        <w:spacing w:beforeLines="0" w:before="100"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Nâng cao chất lượng giảng dạy bộ môn Giáo dục địa phương đòi hỏi sự thay đổi và phối hợp từ nhiều phía: nhà trường, giáo viên, gia đình và cộng đồng. Với các giải pháp nêu trên, hy vọng rằng chúng ta sẽ góp phần vào việc giúp học sinh có cái nhìn sâu sắc, toàn diện hơn về quê hương mình, từ đó nuôi dưỡng tình yêu và lòng tự hào về địa phương. Chúng ta không chỉ dạy cho học sinh kiến thức, mà còn giúp các em phát triển ý thức trách nhiệm, lòng tự hào và tinh thần đóng góp xây dựng quê hương trong tương lai.</w:t>
      </w:r>
    </w:p>
    <w:p w:rsidR="0035507C" w:rsidRPr="0035507C" w:rsidRDefault="0035507C" w:rsidP="0035507C">
      <w:pPr>
        <w:spacing w:beforeLines="0" w:before="288" w:beforeAutospacing="1" w:after="100" w:afterAutospacing="1"/>
        <w:rPr>
          <w:rFonts w:ascii="Times New Roman" w:eastAsia="Times New Roman" w:hAnsi="Times New Roman" w:cs="Times New Roman"/>
          <w:sz w:val="24"/>
          <w:szCs w:val="24"/>
        </w:rPr>
      </w:pPr>
      <w:r w:rsidRPr="0035507C">
        <w:rPr>
          <w:rFonts w:ascii="Times New Roman" w:eastAsia="Times New Roman" w:hAnsi="Times New Roman" w:cs="Times New Roman"/>
          <w:sz w:val="24"/>
          <w:szCs w:val="24"/>
        </w:rPr>
        <w:t>Xin chân thành cảm ơn!</w:t>
      </w:r>
    </w:p>
    <w:p w:rsidR="00086A21" w:rsidRPr="0035507C" w:rsidRDefault="00086A21" w:rsidP="0035507C">
      <w:pPr>
        <w:spacing w:before="288"/>
      </w:pPr>
      <w:bookmarkStart w:id="0" w:name="_GoBack"/>
      <w:bookmarkEnd w:id="0"/>
    </w:p>
    <w:sectPr w:rsidR="00086A21" w:rsidRPr="00355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CD6"/>
    <w:multiLevelType w:val="multilevel"/>
    <w:tmpl w:val="C89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E7343"/>
    <w:multiLevelType w:val="multilevel"/>
    <w:tmpl w:val="30F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31D80"/>
    <w:multiLevelType w:val="multilevel"/>
    <w:tmpl w:val="BE6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B44D9"/>
    <w:multiLevelType w:val="multilevel"/>
    <w:tmpl w:val="151A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55349"/>
    <w:multiLevelType w:val="multilevel"/>
    <w:tmpl w:val="B31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D3713"/>
    <w:multiLevelType w:val="multilevel"/>
    <w:tmpl w:val="188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223B0"/>
    <w:multiLevelType w:val="multilevel"/>
    <w:tmpl w:val="AD3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035571"/>
    <w:multiLevelType w:val="multilevel"/>
    <w:tmpl w:val="12E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E7550"/>
    <w:multiLevelType w:val="multilevel"/>
    <w:tmpl w:val="A24E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B00D4"/>
    <w:multiLevelType w:val="multilevel"/>
    <w:tmpl w:val="03E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0204E"/>
    <w:multiLevelType w:val="multilevel"/>
    <w:tmpl w:val="2E3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85376"/>
    <w:multiLevelType w:val="multilevel"/>
    <w:tmpl w:val="15A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421AA"/>
    <w:multiLevelType w:val="multilevel"/>
    <w:tmpl w:val="73E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105D3B"/>
    <w:multiLevelType w:val="multilevel"/>
    <w:tmpl w:val="D9A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A6B2D"/>
    <w:multiLevelType w:val="multilevel"/>
    <w:tmpl w:val="E896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CA6B5E"/>
    <w:multiLevelType w:val="multilevel"/>
    <w:tmpl w:val="86D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15E47"/>
    <w:multiLevelType w:val="multilevel"/>
    <w:tmpl w:val="4BD6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32412B"/>
    <w:multiLevelType w:val="multilevel"/>
    <w:tmpl w:val="7D3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6649F7"/>
    <w:multiLevelType w:val="multilevel"/>
    <w:tmpl w:val="7D4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834C79"/>
    <w:multiLevelType w:val="multilevel"/>
    <w:tmpl w:val="1666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084347"/>
    <w:multiLevelType w:val="multilevel"/>
    <w:tmpl w:val="862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D47D28"/>
    <w:multiLevelType w:val="multilevel"/>
    <w:tmpl w:val="7DC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55343D"/>
    <w:multiLevelType w:val="multilevel"/>
    <w:tmpl w:val="88E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2"/>
  </w:num>
  <w:num w:numId="4">
    <w:abstractNumId w:val="16"/>
  </w:num>
  <w:num w:numId="5">
    <w:abstractNumId w:val="7"/>
  </w:num>
  <w:num w:numId="6">
    <w:abstractNumId w:val="5"/>
  </w:num>
  <w:num w:numId="7">
    <w:abstractNumId w:val="19"/>
  </w:num>
  <w:num w:numId="8">
    <w:abstractNumId w:val="18"/>
  </w:num>
  <w:num w:numId="9">
    <w:abstractNumId w:val="17"/>
  </w:num>
  <w:num w:numId="10">
    <w:abstractNumId w:val="22"/>
  </w:num>
  <w:num w:numId="11">
    <w:abstractNumId w:val="21"/>
  </w:num>
  <w:num w:numId="12">
    <w:abstractNumId w:val="14"/>
  </w:num>
  <w:num w:numId="13">
    <w:abstractNumId w:val="8"/>
  </w:num>
  <w:num w:numId="14">
    <w:abstractNumId w:val="3"/>
  </w:num>
  <w:num w:numId="15">
    <w:abstractNumId w:val="1"/>
  </w:num>
  <w:num w:numId="16">
    <w:abstractNumId w:val="15"/>
  </w:num>
  <w:num w:numId="17">
    <w:abstractNumId w:val="20"/>
  </w:num>
  <w:num w:numId="18">
    <w:abstractNumId w:val="10"/>
  </w:num>
  <w:num w:numId="19">
    <w:abstractNumId w:val="12"/>
  </w:num>
  <w:num w:numId="20">
    <w:abstractNumId w:val="9"/>
  </w:num>
  <w:num w:numId="21">
    <w:abstractNumId w:val="6"/>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F3"/>
    <w:rsid w:val="00086A21"/>
    <w:rsid w:val="00185DB2"/>
    <w:rsid w:val="0035507C"/>
    <w:rsid w:val="00747B1C"/>
    <w:rsid w:val="00E8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5C9D5-1087-43C3-BCBB-B05B91D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EF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84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6010">
      <w:bodyDiv w:val="1"/>
      <w:marLeft w:val="0"/>
      <w:marRight w:val="0"/>
      <w:marTop w:val="0"/>
      <w:marBottom w:val="0"/>
      <w:divBdr>
        <w:top w:val="none" w:sz="0" w:space="0" w:color="auto"/>
        <w:left w:val="none" w:sz="0" w:space="0" w:color="auto"/>
        <w:bottom w:val="none" w:sz="0" w:space="0" w:color="auto"/>
        <w:right w:val="none" w:sz="0" w:space="0" w:color="auto"/>
      </w:divBdr>
    </w:div>
    <w:div w:id="1132989782">
      <w:bodyDiv w:val="1"/>
      <w:marLeft w:val="0"/>
      <w:marRight w:val="0"/>
      <w:marTop w:val="0"/>
      <w:marBottom w:val="0"/>
      <w:divBdr>
        <w:top w:val="none" w:sz="0" w:space="0" w:color="auto"/>
        <w:left w:val="none" w:sz="0" w:space="0" w:color="auto"/>
        <w:bottom w:val="none" w:sz="0" w:space="0" w:color="auto"/>
        <w:right w:val="none" w:sz="0" w:space="0" w:color="auto"/>
      </w:divBdr>
    </w:div>
    <w:div w:id="1614559338">
      <w:bodyDiv w:val="1"/>
      <w:marLeft w:val="0"/>
      <w:marRight w:val="0"/>
      <w:marTop w:val="0"/>
      <w:marBottom w:val="0"/>
      <w:divBdr>
        <w:top w:val="none" w:sz="0" w:space="0" w:color="auto"/>
        <w:left w:val="none" w:sz="0" w:space="0" w:color="auto"/>
        <w:bottom w:val="none" w:sz="0" w:space="0" w:color="auto"/>
        <w:right w:val="none" w:sz="0" w:space="0" w:color="auto"/>
      </w:divBdr>
      <w:divsChild>
        <w:div w:id="18091655">
          <w:marLeft w:val="0"/>
          <w:marRight w:val="0"/>
          <w:marTop w:val="0"/>
          <w:marBottom w:val="0"/>
          <w:divBdr>
            <w:top w:val="none" w:sz="0" w:space="0" w:color="auto"/>
            <w:left w:val="none" w:sz="0" w:space="0" w:color="auto"/>
            <w:bottom w:val="none" w:sz="0" w:space="0" w:color="auto"/>
            <w:right w:val="none" w:sz="0" w:space="0" w:color="auto"/>
          </w:divBdr>
          <w:divsChild>
            <w:div w:id="1974096341">
              <w:marLeft w:val="0"/>
              <w:marRight w:val="0"/>
              <w:marTop w:val="0"/>
              <w:marBottom w:val="0"/>
              <w:divBdr>
                <w:top w:val="none" w:sz="0" w:space="0" w:color="auto"/>
                <w:left w:val="none" w:sz="0" w:space="0" w:color="auto"/>
                <w:bottom w:val="none" w:sz="0" w:space="0" w:color="auto"/>
                <w:right w:val="none" w:sz="0" w:space="0" w:color="auto"/>
              </w:divBdr>
              <w:divsChild>
                <w:div w:id="1175729025">
                  <w:marLeft w:val="0"/>
                  <w:marRight w:val="0"/>
                  <w:marTop w:val="0"/>
                  <w:marBottom w:val="0"/>
                  <w:divBdr>
                    <w:top w:val="none" w:sz="0" w:space="0" w:color="auto"/>
                    <w:left w:val="none" w:sz="0" w:space="0" w:color="auto"/>
                    <w:bottom w:val="none" w:sz="0" w:space="0" w:color="auto"/>
                    <w:right w:val="none" w:sz="0" w:space="0" w:color="auto"/>
                  </w:divBdr>
                  <w:divsChild>
                    <w:div w:id="25063323">
                      <w:marLeft w:val="0"/>
                      <w:marRight w:val="0"/>
                      <w:marTop w:val="0"/>
                      <w:marBottom w:val="0"/>
                      <w:divBdr>
                        <w:top w:val="none" w:sz="0" w:space="0" w:color="auto"/>
                        <w:left w:val="none" w:sz="0" w:space="0" w:color="auto"/>
                        <w:bottom w:val="none" w:sz="0" w:space="0" w:color="auto"/>
                        <w:right w:val="none" w:sz="0" w:space="0" w:color="auto"/>
                      </w:divBdr>
                      <w:divsChild>
                        <w:div w:id="557519927">
                          <w:marLeft w:val="0"/>
                          <w:marRight w:val="0"/>
                          <w:marTop w:val="0"/>
                          <w:marBottom w:val="0"/>
                          <w:divBdr>
                            <w:top w:val="none" w:sz="0" w:space="0" w:color="auto"/>
                            <w:left w:val="none" w:sz="0" w:space="0" w:color="auto"/>
                            <w:bottom w:val="none" w:sz="0" w:space="0" w:color="auto"/>
                            <w:right w:val="none" w:sz="0" w:space="0" w:color="auto"/>
                          </w:divBdr>
                          <w:divsChild>
                            <w:div w:id="12271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2024-10-17T06:59:00Z</dcterms:created>
  <dcterms:modified xsi:type="dcterms:W3CDTF">2024-10-17T06:59:00Z</dcterms:modified>
</cp:coreProperties>
</file>