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85" w:rsidRPr="00D87E85" w:rsidRDefault="00D87E85" w:rsidP="00D87E85">
      <w:pPr>
        <w:ind w:right="-142"/>
        <w:jc w:val="center"/>
        <w:rPr>
          <w:b/>
          <w:bCs/>
          <w:sz w:val="24"/>
        </w:rPr>
      </w:pPr>
      <w:r w:rsidRPr="00D87E85">
        <w:rPr>
          <w:b/>
          <w:bCs/>
          <w:sz w:val="24"/>
        </w:rPr>
        <w:t>Phụ lục III</w:t>
      </w:r>
    </w:p>
    <w:p w:rsidR="00D87E85" w:rsidRPr="00D87E85" w:rsidRDefault="00D87E85" w:rsidP="00D87E85">
      <w:pPr>
        <w:ind w:left="2160" w:right="-426" w:hanging="2160"/>
        <w:jc w:val="center"/>
        <w:rPr>
          <w:b/>
          <w:bCs/>
          <w:sz w:val="24"/>
        </w:rPr>
      </w:pPr>
      <w:r w:rsidRPr="00D87E85">
        <w:rPr>
          <w:b/>
          <w:bCs/>
          <w:sz w:val="24"/>
        </w:rPr>
        <w:t>MẪU BẢN TIẾP NHẬN CÔNG BỐ CHẤT LƯỢNG DỊCH VỤ VIỄN THÔNG</w:t>
      </w:r>
    </w:p>
    <w:p w:rsidR="00D87E85" w:rsidRPr="00D87E85" w:rsidRDefault="00D87E85" w:rsidP="00D87E85">
      <w:pPr>
        <w:ind w:right="-142"/>
        <w:jc w:val="center"/>
        <w:rPr>
          <w:sz w:val="24"/>
          <w:u w:val="single"/>
          <w:lang w:val="nb-NO"/>
        </w:rPr>
      </w:pPr>
      <w:r w:rsidRPr="00D87E85">
        <w:rPr>
          <w:i/>
          <w:sz w:val="24"/>
          <w:lang w:val="nl-NL"/>
        </w:rPr>
        <w:t>(Ban hành kèm theo Thông tư số 08/2013/TT-BTTTT ngày 26 tháng 03 năm 2013 của Bộ trưởng Bộ Thông tin và Truyền thông)</w:t>
      </w:r>
    </w:p>
    <w:p w:rsidR="00D87E85" w:rsidRPr="00D87E85" w:rsidRDefault="00D87E85" w:rsidP="00D87E85">
      <w:pPr>
        <w:spacing w:line="264" w:lineRule="auto"/>
        <w:jc w:val="center"/>
        <w:rPr>
          <w:i/>
          <w:iCs/>
          <w:sz w:val="24"/>
          <w:lang w:val="nb-NO"/>
        </w:rPr>
      </w:pPr>
      <w:r w:rsidRPr="00D87E85">
        <w:rPr>
          <w:noProof/>
          <w:sz w:val="24"/>
        </w:rPr>
        <mc:AlternateContent>
          <mc:Choice Requires="wps">
            <w:drawing>
              <wp:anchor distT="0" distB="0" distL="114300" distR="114300" simplePos="0" relativeHeight="251661312" behindDoc="0" locked="0" layoutInCell="1" allowOverlap="1">
                <wp:simplePos x="0" y="0"/>
                <wp:positionH relativeFrom="column">
                  <wp:posOffset>1821815</wp:posOffset>
                </wp:positionH>
                <wp:positionV relativeFrom="paragraph">
                  <wp:posOffset>45085</wp:posOffset>
                </wp:positionV>
                <wp:extent cx="2320925" cy="0"/>
                <wp:effectExtent l="6350" t="10160" r="6350"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EABA3A" id="_x0000_t32" coordsize="21600,21600" o:spt="32" o:oned="t" path="m,l21600,21600e" filled="f">
                <v:path arrowok="t" fillok="f" o:connecttype="none"/>
                <o:lock v:ext="edit" shapetype="t"/>
              </v:shapetype>
              <v:shape id="Straight Arrow Connector 3" o:spid="_x0000_s1026" type="#_x0000_t32" style="position:absolute;margin-left:143.45pt;margin-top:3.55pt;width:18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"/>
            </w:pict>
          </mc:Fallback>
        </mc:AlternateContent>
      </w:r>
    </w:p>
    <w:p w:rsidR="00D87E85" w:rsidRPr="00D87E85" w:rsidRDefault="00D87E85" w:rsidP="00D87E85">
      <w:pPr>
        <w:pStyle w:val="Heading1"/>
        <w:keepNext w:val="0"/>
        <w:rPr>
          <w:sz w:val="24"/>
        </w:rPr>
      </w:pPr>
    </w:p>
    <w:tbl>
      <w:tblPr>
        <w:tblW w:w="9923" w:type="dxa"/>
        <w:tblInd w:w="-459" w:type="dxa"/>
        <w:tblLook w:val="0000" w:firstRow="0" w:lastRow="0" w:firstColumn="0" w:lastColumn="0" w:noHBand="0" w:noVBand="0"/>
      </w:tblPr>
      <w:tblGrid>
        <w:gridCol w:w="4613"/>
        <w:gridCol w:w="5310"/>
      </w:tblGrid>
      <w:tr w:rsidR="00D87E85" w:rsidRPr="00D87E85" w:rsidTr="007C1AE2">
        <w:tc>
          <w:tcPr>
            <w:tcW w:w="4613" w:type="dxa"/>
          </w:tcPr>
          <w:p w:rsidR="00D87E85" w:rsidRPr="00D87E85" w:rsidRDefault="00D87E85" w:rsidP="007C1AE2">
            <w:pPr>
              <w:jc w:val="center"/>
              <w:rPr>
                <w:sz w:val="24"/>
              </w:rPr>
            </w:pPr>
            <w:r w:rsidRPr="00D87E85">
              <w:rPr>
                <w:sz w:val="24"/>
              </w:rPr>
              <w:t>BỘ THÔNG TIN VÀ TRUYỀN THÔNG</w:t>
            </w:r>
          </w:p>
          <w:p w:rsidR="00D87E85" w:rsidRPr="00D87E85" w:rsidRDefault="00D87E85" w:rsidP="007C1AE2">
            <w:pPr>
              <w:jc w:val="center"/>
              <w:rPr>
                <w:b/>
                <w:bCs/>
                <w:sz w:val="24"/>
              </w:rPr>
            </w:pPr>
            <w:r w:rsidRPr="00D87E85">
              <w:rPr>
                <w:b/>
                <w:bCs/>
                <w:sz w:val="24"/>
              </w:rPr>
              <w:t>CỤC VIỄN THÔNG</w:t>
            </w:r>
          </w:p>
          <w:p w:rsidR="00D87E85" w:rsidRPr="00D87E85" w:rsidRDefault="00D87E85" w:rsidP="007C1AE2">
            <w:pPr>
              <w:jc w:val="center"/>
              <w:rPr>
                <w:b/>
                <w:bCs/>
                <w:sz w:val="24"/>
              </w:rPr>
            </w:pPr>
            <w:r w:rsidRPr="00D87E85">
              <w:rPr>
                <w:noProof/>
                <w:sz w:val="24"/>
              </w:rPr>
              <mc:AlternateContent>
                <mc:Choice Requires="wps">
                  <w:drawing>
                    <wp:anchor distT="0" distB="0" distL="114300" distR="114300" simplePos="0" relativeHeight="251659264" behindDoc="0" locked="0" layoutInCell="1" allowOverlap="1">
                      <wp:simplePos x="0" y="0"/>
                      <wp:positionH relativeFrom="column">
                        <wp:posOffset>728980</wp:posOffset>
                      </wp:positionH>
                      <wp:positionV relativeFrom="paragraph">
                        <wp:posOffset>78740</wp:posOffset>
                      </wp:positionV>
                      <wp:extent cx="1346200" cy="0"/>
                      <wp:effectExtent l="12700" t="7620" r="1270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78A0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6.2pt" to="163.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0E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"/>
                  </w:pict>
                </mc:Fallback>
              </mc:AlternateContent>
            </w:r>
          </w:p>
          <w:p w:rsidR="00D87E85" w:rsidRPr="00D87E85" w:rsidRDefault="00D87E85" w:rsidP="007C1AE2">
            <w:pPr>
              <w:jc w:val="center"/>
              <w:rPr>
                <w:sz w:val="24"/>
              </w:rPr>
            </w:pPr>
            <w:r w:rsidRPr="00D87E85">
              <w:rPr>
                <w:sz w:val="24"/>
              </w:rPr>
              <w:t xml:space="preserve">Số:    </w:t>
            </w:r>
          </w:p>
        </w:tc>
        <w:tc>
          <w:tcPr>
            <w:tcW w:w="5310" w:type="dxa"/>
          </w:tcPr>
          <w:p w:rsidR="00D87E85" w:rsidRPr="00D87E85" w:rsidRDefault="00D87E85" w:rsidP="007C1AE2">
            <w:pPr>
              <w:pStyle w:val="Heading1"/>
              <w:keepNext w:val="0"/>
              <w:rPr>
                <w:sz w:val="24"/>
              </w:rPr>
            </w:pPr>
            <w:r w:rsidRPr="00D87E85">
              <w:rPr>
                <w:sz w:val="24"/>
              </w:rPr>
              <w:t>CỘNG HÒA XÃ HỘI CHỦ NGHĨA VIỆT NAM</w:t>
            </w:r>
          </w:p>
          <w:p w:rsidR="00D87E85" w:rsidRPr="00D87E85" w:rsidRDefault="00D87E85" w:rsidP="007C1AE2">
            <w:pPr>
              <w:pStyle w:val="Heading1"/>
              <w:keepNext w:val="0"/>
              <w:rPr>
                <w:sz w:val="24"/>
              </w:rPr>
            </w:pPr>
            <w:r w:rsidRPr="00D87E85">
              <w:rPr>
                <w:sz w:val="24"/>
              </w:rPr>
              <w:t>Độc lập - Tự do - Hạnh phúc</w:t>
            </w:r>
          </w:p>
          <w:p w:rsidR="00D87E85" w:rsidRPr="00D87E85" w:rsidRDefault="00D87E85" w:rsidP="007C1AE2">
            <w:pPr>
              <w:jc w:val="center"/>
              <w:rPr>
                <w:sz w:val="24"/>
              </w:rPr>
            </w:pPr>
            <w:r w:rsidRPr="00D87E85">
              <w:rPr>
                <w:noProof/>
                <w:sz w:val="24"/>
              </w:rPr>
              <mc:AlternateContent>
                <mc:Choice Requires="wps">
                  <w:drawing>
                    <wp:anchor distT="0" distB="0" distL="114300" distR="114300" simplePos="0" relativeHeight="251660288" behindDoc="0" locked="0" layoutInCell="1" allowOverlap="1">
                      <wp:simplePos x="0" y="0"/>
                      <wp:positionH relativeFrom="column">
                        <wp:posOffset>621665</wp:posOffset>
                      </wp:positionH>
                      <wp:positionV relativeFrom="paragraph">
                        <wp:posOffset>76200</wp:posOffset>
                      </wp:positionV>
                      <wp:extent cx="2000885" cy="0"/>
                      <wp:effectExtent l="5715" t="10160" r="1270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4049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6pt" to="20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Py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"/>
                  </w:pict>
                </mc:Fallback>
              </mc:AlternateContent>
            </w:r>
          </w:p>
          <w:p w:rsidR="00D87E85" w:rsidRPr="00D87E85" w:rsidRDefault="00D87E85" w:rsidP="007C1AE2">
            <w:pPr>
              <w:jc w:val="center"/>
              <w:rPr>
                <w:sz w:val="24"/>
              </w:rPr>
            </w:pPr>
          </w:p>
          <w:p w:rsidR="00D87E85" w:rsidRPr="00D87E85" w:rsidRDefault="00D87E85" w:rsidP="007C1AE2">
            <w:pPr>
              <w:rPr>
                <w:sz w:val="24"/>
              </w:rPr>
            </w:pPr>
          </w:p>
        </w:tc>
      </w:tr>
    </w:tbl>
    <w:p w:rsidR="00D87E85" w:rsidRPr="00D87E85" w:rsidRDefault="00D87E85" w:rsidP="00D87E85">
      <w:pPr>
        <w:pStyle w:val="Heading1"/>
        <w:keepNext w:val="0"/>
        <w:rPr>
          <w:sz w:val="24"/>
        </w:rPr>
      </w:pPr>
      <w:bookmarkStart w:id="0" w:name="_GoBack"/>
      <w:bookmarkEnd w:id="0"/>
      <w:r w:rsidRPr="00D87E85">
        <w:rPr>
          <w:sz w:val="24"/>
        </w:rPr>
        <w:t xml:space="preserve">BẢN TIẾP NHẬN </w:t>
      </w:r>
    </w:p>
    <w:p w:rsidR="00D87E85" w:rsidRPr="00D87E85" w:rsidRDefault="00D87E85" w:rsidP="00D87E85">
      <w:pPr>
        <w:pStyle w:val="Heading1"/>
        <w:keepNext w:val="0"/>
        <w:rPr>
          <w:sz w:val="24"/>
        </w:rPr>
      </w:pPr>
      <w:r w:rsidRPr="00D87E85">
        <w:rPr>
          <w:sz w:val="24"/>
        </w:rPr>
        <w:t>CÔNG BỐ CHẤT LƯỢNG DỊCH VỤ VIỄN THÔNG</w:t>
      </w:r>
    </w:p>
    <w:p w:rsidR="00D87E85" w:rsidRPr="00D87E85" w:rsidRDefault="00D87E85" w:rsidP="00D87E85">
      <w:pPr>
        <w:spacing w:after="120"/>
        <w:jc w:val="both"/>
        <w:rPr>
          <w:sz w:val="24"/>
        </w:rPr>
      </w:pPr>
    </w:p>
    <w:p w:rsidR="00D87E85" w:rsidRPr="00D87E85" w:rsidRDefault="00D87E85" w:rsidP="00D87E85">
      <w:pPr>
        <w:pStyle w:val="BodyText"/>
        <w:spacing w:after="120" w:line="264" w:lineRule="auto"/>
        <w:ind w:firstLine="720"/>
        <w:rPr>
          <w:sz w:val="24"/>
          <w:szCs w:val="24"/>
          <w:lang w:val="en-US"/>
        </w:rPr>
      </w:pPr>
      <w:r w:rsidRPr="00D87E85">
        <w:rPr>
          <w:sz w:val="24"/>
          <w:szCs w:val="24"/>
        </w:rPr>
        <w:t xml:space="preserve">Cục Viễn thông đã </w:t>
      </w:r>
      <w:r w:rsidRPr="00D87E85">
        <w:rPr>
          <w:sz w:val="24"/>
          <w:szCs w:val="24"/>
          <w:lang w:val="en-US"/>
        </w:rPr>
        <w:t xml:space="preserve">tiếp </w:t>
      </w:r>
      <w:r w:rsidRPr="00D87E85">
        <w:rPr>
          <w:sz w:val="24"/>
          <w:szCs w:val="24"/>
        </w:rPr>
        <w:t>nhận Bản công bố chất lượng dịch vụ viễn thông số …. của …</w:t>
      </w:r>
      <w:r w:rsidRPr="00D87E85">
        <w:rPr>
          <w:i/>
          <w:iCs/>
          <w:sz w:val="24"/>
          <w:szCs w:val="24"/>
        </w:rPr>
        <w:t>(tên, địa chỉ doanh nghiệp</w:t>
      </w:r>
      <w:r w:rsidRPr="00D87E85">
        <w:rPr>
          <w:i/>
          <w:iCs/>
          <w:sz w:val="24"/>
          <w:szCs w:val="24"/>
          <w:lang w:val="en-US"/>
        </w:rPr>
        <w:t xml:space="preserve"> được Bộ Thông tin và Truyền thông cấp giấy phép kinh doanh dịch vụ viễn thông</w:t>
      </w:r>
      <w:r w:rsidRPr="00D87E85">
        <w:rPr>
          <w:i/>
          <w:iCs/>
          <w:sz w:val="24"/>
          <w:szCs w:val="24"/>
        </w:rPr>
        <w:t>)</w:t>
      </w:r>
      <w:r w:rsidRPr="00D87E85">
        <w:rPr>
          <w:sz w:val="24"/>
          <w:szCs w:val="24"/>
          <w:lang w:val="en-US"/>
        </w:rPr>
        <w:t>.</w:t>
      </w:r>
    </w:p>
    <w:p w:rsidR="00D87E85" w:rsidRPr="00D87E85" w:rsidRDefault="00D87E85" w:rsidP="00D87E85">
      <w:pPr>
        <w:spacing w:after="120" w:line="264" w:lineRule="auto"/>
        <w:ind w:firstLine="720"/>
        <w:jc w:val="both"/>
        <w:rPr>
          <w:sz w:val="24"/>
        </w:rPr>
      </w:pPr>
      <w:r w:rsidRPr="00D87E85">
        <w:rPr>
          <w:sz w:val="24"/>
        </w:rPr>
        <w:t xml:space="preserve">Công bố chất lượng dịch vụ: . . . . . . . . </w:t>
      </w:r>
      <w:r w:rsidRPr="00D87E85">
        <w:rPr>
          <w:i/>
          <w:iCs/>
          <w:sz w:val="24"/>
        </w:rPr>
        <w:t>(</w:t>
      </w:r>
      <w:r w:rsidRPr="00D87E85">
        <w:rPr>
          <w:i/>
          <w:sz w:val="24"/>
          <w:lang w:val="it-IT"/>
        </w:rPr>
        <w:t xml:space="preserve">tên </w:t>
      </w:r>
      <w:r w:rsidRPr="00D87E85">
        <w:rPr>
          <w:i/>
          <w:sz w:val="24"/>
        </w:rPr>
        <w:t>dịch vụ  viễn</w:t>
      </w:r>
      <w:r w:rsidRPr="00D87E85">
        <w:rPr>
          <w:sz w:val="24"/>
        </w:rPr>
        <w:t xml:space="preserve"> </w:t>
      </w:r>
      <w:r w:rsidRPr="00D87E85">
        <w:rPr>
          <w:i/>
          <w:iCs/>
          <w:sz w:val="24"/>
        </w:rPr>
        <w:t xml:space="preserve">thông) </w:t>
      </w:r>
      <w:r w:rsidRPr="00D87E85">
        <w:rPr>
          <w:sz w:val="24"/>
        </w:rPr>
        <w:t xml:space="preserve">. . .  . . . . </w:t>
      </w:r>
    </w:p>
    <w:p w:rsidR="00D87E85" w:rsidRPr="00D87E85" w:rsidRDefault="00D87E85" w:rsidP="00D87E85">
      <w:pPr>
        <w:pStyle w:val="BodyText"/>
        <w:spacing w:after="120" w:line="264" w:lineRule="auto"/>
        <w:ind w:firstLine="720"/>
        <w:rPr>
          <w:i/>
          <w:iCs/>
          <w:sz w:val="24"/>
          <w:szCs w:val="24"/>
          <w:lang w:val="en-US"/>
        </w:rPr>
      </w:pPr>
      <w:r w:rsidRPr="00D87E85">
        <w:rPr>
          <w:sz w:val="24"/>
          <w:szCs w:val="24"/>
        </w:rPr>
        <w:t>Phù hợp quy chuẩn kỹ thuật/tiêu chuẩn áp dụng: (</w:t>
      </w:r>
      <w:r w:rsidRPr="00D87E85">
        <w:rPr>
          <w:i/>
          <w:sz w:val="24"/>
          <w:szCs w:val="24"/>
          <w:lang w:val="it-IT"/>
        </w:rPr>
        <w:t>số hiệu, ký hiệu quy chuẩn kỹ thuật/tiêu chuẩn áp dụng</w:t>
      </w:r>
      <w:r w:rsidRPr="00D87E85">
        <w:rPr>
          <w:i/>
          <w:iCs/>
          <w:sz w:val="24"/>
          <w:szCs w:val="24"/>
        </w:rPr>
        <w:t>)</w:t>
      </w:r>
      <w:r w:rsidRPr="00D87E85">
        <w:rPr>
          <w:i/>
          <w:iCs/>
          <w:sz w:val="24"/>
          <w:szCs w:val="24"/>
          <w:lang w:val="en-US"/>
        </w:rPr>
        <w:t>.</w:t>
      </w:r>
    </w:p>
    <w:p w:rsidR="00D87E85" w:rsidRPr="00D87E85" w:rsidRDefault="00D87E85" w:rsidP="00D87E85">
      <w:pPr>
        <w:pStyle w:val="BodyText"/>
        <w:spacing w:after="120" w:line="264" w:lineRule="auto"/>
        <w:ind w:firstLine="720"/>
        <w:rPr>
          <w:sz w:val="24"/>
          <w:szCs w:val="24"/>
          <w:lang w:val="nl-NL"/>
        </w:rPr>
      </w:pPr>
      <w:r w:rsidRPr="00D87E85">
        <w:rPr>
          <w:sz w:val="24"/>
          <w:szCs w:val="24"/>
          <w:lang w:val="nl-NL"/>
        </w:rPr>
        <w:t>Bản tiếp nhận công bố chất lượng dịch vụ viễn thông này không có giá trị chứng nhận rằng dịch vụ viễn thông do doanh nghiệp cung cấp phù hợp với tiêu chuẩn/quy chuẩn kỹ thuật mà doanh nghiệp đã công bố. Doanh nghiệp phải hoàn toàn chịu trách nhiệm về tính phù hợp quy chuẩn kỹ thuật/tiêu chuẩn chất lượng của dịch viễn thông do mình cung cấp.</w:t>
      </w:r>
    </w:p>
    <w:p w:rsidR="00D87E85" w:rsidRPr="00D87E85" w:rsidRDefault="00D87E85" w:rsidP="00D87E85">
      <w:pPr>
        <w:pStyle w:val="BodyText"/>
        <w:spacing w:after="120"/>
        <w:rPr>
          <w:sz w:val="24"/>
          <w:szCs w:val="24"/>
          <w:lang w:val="nl-NL"/>
        </w:rPr>
      </w:pPr>
    </w:p>
    <w:tbl>
      <w:tblPr>
        <w:tblW w:w="0" w:type="auto"/>
        <w:tblLook w:val="0000" w:firstRow="0" w:lastRow="0" w:firstColumn="0" w:lastColumn="0" w:noHBand="0" w:noVBand="0"/>
      </w:tblPr>
      <w:tblGrid>
        <w:gridCol w:w="4497"/>
        <w:gridCol w:w="4791"/>
      </w:tblGrid>
      <w:tr w:rsidR="00D87E85" w:rsidRPr="00D87E85" w:rsidTr="007C1AE2">
        <w:trPr>
          <w:trHeight w:val="1781"/>
        </w:trPr>
        <w:tc>
          <w:tcPr>
            <w:tcW w:w="4497" w:type="dxa"/>
          </w:tcPr>
          <w:p w:rsidR="00D87E85" w:rsidRPr="00D87E85" w:rsidRDefault="00D87E85" w:rsidP="007C1AE2">
            <w:pPr>
              <w:spacing w:after="120"/>
              <w:rPr>
                <w:b/>
                <w:i/>
                <w:sz w:val="24"/>
                <w:lang w:val="it-IT"/>
              </w:rPr>
            </w:pPr>
          </w:p>
          <w:p w:rsidR="00D87E85" w:rsidRPr="00D87E85" w:rsidRDefault="00D87E85" w:rsidP="007C1AE2">
            <w:pPr>
              <w:spacing w:after="120"/>
              <w:rPr>
                <w:b/>
                <w:i/>
                <w:sz w:val="24"/>
                <w:lang w:val="it-IT"/>
              </w:rPr>
            </w:pPr>
            <w:r w:rsidRPr="00D87E85">
              <w:rPr>
                <w:b/>
                <w:i/>
                <w:sz w:val="24"/>
                <w:lang w:val="it-IT"/>
              </w:rPr>
              <w:t>Nơi nhận:</w:t>
            </w:r>
          </w:p>
          <w:p w:rsidR="00D87E85" w:rsidRPr="00D87E85" w:rsidRDefault="00D87E85" w:rsidP="007C1AE2">
            <w:pPr>
              <w:spacing w:after="120"/>
              <w:rPr>
                <w:sz w:val="24"/>
                <w:lang w:val="it-IT"/>
              </w:rPr>
            </w:pPr>
            <w:r w:rsidRPr="00D87E85">
              <w:rPr>
                <w:sz w:val="24"/>
                <w:lang w:val="it-IT"/>
              </w:rPr>
              <w:t xml:space="preserve">- </w:t>
            </w:r>
            <w:r w:rsidRPr="00D87E85">
              <w:rPr>
                <w:iCs/>
                <w:sz w:val="24"/>
                <w:lang w:val="it-IT"/>
              </w:rPr>
              <w:t>(doanh nghiệp)</w:t>
            </w:r>
            <w:r w:rsidRPr="00D87E85">
              <w:rPr>
                <w:sz w:val="24"/>
                <w:lang w:val="it-IT"/>
              </w:rPr>
              <w:t>;</w:t>
            </w:r>
          </w:p>
          <w:p w:rsidR="00D87E85" w:rsidRPr="00D87E85" w:rsidRDefault="00D87E85" w:rsidP="007C1AE2">
            <w:pPr>
              <w:spacing w:after="120"/>
              <w:rPr>
                <w:sz w:val="24"/>
                <w:lang w:val="it-IT"/>
              </w:rPr>
            </w:pPr>
            <w:r w:rsidRPr="00D87E85">
              <w:rPr>
                <w:sz w:val="24"/>
                <w:lang w:val="it-IT"/>
              </w:rPr>
              <w:t>- Lưu VT, CL.</w:t>
            </w:r>
          </w:p>
          <w:p w:rsidR="00D87E85" w:rsidRPr="00D87E85" w:rsidRDefault="00D87E85" w:rsidP="007C1AE2">
            <w:pPr>
              <w:spacing w:after="120"/>
              <w:jc w:val="both"/>
              <w:rPr>
                <w:sz w:val="24"/>
                <w:lang w:val="it-IT"/>
              </w:rPr>
            </w:pPr>
          </w:p>
        </w:tc>
        <w:tc>
          <w:tcPr>
            <w:tcW w:w="4791" w:type="dxa"/>
          </w:tcPr>
          <w:p w:rsidR="00D87E85" w:rsidRPr="00D87E85" w:rsidRDefault="00D87E85" w:rsidP="007C1AE2">
            <w:pPr>
              <w:spacing w:after="120"/>
              <w:ind w:right="216"/>
              <w:jc w:val="right"/>
              <w:rPr>
                <w:b/>
                <w:bCs/>
                <w:sz w:val="24"/>
                <w:lang w:val="it-IT"/>
              </w:rPr>
            </w:pPr>
            <w:r w:rsidRPr="00D87E85">
              <w:rPr>
                <w:i/>
                <w:iCs/>
                <w:sz w:val="24"/>
                <w:lang w:val="it-IT"/>
              </w:rPr>
              <w:t>Hà Nội, ngày .....tháng .....năm ......</w:t>
            </w:r>
          </w:p>
          <w:p w:rsidR="00D87E85" w:rsidRPr="00D87E85" w:rsidRDefault="00D87E85" w:rsidP="007C1AE2">
            <w:pPr>
              <w:spacing w:after="120"/>
              <w:ind w:right="216"/>
              <w:jc w:val="center"/>
              <w:rPr>
                <w:b/>
                <w:bCs/>
                <w:sz w:val="24"/>
              </w:rPr>
            </w:pPr>
            <w:r w:rsidRPr="00D87E85">
              <w:rPr>
                <w:b/>
                <w:bCs/>
                <w:sz w:val="24"/>
              </w:rPr>
              <w:t>CỤC TRƯỞNG</w:t>
            </w:r>
          </w:p>
          <w:p w:rsidR="00D87E85" w:rsidRPr="00D87E85" w:rsidRDefault="00D87E85" w:rsidP="007C1AE2">
            <w:pPr>
              <w:spacing w:after="120"/>
              <w:ind w:right="216"/>
              <w:jc w:val="center"/>
              <w:rPr>
                <w:sz w:val="24"/>
              </w:rPr>
            </w:pPr>
          </w:p>
        </w:tc>
      </w:tr>
    </w:tbl>
    <w:p w:rsidR="00D5697B" w:rsidRPr="00D87E85" w:rsidRDefault="00D5697B">
      <w:pPr>
        <w:rPr>
          <w:sz w:val="24"/>
        </w:rPr>
      </w:pPr>
    </w:p>
    <w:sectPr w:rsidR="00D5697B" w:rsidRPr="00D87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85"/>
    <w:rsid w:val="00D5697B"/>
    <w:rsid w:val="00D8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5FBBD-18E8-4002-8348-65AC4FBB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85"/>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D87E85"/>
    <w:pPr>
      <w:keepNext/>
      <w:jc w:val="center"/>
      <w:outlineLvl w:val="0"/>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E85"/>
    <w:rPr>
      <w:rFonts w:ascii="Times New Roman" w:eastAsia="Times New Roman" w:hAnsi="Times New Roman" w:cs="Times New Roman"/>
      <w:b/>
      <w:bCs/>
      <w:sz w:val="28"/>
      <w:szCs w:val="24"/>
      <w:lang w:val="x-none" w:eastAsia="x-none"/>
    </w:rPr>
  </w:style>
  <w:style w:type="paragraph" w:styleId="BodyText">
    <w:name w:val="Body Text"/>
    <w:basedOn w:val="Normal"/>
    <w:link w:val="BodyTextChar"/>
    <w:rsid w:val="00D87E85"/>
    <w:pPr>
      <w:jc w:val="both"/>
    </w:pPr>
    <w:rPr>
      <w:szCs w:val="20"/>
      <w:lang w:val="x-none" w:eastAsia="x-none"/>
    </w:rPr>
  </w:style>
  <w:style w:type="character" w:customStyle="1" w:styleId="BodyTextChar">
    <w:name w:val="Body Text Char"/>
    <w:basedOn w:val="DefaultParagraphFont"/>
    <w:link w:val="BodyText"/>
    <w:rsid w:val="00D87E85"/>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HongLinhPTVB</dc:creator>
  <cp:keywords/>
  <dc:description/>
  <cp:lastModifiedBy>HongLinhPTVB</cp:lastModifiedBy>
  <cp:revision>1</cp:revision>
  <dcterms:created xsi:type="dcterms:W3CDTF">2021-07-29T05:59:00Z</dcterms:created>
  <dcterms:modified xsi:type="dcterms:W3CDTF">2021-07-29T05:59:00Z</dcterms:modified>
</cp:coreProperties>
</file>