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Biểu B1-CNHĐUD</w:t>
        <w:br w:type="textWrapping"/>
      </w:r>
      <w:r w:rsidDel="00000000" w:rsidR="00000000" w:rsidRPr="00000000">
        <w:rPr>
          <w:rFonts w:ascii="Times New Roman" w:cs="Times New Roman" w:eastAsia="Times New Roman" w:hAnsi="Times New Roman"/>
          <w:b w:val="1"/>
          <w:i w:val="1"/>
          <w:sz w:val="20"/>
          <w:szCs w:val="20"/>
          <w:rtl w:val="0"/>
        </w:rPr>
        <w:t xml:space="preserve">15/2023/TT-BKHCN</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 ngày    tháng     năm</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ĐƠN ĐỀ NGHỊ CẤP GIẤY CHỨNG NHẬN</w:t>
        <w:br w:type="textWrapping"/>
        <w:t xml:space="preserve">HOẠT ĐỘNG ỨNG DỤNG CÔNG NGHỆ CAO</w:t>
        <w:br w:type="textWrapping"/>
        <w:t xml:space="preserve">(Mẫu đơn này dành cho cá nhân)</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Kính gửi: Bộ Khoa học và Công nghệ</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Thông tin chung</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Họ và tên cá nhân đề nghị:</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Số định danh cá nhân/CMND/Hộ chiếu:          số:……….. ngày cấp.... nơi cấp……….</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Địa chỉ liên hệ:</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Địa điểm thực hiện dự án:</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Số điện thoại:                                            Fax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Thực hiện dự án đầu tư ............ theo Quyết định đầu tư, Giấy phép đầu tư, Quyết định chủ trương đầu tư (nếu có)</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Chúng tôi xin chuyển đến Quý Bộ hồ sơ sau:</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- 02 ảnh cỡ 4 x 6 cm.</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Bản sao (được chứng thực hoặc có bản gốc để đối chiếu) Giấy chứng nhận đăng ký kinh doanh, Giấy chứng nhận đăng ký doanh nghiệp hoặc giấy tờ chứng minh tư cách pháp lý (nếu có);</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Bản thuyết minh dự án ứng dụng công nghệ cao.</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Bản xác nhận của cơ quan chủ quản hoặc của cơ quan chuyên môn về khoa học và công nghệ thuộc Ủy ban nhân dân cấp tỉnh theo mẫu quy định.</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Tôi cam kết về tính chính xác, trung thực và hoàn toàn chịu trách nhiệm về các nội dung kê khai trong hồ sơ.</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Kính đề nghị Quý Bộ xem xét và cấp Giấy chứng nhận hoạt động ứng dụng công nghệ cao.</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4">
            <w:pPr>
              <w:jc w:val="both"/>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Cá nhân đề nghị</w:t>
              <w:br w:type="textWrapping"/>
              <w:t xml:space="preserve">(Ký tên)</w:t>
            </w:r>
          </w:p>
        </w:tc>
      </w:tr>
    </w:tbl>
    <w:p w:rsidR="00000000" w:rsidDel="00000000" w:rsidP="00000000" w:rsidRDefault="00000000" w:rsidRPr="00000000" w14:paraId="00000016">
      <w:pPr>
        <w:jc w:val="both"/>
        <w:rPr>
          <w:rFonts w:ascii="Times New Roman" w:cs="Times New Roman" w:eastAsia="Times New Roman" w:hAnsi="Times New Roman"/>
          <w:b w:val="1"/>
          <w:sz w:val="20"/>
          <w:szCs w:val="2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