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MẪU GIẤY CHỨNG NHẬN NGHỈ VIỆC HƯỞNG BẢO HIỂM XÃ HỘI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(Kèm theo Thông tư số 18/2022/TT-BYT ngày 31 tháng 12 năm 2022 của Bộ trưởng Bộ Y tế)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730"/>
        <w:gridCol w:w="1710"/>
        <w:gridCol w:w="2700"/>
        <w:tblGridChange w:id="0">
          <w:tblGrid>
            <w:gridCol w:w="2220"/>
            <w:gridCol w:w="2730"/>
            <w:gridCol w:w="1710"/>
            <w:gridCol w:w="2700"/>
          </w:tblGrid>
        </w:tblGridChange>
      </w:tblGrid>
      <w:tr>
        <w:trPr>
          <w:cantSplit w:val="0"/>
          <w:trHeight w:val="793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Liên số 1</w:t>
            </w:r>
          </w:p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Mẫu</w:t>
            </w:r>
          </w:p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Số:……………………</w:t>
            </w:r>
          </w:p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Số: ……………../KCB</w:t>
            </w:r>
          </w:p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Sốseri: ……………….</w:t>
            </w:r>
          </w:p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GIẤY CHỨNG NHẬN</w:t>
              <w:br w:type="textWrapping"/>
              <w:t xml:space="preserve">NGHỈ VIỆC HƯỞNG BẢO HIỂM XÃ HỘI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(chỉ áp dụng cho điều trị ngoại trú)</w:t>
            </w:r>
          </w:p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Thông tin người bệnh</w:t>
            </w:r>
          </w:p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Họ và tên: ………………….ngày sinh ……/…./….</w:t>
            </w:r>
          </w:p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Mã số BHXH/Số thẻ BHYT: …………………..;</w:t>
            </w:r>
          </w:p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Giới tính: ……………………………………….</w:t>
            </w:r>
          </w:p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Đơn vị làm việc: ………………………………..</w:t>
            </w:r>
          </w:p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…………………………………………………….</w:t>
            </w:r>
          </w:p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 Chẩn đoán và phương pháp điều trị</w:t>
            </w:r>
          </w:p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…………………………………………………….</w:t>
            </w:r>
          </w:p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ngày nghỉ: ………………………………….</w:t>
            </w:r>
          </w:p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(Từ ngày …………đến hết ngày ……………)</w:t>
            </w:r>
          </w:p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Thông tin cha, mẹ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(chỉ áp dụng đối với trường hợp người bệnh là trẻ em dưới 07 tuổi)</w:t>
            </w:r>
          </w:p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Họ và tên cha: ……………………………….</w:t>
            </w:r>
          </w:p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Họ và tên mẹ: ……………………………….</w:t>
            </w:r>
          </w:p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Ngày …. tháng …. năm ……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Liên số 2</w:t>
            </w:r>
          </w:p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Mẫu</w:t>
            </w:r>
          </w:p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Số:……………………</w:t>
            </w:r>
          </w:p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Số: ……………../KCB</w:t>
            </w:r>
          </w:p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Sốseri: ……………….</w:t>
            </w:r>
          </w:p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GIẤY CHỨNG NHẬN</w:t>
              <w:br w:type="textWrapping"/>
              <w:t xml:space="preserve">NGHỈ VIỆC HƯỞNG BẢO HIỂM XÃ HỘI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(chỉ áp dụng cho điều trị ngoại trú)</w:t>
            </w:r>
          </w:p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Thông tin người bệnh</w:t>
            </w:r>
          </w:p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Họ và tên: ………………….ngày sinh …./…../…..</w:t>
            </w:r>
          </w:p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Mã số BHXH/Số thẻ BHYT: ………………….;</w:t>
            </w:r>
          </w:p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Giới tính:………………………………………..</w:t>
            </w:r>
          </w:p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Đơn vị làm việc: ……………………………….</w:t>
            </w:r>
          </w:p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 Chẩn đoán và phương pháp điều trị</w:t>
            </w:r>
          </w:p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ngày nghỉ: ………………………………….</w:t>
            </w:r>
          </w:p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(Từ ngày ……………đến hết ngày …………..)</w:t>
            </w:r>
          </w:p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Thông tin cha, mẹ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(chỉ áp dụng đối với trường hợp người bệnh là trẻ em dưới 07 tuổi)</w:t>
            </w:r>
          </w:p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Họ và tên cha: ……………………………….</w:t>
            </w:r>
          </w:p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Họ và tên mẹ: ……………………………….</w:t>
            </w:r>
          </w:p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Ngày …. tháng …. năm……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XÁC NHẬN CỦA THỦ TRƯỞNG ĐƠN VỊ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(Ký tên, đóng dấu)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Người hành nghề KB, CB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(Ký, họ tên, trừ trường hợp sử dụng chữ ký số)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XÁC NHẬN CỦA THỦ TRƯỞNG ĐƠN VỊ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(Ký tên, đóng dấu)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Người hành nghề KB, CB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(Ký, họ tên, trừ trường hợp sử dụng chữ ký số)</w:t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both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