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E0" w:rsidRPr="001C67E0" w:rsidRDefault="001C67E0" w:rsidP="001C67E0">
      <w:pPr>
        <w:spacing w:line="234" w:lineRule="atLeast"/>
        <w:jc w:val="center"/>
        <w:rPr>
          <w:rFonts w:eastAsia="Times New Roman" w:cs="Arial"/>
          <w:color w:val="000000"/>
          <w:sz w:val="18"/>
          <w:szCs w:val="18"/>
        </w:rPr>
      </w:pPr>
      <w:bookmarkStart w:id="0" w:name="chuong_pl_2_name"/>
      <w:r w:rsidRPr="001C67E0">
        <w:rPr>
          <w:rFonts w:eastAsia="Times New Roman" w:cs="Arial"/>
          <w:b/>
          <w:bCs/>
          <w:color w:val="000000"/>
          <w:sz w:val="18"/>
          <w:szCs w:val="18"/>
        </w:rPr>
        <w:t>QUYẾT ĐỊNH</w:t>
      </w:r>
      <w:bookmarkEnd w:id="0"/>
    </w:p>
    <w:p w:rsidR="001C67E0" w:rsidRPr="001C67E0" w:rsidRDefault="001C67E0" w:rsidP="001C67E0">
      <w:pPr>
        <w:spacing w:line="234" w:lineRule="atLeast"/>
        <w:jc w:val="center"/>
        <w:rPr>
          <w:rFonts w:eastAsia="Times New Roman" w:cs="Arial"/>
          <w:color w:val="000000"/>
          <w:sz w:val="18"/>
          <w:szCs w:val="18"/>
        </w:rPr>
      </w:pPr>
      <w:bookmarkStart w:id="1" w:name="chuong_pl_2_name_name"/>
      <w:r w:rsidRPr="001C67E0">
        <w:rPr>
          <w:rFonts w:eastAsia="Times New Roman" w:cs="Arial"/>
          <w:b/>
          <w:bCs/>
          <w:color w:val="000000"/>
          <w:sz w:val="18"/>
          <w:szCs w:val="18"/>
        </w:rPr>
        <w:t xml:space="preserve">Xử phạt </w:t>
      </w:r>
      <w:proofErr w:type="gramStart"/>
      <w:r w:rsidRPr="001C67E0">
        <w:rPr>
          <w:rFonts w:eastAsia="Times New Roman" w:cs="Arial"/>
          <w:b/>
          <w:bCs/>
          <w:color w:val="000000"/>
          <w:sz w:val="18"/>
          <w:szCs w:val="18"/>
        </w:rPr>
        <w:t>vi</w:t>
      </w:r>
      <w:proofErr w:type="gramEnd"/>
      <w:r w:rsidRPr="001C67E0">
        <w:rPr>
          <w:rFonts w:eastAsia="Times New Roman" w:cs="Arial"/>
          <w:b/>
          <w:bCs/>
          <w:color w:val="000000"/>
          <w:sz w:val="18"/>
          <w:szCs w:val="18"/>
        </w:rPr>
        <w:t xml:space="preserve"> phạm hành chính trong lĩnh vực phí, lệ phí</w:t>
      </w:r>
      <w:bookmarkEnd w:id="1"/>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Căn cứ Luật Xử lý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phạm hành chính số 15/2012/QH13 ngày 20/6/2012;</w:t>
      </w:r>
    </w:p>
    <w:p w:rsidR="001C67E0" w:rsidRPr="001C67E0" w:rsidRDefault="001C67E0" w:rsidP="001C67E0">
      <w:pPr>
        <w:spacing w:line="234" w:lineRule="atLeast"/>
        <w:jc w:val="left"/>
        <w:rPr>
          <w:rFonts w:eastAsia="Times New Roman" w:cs="Arial"/>
          <w:color w:val="000000"/>
          <w:sz w:val="18"/>
          <w:szCs w:val="18"/>
        </w:rPr>
      </w:pPr>
      <w:r w:rsidRPr="001C67E0">
        <w:rPr>
          <w:rFonts w:eastAsia="Times New Roman" w:cs="Arial"/>
          <w:color w:val="000000"/>
          <w:sz w:val="18"/>
          <w:szCs w:val="18"/>
        </w:rPr>
        <w:t>Căn cứ Nghị định số </w:t>
      </w:r>
      <w:hyperlink r:id="rId4" w:tgtFrame="_blank" w:tooltip="Nghị định 109/2013/NĐ-CP" w:history="1">
        <w:r w:rsidRPr="001C67E0">
          <w:rPr>
            <w:rFonts w:eastAsia="Times New Roman" w:cs="Arial"/>
            <w:color w:val="0E70C3"/>
            <w:sz w:val="18"/>
            <w:szCs w:val="18"/>
            <w:u w:val="single"/>
          </w:rPr>
          <w:t>109/2013/NĐ-CP</w:t>
        </w:r>
      </w:hyperlink>
      <w:r w:rsidRPr="001C67E0">
        <w:rPr>
          <w:rFonts w:eastAsia="Times New Roman" w:cs="Arial"/>
          <w:color w:val="000000"/>
          <w:sz w:val="18"/>
          <w:szCs w:val="18"/>
        </w:rPr>
        <w:t xml:space="preserve"> ngày 24/9/2013 của Chính phủ quy định xử phạt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phạm hành chính trong lĩnh vực quản lý giá, phí, lệ phí, hóa đơn.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Căn cứ Biên bản vi phạm hành chính do </w:t>
      </w:r>
      <w:proofErr w:type="gramStart"/>
      <w:r w:rsidRPr="001C67E0">
        <w:rPr>
          <w:rFonts w:eastAsia="Times New Roman" w:cs="Arial"/>
          <w:color w:val="000000"/>
          <w:sz w:val="18"/>
          <w:szCs w:val="18"/>
        </w:rPr>
        <w:t>...(</w:t>
      </w:r>
      <w:proofErr w:type="gramEnd"/>
      <w:r w:rsidRPr="001C67E0">
        <w:rPr>
          <w:rFonts w:eastAsia="Times New Roman" w:cs="Arial"/>
          <w:color w:val="000000"/>
          <w:sz w:val="18"/>
          <w:szCs w:val="18"/>
        </w:rPr>
        <w:t>4)…… lập hồi …… giờ ……… ngày ……. tháng…..  </w:t>
      </w:r>
      <w:proofErr w:type="gramStart"/>
      <w:r w:rsidRPr="001C67E0">
        <w:rPr>
          <w:rFonts w:eastAsia="Times New Roman" w:cs="Arial"/>
          <w:color w:val="000000"/>
          <w:sz w:val="18"/>
          <w:szCs w:val="18"/>
        </w:rPr>
        <w:t>năm</w:t>
      </w:r>
      <w:proofErr w:type="gramEnd"/>
      <w:r w:rsidRPr="001C67E0">
        <w:rPr>
          <w:rFonts w:eastAsia="Times New Roman" w:cs="Arial"/>
          <w:color w:val="000000"/>
          <w:sz w:val="18"/>
          <w:szCs w:val="18"/>
        </w:rPr>
        <w:t xml:space="preserve"> …… tại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Tôi, ………………</w:t>
      </w:r>
      <w:proofErr w:type="gramStart"/>
      <w:r w:rsidRPr="001C67E0">
        <w:rPr>
          <w:rFonts w:eastAsia="Times New Roman" w:cs="Arial"/>
          <w:color w:val="000000"/>
          <w:sz w:val="18"/>
          <w:szCs w:val="18"/>
        </w:rPr>
        <w:t>..(</w:t>
      </w:r>
      <w:proofErr w:type="gramEnd"/>
      <w:r w:rsidRPr="001C67E0">
        <w:rPr>
          <w:rFonts w:eastAsia="Times New Roman" w:cs="Arial"/>
          <w:color w:val="000000"/>
          <w:sz w:val="18"/>
          <w:szCs w:val="18"/>
        </w:rPr>
        <w:t>5)……………….. ; Chức vụ: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Đơn vị: ...................................................................................................................................</w:t>
      </w:r>
    </w:p>
    <w:p w:rsidR="001C67E0" w:rsidRPr="001C67E0" w:rsidRDefault="001C67E0" w:rsidP="001C67E0">
      <w:pPr>
        <w:spacing w:before="120" w:after="120" w:line="234" w:lineRule="atLeast"/>
        <w:jc w:val="center"/>
        <w:rPr>
          <w:rFonts w:eastAsia="Times New Roman" w:cs="Arial"/>
          <w:color w:val="000000"/>
          <w:sz w:val="18"/>
          <w:szCs w:val="18"/>
        </w:rPr>
      </w:pPr>
      <w:r w:rsidRPr="001C67E0">
        <w:rPr>
          <w:rFonts w:eastAsia="Times New Roman" w:cs="Arial"/>
          <w:b/>
          <w:bCs/>
          <w:color w:val="000000"/>
          <w:sz w:val="18"/>
          <w:szCs w:val="18"/>
        </w:rPr>
        <w:t>QUYẾT ĐỊNH:</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Điều 1. </w:t>
      </w:r>
      <w:r w:rsidRPr="001C67E0">
        <w:rPr>
          <w:rFonts w:eastAsia="Times New Roman" w:cs="Arial"/>
          <w:color w:val="000000"/>
          <w:sz w:val="18"/>
          <w:szCs w:val="18"/>
        </w:rPr>
        <w:t xml:space="preserve">Xử phạt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phạm hành chính đối với:</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Ông (bà)/Tổ chức: ………………………….. (6</w:t>
      </w:r>
      <w:proofErr w:type="gramStart"/>
      <w:r w:rsidRPr="001C67E0">
        <w:rPr>
          <w:rFonts w:eastAsia="Times New Roman" w:cs="Arial"/>
          <w:color w:val="000000"/>
          <w:sz w:val="18"/>
          <w:szCs w:val="18"/>
        </w:rPr>
        <w:t>) ..........................................................................</w:t>
      </w:r>
      <w:proofErr w:type="gramEnd"/>
      <w:r w:rsidRPr="001C67E0">
        <w:rPr>
          <w:rFonts w:eastAsia="Times New Roman" w:cs="Arial"/>
          <w:color w:val="000000"/>
          <w:sz w:val="18"/>
          <w:szCs w:val="18"/>
        </w:rPr>
        <w:t xml:space="preserve">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Nghề nghiệp (Lĩnh vực hoạt động):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Địa chỉ: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Giấy CMND (Hộ chiếu)/Quyết định thành lập hoặc ĐKKD số: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Cấp ngày: ………………………………………… Tại: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Với các hình thức sau:</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1. Hình thức xử phạt hành chính:</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Cảnh cáo/Phạt tiền với mức phạt là ………………………………………………………. đồng.</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(Viết bằng chữ: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2. Biện pháp khắc phục hậu quả (nếu có):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Lý do:</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 Đã có hành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vi phạm hành chính: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Quy định tại điểm ………………. khoản …………………….Điều …………. của Nghị định số ……. ngày …. </w:t>
      </w:r>
      <w:proofErr w:type="gramStart"/>
      <w:r w:rsidRPr="001C67E0">
        <w:rPr>
          <w:rFonts w:eastAsia="Times New Roman" w:cs="Arial"/>
          <w:color w:val="000000"/>
          <w:sz w:val="18"/>
          <w:szCs w:val="18"/>
        </w:rPr>
        <w:t>tháng</w:t>
      </w:r>
      <w:proofErr w:type="gramEnd"/>
      <w:r w:rsidRPr="001C67E0">
        <w:rPr>
          <w:rFonts w:eastAsia="Times New Roman" w:cs="Arial"/>
          <w:color w:val="000000"/>
          <w:sz w:val="18"/>
          <w:szCs w:val="18"/>
        </w:rPr>
        <w:t xml:space="preserve"> ….. </w:t>
      </w:r>
      <w:proofErr w:type="gramStart"/>
      <w:r w:rsidRPr="001C67E0">
        <w:rPr>
          <w:rFonts w:eastAsia="Times New Roman" w:cs="Arial"/>
          <w:color w:val="000000"/>
          <w:sz w:val="18"/>
          <w:szCs w:val="18"/>
        </w:rPr>
        <w:t>năm</w:t>
      </w:r>
      <w:proofErr w:type="gramEnd"/>
      <w:r w:rsidRPr="001C67E0">
        <w:rPr>
          <w:rFonts w:eastAsia="Times New Roman" w:cs="Arial"/>
          <w:color w:val="000000"/>
          <w:sz w:val="18"/>
          <w:szCs w:val="18"/>
        </w:rPr>
        <w:t xml:space="preserve"> …….. </w:t>
      </w:r>
      <w:proofErr w:type="gramStart"/>
      <w:r w:rsidRPr="001C67E0">
        <w:rPr>
          <w:rFonts w:eastAsia="Times New Roman" w:cs="Arial"/>
          <w:color w:val="000000"/>
          <w:sz w:val="18"/>
          <w:szCs w:val="18"/>
        </w:rPr>
        <w:t>của</w:t>
      </w:r>
      <w:proofErr w:type="gramEnd"/>
      <w:r w:rsidRPr="001C67E0">
        <w:rPr>
          <w:rFonts w:eastAsia="Times New Roman" w:cs="Arial"/>
          <w:color w:val="000000"/>
          <w:sz w:val="18"/>
          <w:szCs w:val="18"/>
        </w:rPr>
        <w:t xml:space="preserve"> Chính phủ quy định xử phạt vi phạm hành chính trong lĩnh vực giá, phí, lệ phí, hóa đơn.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Những tình tiết liên quan đến việc giải quyết vụ vi phạm: ……………</w:t>
      </w:r>
      <w:proofErr w:type="gramStart"/>
      <w:r w:rsidRPr="001C67E0">
        <w:rPr>
          <w:rFonts w:eastAsia="Times New Roman" w:cs="Arial"/>
          <w:color w:val="000000"/>
          <w:sz w:val="18"/>
          <w:szCs w:val="18"/>
        </w:rPr>
        <w:t>.(</w:t>
      </w:r>
      <w:proofErr w:type="gramEnd"/>
      <w:r w:rsidRPr="001C67E0">
        <w:rPr>
          <w:rFonts w:eastAsia="Times New Roman" w:cs="Arial"/>
          <w:color w:val="000000"/>
          <w:sz w:val="18"/>
          <w:szCs w:val="18"/>
        </w:rPr>
        <w:t>7)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Điều 2.</w:t>
      </w:r>
      <w:r w:rsidRPr="001C67E0">
        <w:rPr>
          <w:rFonts w:eastAsia="Times New Roman" w:cs="Arial"/>
          <w:color w:val="000000"/>
          <w:sz w:val="18"/>
          <w:szCs w:val="18"/>
        </w:rPr>
        <w:t xml:space="preserve"> Ông (bà)/Tổ chức …………………. phải nghiêm chỉnh chấp hành Quyết định xử phạt trong thời hạn ……………. ngày, kể từ ngày được giao Quyết định xử phạt là ngày ….. </w:t>
      </w:r>
      <w:proofErr w:type="gramStart"/>
      <w:r w:rsidRPr="001C67E0">
        <w:rPr>
          <w:rFonts w:eastAsia="Times New Roman" w:cs="Arial"/>
          <w:color w:val="000000"/>
          <w:sz w:val="18"/>
          <w:szCs w:val="18"/>
        </w:rPr>
        <w:t>tháng</w:t>
      </w:r>
      <w:proofErr w:type="gramEnd"/>
      <w:r w:rsidRPr="001C67E0">
        <w:rPr>
          <w:rFonts w:eastAsia="Times New Roman" w:cs="Arial"/>
          <w:color w:val="000000"/>
          <w:sz w:val="18"/>
          <w:szCs w:val="18"/>
        </w:rPr>
        <w:t xml:space="preserve"> ... năm ... .trừ trường hợp được hoãn chấp hành hoặc ………. (8)...</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Quá thời hạn này, nếu Ông (bà)/Tổ chức ……………………. cố tình không chấp hành Quyết định xử phạt thì bị cưỡng chế thi hành.</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Số tiền phạt </w:t>
      </w:r>
      <w:proofErr w:type="gramStart"/>
      <w:r w:rsidRPr="001C67E0">
        <w:rPr>
          <w:rFonts w:eastAsia="Times New Roman" w:cs="Arial"/>
          <w:color w:val="000000"/>
          <w:sz w:val="18"/>
          <w:szCs w:val="18"/>
        </w:rPr>
        <w:t>theo</w:t>
      </w:r>
      <w:proofErr w:type="gramEnd"/>
      <w:r w:rsidRPr="001C67E0">
        <w:rPr>
          <w:rFonts w:eastAsia="Times New Roman" w:cs="Arial"/>
          <w:color w:val="000000"/>
          <w:sz w:val="18"/>
          <w:szCs w:val="18"/>
        </w:rPr>
        <w:t xml:space="preserve"> quy định tại Điều 1 phải nộp vào tài khoản số ………………….. </w:t>
      </w:r>
      <w:proofErr w:type="gramStart"/>
      <w:r w:rsidRPr="001C67E0">
        <w:rPr>
          <w:rFonts w:eastAsia="Times New Roman" w:cs="Arial"/>
          <w:color w:val="000000"/>
          <w:sz w:val="18"/>
          <w:szCs w:val="18"/>
        </w:rPr>
        <w:t>của</w:t>
      </w:r>
      <w:proofErr w:type="gramEnd"/>
      <w:r w:rsidRPr="001C67E0">
        <w:rPr>
          <w:rFonts w:eastAsia="Times New Roman" w:cs="Arial"/>
          <w:color w:val="000000"/>
          <w:sz w:val="18"/>
          <w:szCs w:val="18"/>
        </w:rPr>
        <w:t xml:space="preserve"> Kho bạc Nhà nước ……….(9)……….. </w:t>
      </w:r>
      <w:proofErr w:type="gramStart"/>
      <w:r w:rsidRPr="001C67E0">
        <w:rPr>
          <w:rFonts w:eastAsia="Times New Roman" w:cs="Arial"/>
          <w:color w:val="000000"/>
          <w:sz w:val="18"/>
          <w:szCs w:val="18"/>
        </w:rPr>
        <w:t>trong</w:t>
      </w:r>
      <w:proofErr w:type="gramEnd"/>
      <w:r w:rsidRPr="001C67E0">
        <w:rPr>
          <w:rFonts w:eastAsia="Times New Roman" w:cs="Arial"/>
          <w:color w:val="000000"/>
          <w:sz w:val="18"/>
          <w:szCs w:val="18"/>
        </w:rPr>
        <w:t xml:space="preserve"> vòng mười ngày, kể từ ngày được giao Quyết định xử phạt.</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Ông (bà)/Tổ chức ………………….. </w:t>
      </w:r>
      <w:proofErr w:type="gramStart"/>
      <w:r w:rsidRPr="001C67E0">
        <w:rPr>
          <w:rFonts w:eastAsia="Times New Roman" w:cs="Arial"/>
          <w:color w:val="000000"/>
          <w:sz w:val="18"/>
          <w:szCs w:val="18"/>
        </w:rPr>
        <w:t>có</w:t>
      </w:r>
      <w:proofErr w:type="gramEnd"/>
      <w:r w:rsidRPr="001C67E0">
        <w:rPr>
          <w:rFonts w:eastAsia="Times New Roman" w:cs="Arial"/>
          <w:color w:val="000000"/>
          <w:sz w:val="18"/>
          <w:szCs w:val="18"/>
        </w:rPr>
        <w:t xml:space="preserve"> quyền khiếu nại, khởi kiện đối với Quyết định xử phạt vi phạm hành chính này theo quy định của pháp luật.</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Điều 3.</w:t>
      </w:r>
      <w:r w:rsidRPr="001C67E0">
        <w:rPr>
          <w:rFonts w:eastAsia="Times New Roman" w:cs="Arial"/>
          <w:color w:val="000000"/>
          <w:sz w:val="18"/>
          <w:szCs w:val="18"/>
        </w:rPr>
        <w:t xml:space="preserve"> Quyết định này có hiệu lực kể từ ngày …... </w:t>
      </w:r>
      <w:proofErr w:type="gramStart"/>
      <w:r w:rsidRPr="001C67E0">
        <w:rPr>
          <w:rFonts w:eastAsia="Times New Roman" w:cs="Arial"/>
          <w:color w:val="000000"/>
          <w:sz w:val="18"/>
          <w:szCs w:val="18"/>
        </w:rPr>
        <w:t>tháng ....</w:t>
      </w:r>
      <w:proofErr w:type="gramEnd"/>
      <w:r w:rsidRPr="001C67E0">
        <w:rPr>
          <w:rFonts w:eastAsia="Times New Roman" w:cs="Arial"/>
          <w:color w:val="000000"/>
          <w:sz w:val="18"/>
          <w:szCs w:val="18"/>
        </w:rPr>
        <w:t xml:space="preserve"> </w:t>
      </w:r>
      <w:proofErr w:type="gramStart"/>
      <w:r w:rsidRPr="001C67E0">
        <w:rPr>
          <w:rFonts w:eastAsia="Times New Roman" w:cs="Arial"/>
          <w:color w:val="000000"/>
          <w:sz w:val="18"/>
          <w:szCs w:val="18"/>
        </w:rPr>
        <w:t>năm</w:t>
      </w:r>
      <w:proofErr w:type="gramEnd"/>
      <w:r w:rsidRPr="001C67E0">
        <w:rPr>
          <w:rFonts w:eastAsia="Times New Roman" w:cs="Arial"/>
          <w:color w:val="000000"/>
          <w:sz w:val="18"/>
          <w:szCs w:val="18"/>
        </w:rPr>
        <w:t xml:space="preserve"> …...(10)</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Trong thời hạn 2 ngày làm việc, kể từ ngày ký, quyết định được gửi cho:</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1. Ông (bà)/Tổ chức: ………………………………………………………………. để chấp hành;</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2. Kho bạc ………………………………………………………. để </w:t>
      </w:r>
      <w:proofErr w:type="gramStart"/>
      <w:r w:rsidRPr="001C67E0">
        <w:rPr>
          <w:rFonts w:eastAsia="Times New Roman" w:cs="Arial"/>
          <w:color w:val="000000"/>
          <w:sz w:val="18"/>
          <w:szCs w:val="18"/>
        </w:rPr>
        <w:t>thu</w:t>
      </w:r>
      <w:proofErr w:type="gramEnd"/>
      <w:r w:rsidRPr="001C67E0">
        <w:rPr>
          <w:rFonts w:eastAsia="Times New Roman" w:cs="Arial"/>
          <w:color w:val="000000"/>
          <w:sz w:val="18"/>
          <w:szCs w:val="18"/>
        </w:rPr>
        <w:t xml:space="preserve"> tiền phạt;</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3: ...........................................................................................................................................</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17"/>
        <w:gridCol w:w="4417"/>
      </w:tblGrid>
      <w:tr w:rsidR="001C67E0" w:rsidRPr="001C67E0" w:rsidTr="001C67E0">
        <w:trPr>
          <w:tblCellSpacing w:w="0" w:type="dxa"/>
        </w:trPr>
        <w:tc>
          <w:tcPr>
            <w:tcW w:w="4417" w:type="dxa"/>
            <w:tcMar>
              <w:top w:w="0" w:type="dxa"/>
              <w:left w:w="108" w:type="dxa"/>
              <w:bottom w:w="0" w:type="dxa"/>
              <w:right w:w="108" w:type="dxa"/>
            </w:tcMar>
            <w:vAlign w:val="center"/>
            <w:hideMark/>
          </w:tcPr>
          <w:p w:rsidR="001C67E0" w:rsidRPr="001C67E0" w:rsidRDefault="001C67E0" w:rsidP="001C67E0">
            <w:pPr>
              <w:spacing w:before="120" w:after="120" w:line="234" w:lineRule="atLeast"/>
              <w:jc w:val="center"/>
              <w:rPr>
                <w:rFonts w:eastAsia="Times New Roman" w:cs="Arial"/>
                <w:color w:val="000000"/>
                <w:sz w:val="18"/>
                <w:szCs w:val="18"/>
              </w:rPr>
            </w:pPr>
            <w:r w:rsidRPr="001C67E0">
              <w:rPr>
                <w:rFonts w:eastAsia="Times New Roman" w:cs="Arial"/>
                <w:color w:val="000000"/>
                <w:sz w:val="18"/>
                <w:szCs w:val="18"/>
              </w:rPr>
              <w:t> </w:t>
            </w:r>
          </w:p>
        </w:tc>
        <w:tc>
          <w:tcPr>
            <w:tcW w:w="4417" w:type="dxa"/>
            <w:tcMar>
              <w:top w:w="0" w:type="dxa"/>
              <w:left w:w="108" w:type="dxa"/>
              <w:bottom w:w="0" w:type="dxa"/>
              <w:right w:w="108" w:type="dxa"/>
            </w:tcMar>
            <w:vAlign w:val="center"/>
            <w:hideMark/>
          </w:tcPr>
          <w:p w:rsidR="001C67E0" w:rsidRPr="001C67E0" w:rsidRDefault="001C67E0" w:rsidP="001C67E0">
            <w:pPr>
              <w:spacing w:before="120" w:after="120" w:line="234" w:lineRule="atLeast"/>
              <w:jc w:val="center"/>
              <w:rPr>
                <w:rFonts w:eastAsia="Times New Roman" w:cs="Arial"/>
                <w:color w:val="000000"/>
                <w:sz w:val="18"/>
                <w:szCs w:val="18"/>
              </w:rPr>
            </w:pPr>
            <w:r w:rsidRPr="001C67E0">
              <w:rPr>
                <w:rFonts w:eastAsia="Times New Roman" w:cs="Arial"/>
                <w:b/>
                <w:bCs/>
                <w:color w:val="000000"/>
                <w:sz w:val="18"/>
                <w:szCs w:val="18"/>
              </w:rPr>
              <w:t>Người ra quyết định</w:t>
            </w:r>
            <w:r w:rsidRPr="001C67E0">
              <w:rPr>
                <w:rFonts w:eastAsia="Times New Roman" w:cs="Arial"/>
                <w:color w:val="000000"/>
                <w:sz w:val="18"/>
                <w:szCs w:val="18"/>
              </w:rPr>
              <w:br/>
            </w:r>
            <w:r w:rsidRPr="001C67E0">
              <w:rPr>
                <w:rFonts w:eastAsia="Times New Roman" w:cs="Arial"/>
                <w:i/>
                <w:iCs/>
                <w:color w:val="000000"/>
                <w:sz w:val="18"/>
                <w:szCs w:val="18"/>
              </w:rPr>
              <w:t>(Ký, ghi rõ họ tên và đóng dấu)</w:t>
            </w:r>
          </w:p>
        </w:tc>
      </w:tr>
    </w:tbl>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b/>
          <w:bCs/>
          <w:color w:val="000000"/>
          <w:sz w:val="18"/>
          <w:szCs w:val="18"/>
        </w:rPr>
        <w:t>Hướng dẫn: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(1): Tên cơ quan chủ quản;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(2): Tên cơ quan lập biên bản;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(Nếu Quyết định xử phạt của Chủ tịch Ủy ban nhân dân các cấp thì chỉ cần ghi Ủy ban nhân dân tỉnh, thành phố trực thuộc Trung ương …………., huyện, thành phố thuộc tỉnh …… xã ... mà không cần ghi cơ quan chủ quản).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(3): Ghi địa danh hành chính cấp tỉnh;</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(4): Họ tên, chức vụ người lập biên bản.</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(5): Họ tên người ra Quyết định xử phạt.</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(6): Nếu là tổ chức thì ghi họ tên, chức vụ người đại diện cho tổ chức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phạm.</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 xml:space="preserve">(7): Nếu có nhiều hành </w:t>
      </w:r>
      <w:proofErr w:type="gramStart"/>
      <w:r w:rsidRPr="001C67E0">
        <w:rPr>
          <w:rFonts w:eastAsia="Times New Roman" w:cs="Arial"/>
          <w:color w:val="000000"/>
          <w:sz w:val="18"/>
          <w:szCs w:val="18"/>
        </w:rPr>
        <w:t>vi</w:t>
      </w:r>
      <w:proofErr w:type="gramEnd"/>
      <w:r w:rsidRPr="001C67E0">
        <w:rPr>
          <w:rFonts w:eastAsia="Times New Roman" w:cs="Arial"/>
          <w:color w:val="000000"/>
          <w:sz w:val="18"/>
          <w:szCs w:val="18"/>
        </w:rPr>
        <w:t xml:space="preserve"> thì ghi cụ thể từng hành vi vi phạm.</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(8): Ghi rõ lý do.</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(9): Ghi rõ tên, địa chỉ Kho bạc nhà nước.</w:t>
      </w:r>
    </w:p>
    <w:p w:rsidR="001C67E0" w:rsidRPr="001C67E0" w:rsidRDefault="001C67E0" w:rsidP="001C67E0">
      <w:pPr>
        <w:spacing w:before="120" w:after="120" w:line="234" w:lineRule="atLeast"/>
        <w:jc w:val="left"/>
        <w:rPr>
          <w:rFonts w:eastAsia="Times New Roman" w:cs="Arial"/>
          <w:color w:val="000000"/>
          <w:sz w:val="18"/>
          <w:szCs w:val="18"/>
        </w:rPr>
      </w:pPr>
      <w:r w:rsidRPr="001C67E0">
        <w:rPr>
          <w:rFonts w:eastAsia="Times New Roman" w:cs="Arial"/>
          <w:color w:val="000000"/>
          <w:sz w:val="18"/>
          <w:szCs w:val="18"/>
        </w:rPr>
        <w:t>(10): Ngày ký Quyết định hoặc ngày người có thẩm quyền xử phạt quyết định.</w:t>
      </w:r>
    </w:p>
    <w:p w:rsidR="00E1535B" w:rsidRPr="001C67E0" w:rsidRDefault="00E1535B" w:rsidP="001C67E0">
      <w:bookmarkStart w:id="2" w:name="_GoBack"/>
      <w:bookmarkEnd w:id="2"/>
    </w:p>
    <w:sectPr w:rsidR="00E1535B" w:rsidRPr="001C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26"/>
    <w:rsid w:val="001C67E0"/>
    <w:rsid w:val="00375EDE"/>
    <w:rsid w:val="005D47A3"/>
    <w:rsid w:val="0068008A"/>
    <w:rsid w:val="00A13F0D"/>
    <w:rsid w:val="00D15626"/>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1693-53DC-47CE-BD28-011E500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D15626"/>
    <w:pPr>
      <w:spacing w:before="100" w:beforeAutospacing="1" w:after="100" w:afterAutospacing="1" w:line="240" w:lineRule="auto"/>
      <w:jc w:val="left"/>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C6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18404">
      <w:bodyDiv w:val="1"/>
      <w:marLeft w:val="0"/>
      <w:marRight w:val="0"/>
      <w:marTop w:val="0"/>
      <w:marBottom w:val="0"/>
      <w:divBdr>
        <w:top w:val="none" w:sz="0" w:space="0" w:color="auto"/>
        <w:left w:val="none" w:sz="0" w:space="0" w:color="auto"/>
        <w:bottom w:val="none" w:sz="0" w:space="0" w:color="auto"/>
        <w:right w:val="none" w:sz="0" w:space="0" w:color="auto"/>
      </w:divBdr>
    </w:div>
    <w:div w:id="17431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nghi-dinh-109-2013-nd-cp-xu-phat-vi-pham-hanh-chinh-linh-vuc-quan-ly-gia-phi-le-phi-hoa-don-2082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2023-02-09T03:33:00Z</dcterms:created>
  <dcterms:modified xsi:type="dcterms:W3CDTF">2023-02-09T03:33:00Z</dcterms:modified>
</cp:coreProperties>
</file>