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4C734E" w:rsidRPr="004C734E" w:rsidTr="00DD7138">
        <w:tc>
          <w:tcPr>
            <w:tcW w:w="3348" w:type="dxa"/>
            <w:tcBorders>
              <w:top w:val="nil"/>
              <w:left w:val="nil"/>
              <w:bottom w:val="nil"/>
              <w:right w:val="nil"/>
            </w:tcBorders>
            <w:tcMar>
              <w:top w:w="0" w:type="dxa"/>
              <w:left w:w="108" w:type="dxa"/>
              <w:bottom w:w="0" w:type="dxa"/>
              <w:right w:w="108" w:type="dxa"/>
            </w:tcMar>
            <w:hideMark/>
          </w:tcPr>
          <w:p w:rsidR="004C734E" w:rsidRPr="00DD7138" w:rsidRDefault="00B9537F" w:rsidP="00460AF5">
            <w:pPr>
              <w:spacing w:before="120" w:after="0"/>
              <w:jc w:val="center"/>
              <w:rPr>
                <w:rFonts w:asciiTheme="majorHAnsi" w:hAnsiTheme="majorHAnsi" w:cstheme="majorHAnsi"/>
                <w:sz w:val="26"/>
                <w:szCs w:val="26"/>
              </w:rPr>
            </w:pPr>
            <w:r>
              <w:rPr>
                <w:rFonts w:asciiTheme="majorHAnsi" w:hAnsiTheme="majorHAnsi" w:cstheme="majorHAnsi"/>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679450</wp:posOffset>
                      </wp:positionH>
                      <wp:positionV relativeFrom="paragraph">
                        <wp:posOffset>296545</wp:posOffset>
                      </wp:positionV>
                      <wp:extent cx="560705" cy="0"/>
                      <wp:effectExtent l="6985" t="6985" r="1333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D5D3C" id="_x0000_t32" coordsize="21600,21600" o:spt="32" o:oned="t" path="m,l21600,21600e" filled="f">
                      <v:path arrowok="t" fillok="f" o:connecttype="none"/>
                      <o:lock v:ext="edit" shapetype="t"/>
                    </v:shapetype>
                    <v:shape id="AutoShape 2" o:spid="_x0000_s1026" type="#_x0000_t32" style="position:absolute;margin-left:53.5pt;margin-top:23.35pt;width:4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qi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"/>
                  </w:pict>
                </mc:Fallback>
              </mc:AlternateContent>
            </w:r>
            <w:r w:rsidR="004C734E" w:rsidRPr="00DD7138">
              <w:rPr>
                <w:rFonts w:asciiTheme="majorHAnsi" w:hAnsiTheme="majorHAnsi" w:cstheme="majorHAnsi"/>
                <w:b/>
                <w:bCs/>
                <w:sz w:val="26"/>
                <w:szCs w:val="26"/>
              </w:rPr>
              <w:t xml:space="preserve">BỘ </w:t>
            </w:r>
            <w:r w:rsidR="00DD7138">
              <w:rPr>
                <w:rFonts w:asciiTheme="majorHAnsi" w:hAnsiTheme="majorHAnsi" w:cstheme="majorHAnsi"/>
                <w:b/>
                <w:bCs/>
                <w:sz w:val="26"/>
                <w:szCs w:val="26"/>
                <w:lang w:val="en-US"/>
              </w:rPr>
              <w:t>T</w:t>
            </w:r>
            <w:r w:rsidR="00DD7138" w:rsidRPr="00DD7138">
              <w:rPr>
                <w:rFonts w:asciiTheme="majorHAnsi" w:hAnsiTheme="majorHAnsi" w:cstheme="majorHAnsi"/>
                <w:b/>
                <w:bCs/>
                <w:sz w:val="26"/>
                <w:szCs w:val="26"/>
                <w:lang w:val="en-US"/>
              </w:rPr>
              <w:t>ÀI</w:t>
            </w:r>
            <w:r w:rsidR="00DD7138">
              <w:rPr>
                <w:rFonts w:asciiTheme="majorHAnsi" w:hAnsiTheme="majorHAnsi" w:cstheme="majorHAnsi"/>
                <w:b/>
                <w:bCs/>
                <w:sz w:val="26"/>
                <w:szCs w:val="26"/>
                <w:lang w:val="en-US"/>
              </w:rPr>
              <w:t xml:space="preserve"> CH</w:t>
            </w:r>
            <w:r w:rsidR="00DD7138" w:rsidRPr="00DD7138">
              <w:rPr>
                <w:rFonts w:asciiTheme="majorHAnsi" w:hAnsiTheme="majorHAnsi" w:cstheme="majorHAnsi"/>
                <w:b/>
                <w:bCs/>
                <w:sz w:val="26"/>
                <w:szCs w:val="26"/>
                <w:lang w:val="en-US"/>
              </w:rPr>
              <w:t>ÍNH</w:t>
            </w:r>
            <w:r w:rsidR="004C734E" w:rsidRPr="00DD7138">
              <w:rPr>
                <w:rFonts w:asciiTheme="majorHAnsi" w:hAnsiTheme="majorHAnsi" w:cstheme="majorHAnsi"/>
                <w:b/>
                <w:bCs/>
                <w:sz w:val="26"/>
                <w:szCs w:val="26"/>
              </w:rPr>
              <w:br/>
            </w:r>
          </w:p>
        </w:tc>
        <w:tc>
          <w:tcPr>
            <w:tcW w:w="5691" w:type="dxa"/>
            <w:tcBorders>
              <w:top w:val="nil"/>
              <w:left w:val="nil"/>
              <w:bottom w:val="nil"/>
              <w:right w:val="nil"/>
            </w:tcBorders>
            <w:tcMar>
              <w:top w:w="0" w:type="dxa"/>
              <w:left w:w="108" w:type="dxa"/>
              <w:bottom w:w="0" w:type="dxa"/>
              <w:right w:w="108" w:type="dxa"/>
            </w:tcMar>
            <w:hideMark/>
          </w:tcPr>
          <w:p w:rsidR="004C734E" w:rsidRPr="00DD7138" w:rsidRDefault="00B9537F" w:rsidP="00460AF5">
            <w:pPr>
              <w:spacing w:before="120" w:after="0"/>
              <w:jc w:val="center"/>
              <w:rPr>
                <w:rFonts w:asciiTheme="majorHAnsi" w:hAnsiTheme="majorHAnsi" w:cstheme="majorHAnsi"/>
                <w:sz w:val="26"/>
                <w:szCs w:val="26"/>
              </w:rPr>
            </w:pPr>
            <w:r>
              <w:rPr>
                <w:rFonts w:asciiTheme="majorHAnsi" w:hAnsiTheme="majorHAnsi" w:cstheme="majorHAnsi"/>
                <w:b/>
                <w:bCs/>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540385</wp:posOffset>
                      </wp:positionV>
                      <wp:extent cx="2166620" cy="0"/>
                      <wp:effectExtent l="13335" t="12700" r="1079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D8F07" id="AutoShape 3" o:spid="_x0000_s1026" type="#_x0000_t32" style="position:absolute;margin-left:53.1pt;margin-top:42.55pt;width:17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"/>
                  </w:pict>
                </mc:Fallback>
              </mc:AlternateContent>
            </w:r>
            <w:r w:rsidR="004C734E" w:rsidRPr="00DD7138">
              <w:rPr>
                <w:rFonts w:asciiTheme="majorHAnsi" w:hAnsiTheme="majorHAnsi" w:cstheme="majorHAnsi"/>
                <w:b/>
                <w:bCs/>
                <w:sz w:val="26"/>
                <w:szCs w:val="26"/>
              </w:rPr>
              <w:t>CỘNG HÒA XÃ HỘI CHỦ NGHĨA VIỆT NAM</w:t>
            </w:r>
            <w:r w:rsidR="004C734E" w:rsidRPr="00DD7138">
              <w:rPr>
                <w:rFonts w:asciiTheme="majorHAnsi" w:hAnsiTheme="majorHAnsi" w:cstheme="majorHAnsi"/>
                <w:b/>
                <w:bCs/>
                <w:sz w:val="26"/>
                <w:szCs w:val="26"/>
              </w:rPr>
              <w:br/>
            </w:r>
            <w:r w:rsidR="004C734E" w:rsidRPr="00DD7138">
              <w:rPr>
                <w:rFonts w:asciiTheme="majorHAnsi" w:hAnsiTheme="majorHAnsi" w:cstheme="majorHAnsi"/>
                <w:b/>
                <w:bCs/>
                <w:sz w:val="28"/>
                <w:szCs w:val="28"/>
              </w:rPr>
              <w:t xml:space="preserve">Độc lập - Tự do - Hạnh phúc </w:t>
            </w:r>
          </w:p>
        </w:tc>
      </w:tr>
      <w:tr w:rsidR="004C734E" w:rsidRPr="004C734E" w:rsidTr="00DD7138">
        <w:tc>
          <w:tcPr>
            <w:tcW w:w="3348" w:type="dxa"/>
            <w:tcBorders>
              <w:top w:val="nil"/>
              <w:left w:val="nil"/>
              <w:bottom w:val="nil"/>
              <w:right w:val="nil"/>
            </w:tcBorders>
            <w:tcMar>
              <w:top w:w="0" w:type="dxa"/>
              <w:left w:w="108" w:type="dxa"/>
              <w:bottom w:w="0" w:type="dxa"/>
              <w:right w:w="108" w:type="dxa"/>
            </w:tcMar>
            <w:hideMark/>
          </w:tcPr>
          <w:p w:rsidR="004C734E" w:rsidRPr="00BE3DCB" w:rsidRDefault="004C734E" w:rsidP="00460AF5">
            <w:pPr>
              <w:spacing w:before="120" w:after="0"/>
              <w:jc w:val="center"/>
              <w:rPr>
                <w:rFonts w:asciiTheme="majorHAnsi" w:hAnsiTheme="majorHAnsi" w:cstheme="majorHAnsi"/>
                <w:sz w:val="26"/>
                <w:szCs w:val="26"/>
                <w:lang w:val="en-US"/>
              </w:rPr>
            </w:pPr>
            <w:r w:rsidRPr="00BE3DCB">
              <w:rPr>
                <w:rFonts w:asciiTheme="majorHAnsi" w:hAnsiTheme="majorHAnsi" w:cstheme="majorHAnsi"/>
                <w:sz w:val="26"/>
                <w:szCs w:val="26"/>
              </w:rPr>
              <w:t xml:space="preserve">Số: </w:t>
            </w:r>
            <w:r w:rsidR="00DD7138" w:rsidRPr="00BE3DCB">
              <w:rPr>
                <w:rFonts w:asciiTheme="majorHAnsi" w:hAnsiTheme="majorHAnsi" w:cstheme="majorHAnsi"/>
                <w:sz w:val="26"/>
                <w:szCs w:val="26"/>
                <w:lang w:val="en-US"/>
              </w:rPr>
              <w:t xml:space="preserve">   </w:t>
            </w:r>
            <w:r w:rsidR="00B0657E">
              <w:rPr>
                <w:rFonts w:asciiTheme="majorHAnsi" w:hAnsiTheme="majorHAnsi" w:cstheme="majorHAnsi"/>
                <w:sz w:val="26"/>
                <w:szCs w:val="26"/>
                <w:lang w:val="en-US"/>
              </w:rPr>
              <w:t xml:space="preserve">   </w:t>
            </w:r>
            <w:r w:rsidR="00DD7138" w:rsidRPr="00BE3DCB">
              <w:rPr>
                <w:rFonts w:asciiTheme="majorHAnsi" w:hAnsiTheme="majorHAnsi" w:cstheme="majorHAnsi"/>
                <w:sz w:val="26"/>
                <w:szCs w:val="26"/>
                <w:lang w:val="en-US"/>
              </w:rPr>
              <w:t xml:space="preserve"> </w:t>
            </w:r>
            <w:r w:rsidRPr="00BE3DCB">
              <w:rPr>
                <w:rFonts w:asciiTheme="majorHAnsi" w:hAnsiTheme="majorHAnsi" w:cstheme="majorHAnsi"/>
                <w:sz w:val="26"/>
                <w:szCs w:val="26"/>
              </w:rPr>
              <w:t>/202</w:t>
            </w:r>
            <w:r w:rsidR="00DD7138" w:rsidRPr="00BE3DCB">
              <w:rPr>
                <w:rFonts w:asciiTheme="majorHAnsi" w:hAnsiTheme="majorHAnsi" w:cstheme="majorHAnsi"/>
                <w:sz w:val="26"/>
                <w:szCs w:val="26"/>
                <w:lang w:val="en-US"/>
              </w:rPr>
              <w:t>2</w:t>
            </w:r>
            <w:r w:rsidRPr="00BE3DCB">
              <w:rPr>
                <w:rFonts w:asciiTheme="majorHAnsi" w:hAnsiTheme="majorHAnsi" w:cstheme="majorHAnsi"/>
                <w:sz w:val="26"/>
                <w:szCs w:val="26"/>
              </w:rPr>
              <w:t>/TT-B</w:t>
            </w:r>
            <w:r w:rsidR="00DD7138" w:rsidRPr="00BE3DCB">
              <w:rPr>
                <w:rFonts w:asciiTheme="majorHAnsi" w:hAnsiTheme="majorHAnsi" w:cstheme="majorHAnsi"/>
                <w:sz w:val="26"/>
                <w:szCs w:val="26"/>
                <w:lang w:val="en-US"/>
              </w:rPr>
              <w:t>TC</w:t>
            </w:r>
          </w:p>
        </w:tc>
        <w:tc>
          <w:tcPr>
            <w:tcW w:w="5691" w:type="dxa"/>
            <w:tcBorders>
              <w:top w:val="nil"/>
              <w:left w:val="nil"/>
              <w:bottom w:val="nil"/>
              <w:right w:val="nil"/>
            </w:tcBorders>
            <w:tcMar>
              <w:top w:w="0" w:type="dxa"/>
              <w:left w:w="108" w:type="dxa"/>
              <w:bottom w:w="0" w:type="dxa"/>
              <w:right w:w="108" w:type="dxa"/>
            </w:tcMar>
            <w:hideMark/>
          </w:tcPr>
          <w:p w:rsidR="004C734E" w:rsidRPr="00DD7138" w:rsidRDefault="004C734E" w:rsidP="00460AF5">
            <w:pPr>
              <w:spacing w:before="120" w:after="0"/>
              <w:jc w:val="center"/>
              <w:rPr>
                <w:rFonts w:asciiTheme="majorHAnsi" w:hAnsiTheme="majorHAnsi" w:cstheme="majorHAnsi"/>
                <w:sz w:val="28"/>
                <w:szCs w:val="28"/>
              </w:rPr>
            </w:pPr>
            <w:r w:rsidRPr="004C734E">
              <w:rPr>
                <w:rFonts w:asciiTheme="majorHAnsi" w:hAnsiTheme="majorHAnsi" w:cstheme="majorHAnsi"/>
                <w:i/>
                <w:iCs/>
                <w:sz w:val="28"/>
                <w:szCs w:val="28"/>
              </w:rPr>
              <w:t xml:space="preserve">Hà Nội, ngày </w:t>
            </w:r>
            <w:r w:rsidR="00DD7138" w:rsidRPr="00DD7138">
              <w:rPr>
                <w:rFonts w:asciiTheme="majorHAnsi" w:hAnsiTheme="majorHAnsi" w:cstheme="majorHAnsi"/>
                <w:i/>
                <w:iCs/>
                <w:sz w:val="28"/>
                <w:szCs w:val="28"/>
              </w:rPr>
              <w:t xml:space="preserve">     </w:t>
            </w:r>
            <w:r w:rsidRPr="004C734E">
              <w:rPr>
                <w:rFonts w:asciiTheme="majorHAnsi" w:hAnsiTheme="majorHAnsi" w:cstheme="majorHAnsi"/>
                <w:i/>
                <w:iCs/>
                <w:sz w:val="28"/>
                <w:szCs w:val="28"/>
              </w:rPr>
              <w:t xml:space="preserve"> tháng </w:t>
            </w:r>
            <w:r w:rsidR="00DD7138" w:rsidRPr="00DD7138">
              <w:rPr>
                <w:rFonts w:asciiTheme="majorHAnsi" w:hAnsiTheme="majorHAnsi" w:cstheme="majorHAnsi"/>
                <w:i/>
                <w:iCs/>
                <w:sz w:val="28"/>
                <w:szCs w:val="28"/>
              </w:rPr>
              <w:t xml:space="preserve">     </w:t>
            </w:r>
            <w:r w:rsidRPr="004C734E">
              <w:rPr>
                <w:rFonts w:asciiTheme="majorHAnsi" w:hAnsiTheme="majorHAnsi" w:cstheme="majorHAnsi"/>
                <w:i/>
                <w:iCs/>
                <w:sz w:val="28"/>
                <w:szCs w:val="28"/>
              </w:rPr>
              <w:t xml:space="preserve"> năm 202</w:t>
            </w:r>
            <w:r w:rsidR="00DD7138" w:rsidRPr="00DD7138">
              <w:rPr>
                <w:rFonts w:asciiTheme="majorHAnsi" w:hAnsiTheme="majorHAnsi" w:cstheme="majorHAnsi"/>
                <w:i/>
                <w:iCs/>
                <w:sz w:val="28"/>
                <w:szCs w:val="28"/>
              </w:rPr>
              <w:t>2</w:t>
            </w:r>
          </w:p>
        </w:tc>
      </w:tr>
    </w:tbl>
    <w:p w:rsidR="00460AF5" w:rsidRDefault="00460AF5" w:rsidP="00460AF5">
      <w:pPr>
        <w:spacing w:before="120" w:after="0"/>
        <w:jc w:val="center"/>
        <w:rPr>
          <w:rFonts w:asciiTheme="majorHAnsi" w:hAnsiTheme="majorHAnsi" w:cstheme="majorHAnsi"/>
          <w:b/>
          <w:bCs/>
          <w:sz w:val="28"/>
          <w:szCs w:val="28"/>
          <w:lang w:val="en-US"/>
        </w:rPr>
      </w:pPr>
      <w:bookmarkStart w:id="0" w:name="loai_1"/>
    </w:p>
    <w:p w:rsidR="004C734E" w:rsidRPr="004C734E" w:rsidRDefault="004C734E" w:rsidP="00460AF5">
      <w:pPr>
        <w:spacing w:before="120" w:after="0"/>
        <w:jc w:val="center"/>
        <w:rPr>
          <w:rFonts w:asciiTheme="majorHAnsi" w:hAnsiTheme="majorHAnsi" w:cstheme="majorHAnsi"/>
          <w:sz w:val="28"/>
          <w:szCs w:val="28"/>
        </w:rPr>
      </w:pPr>
      <w:r w:rsidRPr="004C734E">
        <w:rPr>
          <w:rFonts w:asciiTheme="majorHAnsi" w:hAnsiTheme="majorHAnsi" w:cstheme="majorHAnsi"/>
          <w:b/>
          <w:bCs/>
          <w:sz w:val="28"/>
          <w:szCs w:val="28"/>
        </w:rPr>
        <w:t>THÔNG TƯ</w:t>
      </w:r>
      <w:bookmarkEnd w:id="0"/>
    </w:p>
    <w:p w:rsidR="007123A5" w:rsidRPr="007123A5" w:rsidRDefault="007123A5" w:rsidP="007123A5">
      <w:pPr>
        <w:spacing w:before="120" w:after="120" w:line="264" w:lineRule="auto"/>
        <w:ind w:firstLine="567"/>
        <w:jc w:val="center"/>
        <w:rPr>
          <w:rFonts w:ascii="Times New Roman" w:hAnsi="Times New Roman" w:cs="Times New Roman"/>
          <w:b/>
          <w:sz w:val="28"/>
          <w:szCs w:val="28"/>
        </w:rPr>
      </w:pPr>
      <w:r w:rsidRPr="007123A5">
        <w:rPr>
          <w:rFonts w:asciiTheme="majorHAnsi" w:hAnsiTheme="majorHAnsi" w:cstheme="majorHAnsi"/>
          <w:b/>
          <w:iCs/>
          <w:sz w:val="28"/>
          <w:szCs w:val="28"/>
        </w:rPr>
        <w:t>Quy định danh mục các lĩnh vực và thời hạn người có chức vụ, quyền hạn không được thành lập, giữ chức danh, chức vụ quản lý, điều hành doanh nghiệp tư nhân, công ty trách nhiệm hữu hạn, công ty cổ phần, công ty hợp danh, hợp tác xã thuộc lĩnh vực trước đây mình có trách nhiệm quản lý sau khi thôi chức vụ trong lĩnh vực thuộc phạm vi quản lý của Bộ Tài chính</w:t>
      </w:r>
    </w:p>
    <w:p w:rsidR="00DD7138" w:rsidRPr="00DD7138" w:rsidRDefault="00DD7138" w:rsidP="004C734E">
      <w:pPr>
        <w:spacing w:before="120" w:after="120" w:line="240" w:lineRule="auto"/>
        <w:jc w:val="center"/>
        <w:rPr>
          <w:rFonts w:asciiTheme="majorHAnsi" w:hAnsiTheme="majorHAnsi" w:cstheme="majorHAnsi"/>
          <w:sz w:val="28"/>
          <w:szCs w:val="28"/>
        </w:rPr>
      </w:pPr>
    </w:p>
    <w:p w:rsidR="004C734E" w:rsidRP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i/>
          <w:iCs/>
          <w:sz w:val="28"/>
          <w:szCs w:val="28"/>
        </w:rPr>
        <w:t>Căn cứ Luật Phòng, chống tham nhũng ngày 20 tháng 11 năm 2018;</w:t>
      </w:r>
    </w:p>
    <w:p w:rsidR="004C734E" w:rsidRP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i/>
          <w:iCs/>
          <w:sz w:val="28"/>
          <w:szCs w:val="28"/>
        </w:rPr>
        <w:t>Căn cứ Nghị định số 59/2019/NĐ-CP ngày 01 tháng 7 năm 2019 của Chính phủ quy định chi tiết một số điều và biện pháp thi hành Luật Phòng, chống tham nhũng;</w:t>
      </w:r>
    </w:p>
    <w:p w:rsidR="006D44D6" w:rsidRPr="008403B4" w:rsidRDefault="006D44D6" w:rsidP="006F33D9">
      <w:pPr>
        <w:spacing w:after="120" w:line="240" w:lineRule="auto"/>
        <w:ind w:firstLine="720"/>
        <w:jc w:val="both"/>
        <w:rPr>
          <w:rFonts w:asciiTheme="majorHAnsi" w:hAnsiTheme="majorHAnsi" w:cstheme="majorHAnsi"/>
          <w:i/>
          <w:iCs/>
          <w:sz w:val="28"/>
          <w:szCs w:val="28"/>
          <w:shd w:val="clear" w:color="auto" w:fill="FFFFFF"/>
        </w:rPr>
      </w:pPr>
      <w:r w:rsidRPr="006D44D6">
        <w:rPr>
          <w:rFonts w:asciiTheme="majorHAnsi" w:hAnsiTheme="majorHAnsi" w:cstheme="majorHAnsi"/>
          <w:i/>
          <w:iCs/>
          <w:sz w:val="28"/>
          <w:szCs w:val="28"/>
          <w:shd w:val="clear" w:color="auto" w:fill="FFFFFF"/>
        </w:rPr>
        <w:t>Căn cứ Nghị định số </w:t>
      </w:r>
      <w:hyperlink r:id="rId7" w:tgtFrame="_blank" w:tooltip="Nghị định 87/2017/NĐ-CP" w:history="1">
        <w:r w:rsidRPr="006D44D6">
          <w:rPr>
            <w:rStyle w:val="Hyperlink"/>
            <w:rFonts w:asciiTheme="majorHAnsi" w:hAnsiTheme="majorHAnsi" w:cstheme="majorHAnsi"/>
            <w:i/>
            <w:iCs/>
            <w:color w:val="auto"/>
            <w:sz w:val="28"/>
            <w:szCs w:val="28"/>
            <w:u w:val="none"/>
            <w:shd w:val="clear" w:color="auto" w:fill="FFFFFF"/>
          </w:rPr>
          <w:t>87/2017/NĐ-CP</w:t>
        </w:r>
      </w:hyperlink>
      <w:r w:rsidRPr="006D44D6">
        <w:rPr>
          <w:rFonts w:asciiTheme="majorHAnsi" w:hAnsiTheme="majorHAnsi" w:cstheme="majorHAnsi"/>
          <w:i/>
          <w:iCs/>
          <w:sz w:val="28"/>
          <w:szCs w:val="28"/>
          <w:shd w:val="clear" w:color="auto" w:fill="FFFFFF"/>
        </w:rPr>
        <w:t> ngày 26 tháng 7 năm 2017 của Chính phủ quy định chức năng, nhiệm vụ, quyền hạn và cơ cấu tổ chức của Bộ Tài chính;</w:t>
      </w:r>
    </w:p>
    <w:p w:rsidR="004C734E" w:rsidRP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i/>
          <w:iCs/>
          <w:sz w:val="28"/>
          <w:szCs w:val="28"/>
        </w:rPr>
        <w:t xml:space="preserve">Theo đề nghị của </w:t>
      </w:r>
      <w:r w:rsidR="00DD7138" w:rsidRPr="00DD7138">
        <w:rPr>
          <w:rFonts w:asciiTheme="majorHAnsi" w:hAnsiTheme="majorHAnsi" w:cstheme="majorHAnsi"/>
          <w:i/>
          <w:iCs/>
          <w:sz w:val="28"/>
          <w:szCs w:val="28"/>
        </w:rPr>
        <w:t>Vụ trưởng Vụ Pháp chế</w:t>
      </w:r>
      <w:r w:rsidRPr="004C734E">
        <w:rPr>
          <w:rFonts w:asciiTheme="majorHAnsi" w:hAnsiTheme="majorHAnsi" w:cstheme="majorHAnsi"/>
          <w:i/>
          <w:iCs/>
          <w:sz w:val="28"/>
          <w:szCs w:val="28"/>
        </w:rPr>
        <w:t>;</w:t>
      </w:r>
    </w:p>
    <w:p w:rsidR="00040775" w:rsidRPr="00BE3DCB" w:rsidRDefault="004C734E" w:rsidP="00BE3DCB">
      <w:pPr>
        <w:spacing w:after="120" w:line="240" w:lineRule="auto"/>
        <w:ind w:firstLine="720"/>
        <w:jc w:val="both"/>
        <w:rPr>
          <w:rFonts w:asciiTheme="majorHAnsi" w:hAnsiTheme="majorHAnsi" w:cstheme="majorHAnsi"/>
          <w:i/>
          <w:iCs/>
          <w:sz w:val="28"/>
          <w:szCs w:val="28"/>
        </w:rPr>
      </w:pPr>
      <w:r w:rsidRPr="004C734E">
        <w:rPr>
          <w:rFonts w:asciiTheme="majorHAnsi" w:hAnsiTheme="majorHAnsi" w:cstheme="majorHAnsi"/>
          <w:i/>
          <w:iCs/>
          <w:sz w:val="28"/>
          <w:szCs w:val="28"/>
        </w:rPr>
        <w:t xml:space="preserve">Bộ trưởng Bộ </w:t>
      </w:r>
      <w:r w:rsidR="006D44D6" w:rsidRPr="006D44D6">
        <w:rPr>
          <w:rFonts w:asciiTheme="majorHAnsi" w:hAnsiTheme="majorHAnsi" w:cstheme="majorHAnsi"/>
          <w:i/>
          <w:iCs/>
          <w:sz w:val="28"/>
          <w:szCs w:val="28"/>
        </w:rPr>
        <w:t>Tài chính</w:t>
      </w:r>
      <w:r w:rsidRPr="004C734E">
        <w:rPr>
          <w:rFonts w:asciiTheme="majorHAnsi" w:hAnsiTheme="majorHAnsi" w:cstheme="majorHAnsi"/>
          <w:i/>
          <w:iCs/>
          <w:sz w:val="28"/>
          <w:szCs w:val="28"/>
        </w:rPr>
        <w:t xml:space="preserve"> ban hành Thông tư quy định </w:t>
      </w:r>
      <w:r w:rsidR="006D44D6" w:rsidRPr="006D44D6">
        <w:rPr>
          <w:rFonts w:asciiTheme="majorHAnsi" w:hAnsiTheme="majorHAnsi" w:cstheme="majorHAnsi"/>
          <w:i/>
          <w:iCs/>
          <w:sz w:val="28"/>
          <w:szCs w:val="28"/>
        </w:rPr>
        <w:t xml:space="preserve">danh mục các lĩnh vực và </w:t>
      </w:r>
      <w:r w:rsidRPr="004C734E">
        <w:rPr>
          <w:rFonts w:asciiTheme="majorHAnsi" w:hAnsiTheme="majorHAnsi" w:cstheme="majorHAnsi"/>
          <w:i/>
          <w:iCs/>
          <w:sz w:val="28"/>
          <w:szCs w:val="28"/>
        </w:rPr>
        <w:t>thời hạn người có chức vụ, quyền hạn không được thành lập, giữ chức danh, chức vụ quả</w:t>
      </w:r>
      <w:r w:rsidR="006D44D6" w:rsidRPr="006D44D6">
        <w:rPr>
          <w:rFonts w:asciiTheme="majorHAnsi" w:hAnsiTheme="majorHAnsi" w:cstheme="majorHAnsi"/>
          <w:i/>
          <w:iCs/>
          <w:sz w:val="28"/>
          <w:szCs w:val="28"/>
        </w:rPr>
        <w:t xml:space="preserve">n </w:t>
      </w:r>
      <w:r w:rsidRPr="004C734E">
        <w:rPr>
          <w:rFonts w:asciiTheme="majorHAnsi" w:hAnsiTheme="majorHAnsi" w:cstheme="majorHAnsi"/>
          <w:i/>
          <w:iCs/>
          <w:sz w:val="28"/>
          <w:szCs w:val="28"/>
        </w:rPr>
        <w:t>lý, điều hành doanh nghiệp</w:t>
      </w:r>
      <w:r w:rsidR="006D44D6" w:rsidRPr="006D44D6">
        <w:rPr>
          <w:rFonts w:asciiTheme="majorHAnsi" w:hAnsiTheme="majorHAnsi" w:cstheme="majorHAnsi"/>
          <w:i/>
          <w:iCs/>
          <w:sz w:val="28"/>
          <w:szCs w:val="28"/>
        </w:rPr>
        <w:t xml:space="preserve"> tư nhân, công ty trách nhiệm hữu hạn, công ty cổ phần, công ty hợp danh</w:t>
      </w:r>
      <w:r w:rsidRPr="004C734E">
        <w:rPr>
          <w:rFonts w:asciiTheme="majorHAnsi" w:hAnsiTheme="majorHAnsi" w:cstheme="majorHAnsi"/>
          <w:i/>
          <w:iCs/>
          <w:sz w:val="28"/>
          <w:szCs w:val="28"/>
        </w:rPr>
        <w:t>, hợp tác xã thuộc lĩnh vực trước đây mình có trách nhiệm quản lý sau khi thôi chức vụ</w:t>
      </w:r>
      <w:r w:rsidR="006D44D6" w:rsidRPr="006D44D6">
        <w:rPr>
          <w:rFonts w:asciiTheme="majorHAnsi" w:hAnsiTheme="majorHAnsi" w:cstheme="majorHAnsi"/>
          <w:i/>
          <w:iCs/>
          <w:sz w:val="28"/>
          <w:szCs w:val="28"/>
        </w:rPr>
        <w:t xml:space="preserve"> trong lĩnh vực </w:t>
      </w:r>
      <w:bookmarkStart w:id="1" w:name="chuong_1"/>
      <w:r w:rsidR="006D44D6" w:rsidRPr="006D44D6">
        <w:rPr>
          <w:rFonts w:asciiTheme="majorHAnsi" w:hAnsiTheme="majorHAnsi" w:cstheme="majorHAnsi"/>
          <w:i/>
          <w:iCs/>
          <w:sz w:val="28"/>
          <w:szCs w:val="28"/>
        </w:rPr>
        <w:t>thuộc phạm vi quản lý của Bộ Tài chính.</w:t>
      </w:r>
      <w:bookmarkStart w:id="2" w:name="dieu_1"/>
      <w:bookmarkEnd w:id="1"/>
    </w:p>
    <w:p w:rsidR="004C734E" w:rsidRPr="004C734E" w:rsidRDefault="004C734E" w:rsidP="006F33D9">
      <w:pPr>
        <w:spacing w:after="120" w:line="240" w:lineRule="auto"/>
        <w:ind w:firstLine="720"/>
        <w:rPr>
          <w:rFonts w:asciiTheme="majorHAnsi" w:hAnsiTheme="majorHAnsi" w:cstheme="majorHAnsi"/>
          <w:sz w:val="28"/>
          <w:szCs w:val="28"/>
        </w:rPr>
      </w:pPr>
      <w:r w:rsidRPr="004C734E">
        <w:rPr>
          <w:rFonts w:asciiTheme="majorHAnsi" w:hAnsiTheme="majorHAnsi" w:cstheme="majorHAnsi"/>
          <w:b/>
          <w:bCs/>
          <w:sz w:val="28"/>
          <w:szCs w:val="28"/>
        </w:rPr>
        <w:t>Điều 1. Phạm vi điều chỉnh</w:t>
      </w:r>
      <w:bookmarkEnd w:id="2"/>
    </w:p>
    <w:p w:rsidR="006D44D6" w:rsidRPr="006D44D6" w:rsidRDefault="004C734E" w:rsidP="006F33D9">
      <w:pPr>
        <w:spacing w:after="120" w:line="240" w:lineRule="auto"/>
        <w:ind w:firstLine="720"/>
        <w:jc w:val="both"/>
        <w:rPr>
          <w:rFonts w:asciiTheme="majorHAnsi" w:hAnsiTheme="majorHAnsi" w:cstheme="majorHAnsi"/>
          <w:iCs/>
          <w:sz w:val="28"/>
          <w:szCs w:val="28"/>
        </w:rPr>
      </w:pPr>
      <w:r w:rsidRPr="004C734E">
        <w:rPr>
          <w:rFonts w:asciiTheme="majorHAnsi" w:hAnsiTheme="majorHAnsi" w:cstheme="majorHAnsi"/>
          <w:sz w:val="28"/>
          <w:szCs w:val="28"/>
        </w:rPr>
        <w:t>Thông tư này quy định</w:t>
      </w:r>
      <w:r w:rsidR="006D44D6" w:rsidRPr="006D44D6">
        <w:rPr>
          <w:rFonts w:asciiTheme="majorHAnsi" w:hAnsiTheme="majorHAnsi" w:cstheme="majorHAnsi"/>
          <w:sz w:val="28"/>
          <w:szCs w:val="28"/>
        </w:rPr>
        <w:t xml:space="preserve"> </w:t>
      </w:r>
      <w:r w:rsidR="006D44D6" w:rsidRPr="006D44D6">
        <w:rPr>
          <w:rFonts w:asciiTheme="majorHAnsi" w:hAnsiTheme="majorHAnsi" w:cstheme="majorHAnsi"/>
          <w:iCs/>
          <w:sz w:val="28"/>
          <w:szCs w:val="28"/>
        </w:rPr>
        <w:t>danh mục các lĩnh vực và thời hạn người có chức vụ, quyền hạn không được thành lập, giữ chức danh, chức vụ quản lý, điều hành doanh nghiệp tư nhân, công ty trách nhiệm hữu hạn, công ty cổ phần, công ty hợ</w:t>
      </w:r>
      <w:r w:rsidR="00460AF5">
        <w:rPr>
          <w:rFonts w:asciiTheme="majorHAnsi" w:hAnsiTheme="majorHAnsi" w:cstheme="majorHAnsi"/>
          <w:iCs/>
          <w:sz w:val="28"/>
          <w:szCs w:val="28"/>
        </w:rPr>
        <w:t>p danh,</w:t>
      </w:r>
      <w:r w:rsidR="006D44D6" w:rsidRPr="006D44D6">
        <w:rPr>
          <w:rFonts w:asciiTheme="majorHAnsi" w:hAnsiTheme="majorHAnsi" w:cstheme="majorHAnsi"/>
          <w:iCs/>
          <w:sz w:val="28"/>
          <w:szCs w:val="28"/>
        </w:rPr>
        <w:t xml:space="preserve"> hợp tác xã</w:t>
      </w:r>
      <w:r w:rsidR="007774BF" w:rsidRPr="007774BF">
        <w:rPr>
          <w:rFonts w:asciiTheme="majorHAnsi" w:hAnsiTheme="majorHAnsi" w:cstheme="majorHAnsi"/>
          <w:iCs/>
          <w:sz w:val="28"/>
          <w:szCs w:val="28"/>
        </w:rPr>
        <w:t xml:space="preserve"> </w:t>
      </w:r>
      <w:r w:rsidR="007774BF" w:rsidRPr="00E0304D">
        <w:rPr>
          <w:rFonts w:asciiTheme="majorHAnsi" w:hAnsiTheme="majorHAnsi" w:cstheme="majorHAnsi"/>
          <w:i/>
          <w:iCs/>
          <w:sz w:val="28"/>
          <w:szCs w:val="28"/>
        </w:rPr>
        <w:t>(sau đây gọi chung là doanh nghiệp tư nhân, công ty, hợp tác xã)</w:t>
      </w:r>
      <w:r w:rsidR="006D44D6" w:rsidRPr="006D44D6">
        <w:rPr>
          <w:rFonts w:asciiTheme="majorHAnsi" w:hAnsiTheme="majorHAnsi" w:cstheme="majorHAnsi"/>
          <w:iCs/>
          <w:sz w:val="28"/>
          <w:szCs w:val="28"/>
        </w:rPr>
        <w:t xml:space="preserve"> thuộc lĩnh vực trước đây mình có trách nhiệm quản lý sau khi thôi chức vụ trong lĩnh vực thuộc phạm vi quản lý của Bộ Tài chính.</w:t>
      </w:r>
    </w:p>
    <w:p w:rsidR="004C734E" w:rsidRPr="004C734E" w:rsidRDefault="004C734E" w:rsidP="006F33D9">
      <w:pPr>
        <w:spacing w:after="120" w:line="240" w:lineRule="auto"/>
        <w:ind w:firstLine="720"/>
        <w:rPr>
          <w:rFonts w:asciiTheme="majorHAnsi" w:hAnsiTheme="majorHAnsi" w:cstheme="majorHAnsi"/>
          <w:sz w:val="28"/>
          <w:szCs w:val="28"/>
        </w:rPr>
      </w:pPr>
      <w:bookmarkStart w:id="3" w:name="dieu_2"/>
      <w:r w:rsidRPr="004C734E">
        <w:rPr>
          <w:rFonts w:asciiTheme="majorHAnsi" w:hAnsiTheme="majorHAnsi" w:cstheme="majorHAnsi"/>
          <w:b/>
          <w:bCs/>
          <w:sz w:val="28"/>
          <w:szCs w:val="28"/>
        </w:rPr>
        <w:t>Điều 2. Đối tượng áp dụng</w:t>
      </w:r>
      <w:bookmarkEnd w:id="3"/>
    </w:p>
    <w:p w:rsidR="004C734E" w:rsidRP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sz w:val="28"/>
          <w:szCs w:val="28"/>
        </w:rPr>
        <w:t xml:space="preserve">Thông tư này áp dụng đối </w:t>
      </w:r>
      <w:r w:rsidR="00C366CE" w:rsidRPr="00C366CE">
        <w:rPr>
          <w:rFonts w:asciiTheme="majorHAnsi" w:hAnsiTheme="majorHAnsi" w:cstheme="majorHAnsi"/>
          <w:sz w:val="28"/>
          <w:szCs w:val="28"/>
        </w:rPr>
        <w:t xml:space="preserve">với </w:t>
      </w:r>
      <w:r w:rsidR="00146B28" w:rsidRPr="00146B28">
        <w:rPr>
          <w:rFonts w:asciiTheme="majorHAnsi" w:hAnsiTheme="majorHAnsi" w:cstheme="majorHAnsi"/>
          <w:sz w:val="28"/>
          <w:szCs w:val="28"/>
        </w:rPr>
        <w:t>người có chức vụ, quyền hạn</w:t>
      </w:r>
      <w:r w:rsidRPr="004C734E">
        <w:rPr>
          <w:rFonts w:asciiTheme="majorHAnsi" w:hAnsiTheme="majorHAnsi" w:cstheme="majorHAnsi"/>
          <w:sz w:val="28"/>
          <w:szCs w:val="28"/>
        </w:rPr>
        <w:t xml:space="preserve"> công tác tại các </w:t>
      </w:r>
      <w:r w:rsidR="00735DAE" w:rsidRPr="00735DAE">
        <w:rPr>
          <w:rFonts w:asciiTheme="majorHAnsi" w:hAnsiTheme="majorHAnsi" w:cstheme="majorHAnsi"/>
          <w:sz w:val="28"/>
          <w:szCs w:val="28"/>
        </w:rPr>
        <w:t xml:space="preserve">cơ quan, </w:t>
      </w:r>
      <w:r w:rsidRPr="004C734E">
        <w:rPr>
          <w:rFonts w:asciiTheme="majorHAnsi" w:hAnsiTheme="majorHAnsi" w:cstheme="majorHAnsi"/>
          <w:sz w:val="28"/>
          <w:szCs w:val="28"/>
        </w:rPr>
        <w:t xml:space="preserve">đơn vị </w:t>
      </w:r>
      <w:r w:rsidR="00AB39C0" w:rsidRPr="00BE3DCB">
        <w:rPr>
          <w:rFonts w:asciiTheme="majorHAnsi" w:hAnsiTheme="majorHAnsi" w:cstheme="majorHAnsi"/>
          <w:sz w:val="28"/>
          <w:szCs w:val="28"/>
        </w:rPr>
        <w:t>thuộc lĩnh vực quản lý của</w:t>
      </w:r>
      <w:r w:rsidR="007123A5" w:rsidRPr="007123A5">
        <w:rPr>
          <w:rFonts w:asciiTheme="majorHAnsi" w:hAnsiTheme="majorHAnsi" w:cstheme="majorHAnsi"/>
          <w:sz w:val="28"/>
          <w:szCs w:val="28"/>
        </w:rPr>
        <w:t xml:space="preserve"> Bộ Tài chính</w:t>
      </w:r>
      <w:r w:rsidR="00735DAE" w:rsidRPr="00735DAE">
        <w:rPr>
          <w:rFonts w:asciiTheme="majorHAnsi" w:hAnsiTheme="majorHAnsi" w:cstheme="majorHAnsi"/>
          <w:sz w:val="28"/>
          <w:szCs w:val="28"/>
        </w:rPr>
        <w:t xml:space="preserve">; </w:t>
      </w:r>
      <w:r w:rsidR="00735DAE" w:rsidRPr="004C734E">
        <w:rPr>
          <w:rFonts w:asciiTheme="majorHAnsi" w:hAnsiTheme="majorHAnsi" w:cstheme="majorHAnsi"/>
          <w:sz w:val="28"/>
          <w:szCs w:val="28"/>
        </w:rPr>
        <w:t>các cơ quan, đơn vị</w:t>
      </w:r>
      <w:r w:rsidR="00735DAE" w:rsidRPr="00BE3DCB">
        <w:rPr>
          <w:rFonts w:asciiTheme="majorHAnsi" w:hAnsiTheme="majorHAnsi" w:cstheme="majorHAnsi"/>
          <w:sz w:val="28"/>
          <w:szCs w:val="28"/>
        </w:rPr>
        <w:t xml:space="preserve"> </w:t>
      </w:r>
      <w:r w:rsidR="00735DAE" w:rsidRPr="00735DAE">
        <w:rPr>
          <w:rFonts w:asciiTheme="majorHAnsi" w:hAnsiTheme="majorHAnsi" w:cstheme="majorHAnsi"/>
          <w:sz w:val="28"/>
          <w:szCs w:val="28"/>
        </w:rPr>
        <w:t>quản</w:t>
      </w:r>
      <w:r w:rsidR="00735DAE">
        <w:rPr>
          <w:rFonts w:asciiTheme="majorHAnsi" w:hAnsiTheme="majorHAnsi" w:cstheme="majorHAnsi"/>
          <w:sz w:val="28"/>
          <w:szCs w:val="28"/>
        </w:rPr>
        <w:t xml:space="preserve"> l</w:t>
      </w:r>
      <w:r w:rsidR="00735DAE" w:rsidRPr="00735DAE">
        <w:rPr>
          <w:rFonts w:asciiTheme="majorHAnsi" w:hAnsiTheme="majorHAnsi" w:cstheme="majorHAnsi"/>
          <w:sz w:val="28"/>
          <w:szCs w:val="28"/>
        </w:rPr>
        <w:t>ý</w:t>
      </w:r>
      <w:r w:rsidR="00735DAE">
        <w:rPr>
          <w:rFonts w:asciiTheme="majorHAnsi" w:hAnsiTheme="majorHAnsi" w:cstheme="majorHAnsi"/>
          <w:sz w:val="28"/>
          <w:szCs w:val="28"/>
        </w:rPr>
        <w:t xml:space="preserve"> ngư</w:t>
      </w:r>
      <w:r w:rsidR="00735DAE" w:rsidRPr="00735DAE">
        <w:rPr>
          <w:rFonts w:asciiTheme="majorHAnsi" w:hAnsiTheme="majorHAnsi" w:cstheme="majorHAnsi"/>
          <w:sz w:val="28"/>
          <w:szCs w:val="28"/>
        </w:rPr>
        <w:t>ời có</w:t>
      </w:r>
      <w:r w:rsidR="00735DAE">
        <w:rPr>
          <w:rFonts w:asciiTheme="majorHAnsi" w:hAnsiTheme="majorHAnsi" w:cstheme="majorHAnsi"/>
          <w:sz w:val="28"/>
          <w:szCs w:val="28"/>
        </w:rPr>
        <w:t xml:space="preserve"> ch</w:t>
      </w:r>
      <w:r w:rsidR="00735DAE" w:rsidRPr="00735DAE">
        <w:rPr>
          <w:rFonts w:asciiTheme="majorHAnsi" w:hAnsiTheme="majorHAnsi" w:cstheme="majorHAnsi"/>
          <w:sz w:val="28"/>
          <w:szCs w:val="28"/>
        </w:rPr>
        <w:t>ức vụ,</w:t>
      </w:r>
      <w:r w:rsidR="00735DAE">
        <w:rPr>
          <w:rFonts w:asciiTheme="majorHAnsi" w:hAnsiTheme="majorHAnsi" w:cstheme="majorHAnsi"/>
          <w:sz w:val="28"/>
          <w:szCs w:val="28"/>
        </w:rPr>
        <w:t xml:space="preserve"> quy</w:t>
      </w:r>
      <w:r w:rsidR="00735DAE" w:rsidRPr="00735DAE">
        <w:rPr>
          <w:rFonts w:asciiTheme="majorHAnsi" w:hAnsiTheme="majorHAnsi" w:cstheme="majorHAnsi"/>
          <w:sz w:val="28"/>
          <w:szCs w:val="28"/>
        </w:rPr>
        <w:t xml:space="preserve">ền hạn </w:t>
      </w:r>
      <w:r w:rsidR="00735DAE" w:rsidRPr="00BE3DCB">
        <w:rPr>
          <w:rFonts w:asciiTheme="majorHAnsi" w:hAnsiTheme="majorHAnsi" w:cstheme="majorHAnsi"/>
          <w:sz w:val="28"/>
          <w:szCs w:val="28"/>
        </w:rPr>
        <w:t>thuộc lĩnh vực quản lý của Bộ</w:t>
      </w:r>
      <w:r w:rsidR="00735DAE">
        <w:rPr>
          <w:rFonts w:asciiTheme="majorHAnsi" w:hAnsiTheme="majorHAnsi" w:cstheme="majorHAnsi"/>
          <w:sz w:val="28"/>
          <w:szCs w:val="28"/>
        </w:rPr>
        <w:t xml:space="preserve"> Tài chính</w:t>
      </w:r>
      <w:r w:rsidR="00735DAE" w:rsidRPr="00735DAE">
        <w:rPr>
          <w:rFonts w:asciiTheme="majorHAnsi" w:hAnsiTheme="majorHAnsi" w:cstheme="majorHAnsi"/>
          <w:sz w:val="28"/>
          <w:szCs w:val="28"/>
        </w:rPr>
        <w:t xml:space="preserve"> </w:t>
      </w:r>
      <w:r w:rsidRPr="004C734E">
        <w:rPr>
          <w:rFonts w:asciiTheme="majorHAnsi" w:hAnsiTheme="majorHAnsi" w:cstheme="majorHAnsi"/>
          <w:sz w:val="28"/>
          <w:szCs w:val="28"/>
        </w:rPr>
        <w:t xml:space="preserve">và các </w:t>
      </w:r>
      <w:r w:rsidR="00AB39C0" w:rsidRPr="00BE3DCB">
        <w:rPr>
          <w:rFonts w:asciiTheme="majorHAnsi" w:hAnsiTheme="majorHAnsi" w:cstheme="majorHAnsi"/>
          <w:sz w:val="28"/>
          <w:szCs w:val="28"/>
        </w:rPr>
        <w:t xml:space="preserve">cơ quan, </w:t>
      </w:r>
      <w:r w:rsidRPr="004C734E">
        <w:rPr>
          <w:rFonts w:asciiTheme="majorHAnsi" w:hAnsiTheme="majorHAnsi" w:cstheme="majorHAnsi"/>
          <w:sz w:val="28"/>
          <w:szCs w:val="28"/>
        </w:rPr>
        <w:t xml:space="preserve">tổ chức, cá nhân </w:t>
      </w:r>
      <w:r w:rsidR="00AB39C0" w:rsidRPr="00BE3DCB">
        <w:rPr>
          <w:rFonts w:asciiTheme="majorHAnsi" w:hAnsiTheme="majorHAnsi" w:cstheme="majorHAnsi"/>
          <w:sz w:val="28"/>
          <w:szCs w:val="28"/>
        </w:rPr>
        <w:t xml:space="preserve">khác </w:t>
      </w:r>
      <w:r w:rsidRPr="004C734E">
        <w:rPr>
          <w:rFonts w:asciiTheme="majorHAnsi" w:hAnsiTheme="majorHAnsi" w:cstheme="majorHAnsi"/>
          <w:sz w:val="28"/>
          <w:szCs w:val="28"/>
        </w:rPr>
        <w:t>có liên quan.</w:t>
      </w:r>
    </w:p>
    <w:p w:rsidR="003D14BB" w:rsidRPr="00D91C76" w:rsidRDefault="003D14BB" w:rsidP="006F33D9">
      <w:pPr>
        <w:spacing w:after="120" w:line="240" w:lineRule="auto"/>
        <w:ind w:firstLine="720"/>
        <w:jc w:val="both"/>
        <w:rPr>
          <w:rFonts w:asciiTheme="majorHAnsi" w:hAnsiTheme="majorHAnsi" w:cstheme="majorHAnsi"/>
          <w:b/>
          <w:sz w:val="28"/>
          <w:szCs w:val="28"/>
        </w:rPr>
      </w:pPr>
      <w:r w:rsidRPr="003D14BB">
        <w:rPr>
          <w:rFonts w:asciiTheme="majorHAnsi" w:hAnsiTheme="majorHAnsi" w:cstheme="majorHAnsi"/>
          <w:b/>
          <w:sz w:val="28"/>
          <w:szCs w:val="28"/>
        </w:rPr>
        <w:lastRenderedPageBreak/>
        <w:t xml:space="preserve">Điều </w:t>
      </w:r>
      <w:r w:rsidR="00735DAE" w:rsidRPr="00C366CE">
        <w:rPr>
          <w:rFonts w:asciiTheme="majorHAnsi" w:hAnsiTheme="majorHAnsi" w:cstheme="majorHAnsi"/>
          <w:b/>
          <w:sz w:val="28"/>
          <w:szCs w:val="28"/>
        </w:rPr>
        <w:t>3</w:t>
      </w:r>
      <w:r w:rsidRPr="003D14BB">
        <w:rPr>
          <w:rFonts w:asciiTheme="majorHAnsi" w:hAnsiTheme="majorHAnsi" w:cstheme="majorHAnsi"/>
          <w:b/>
          <w:sz w:val="28"/>
          <w:szCs w:val="28"/>
        </w:rPr>
        <w:t>. Nguyên tắc thực h</w:t>
      </w:r>
      <w:r w:rsidRPr="00D91C76">
        <w:rPr>
          <w:rFonts w:asciiTheme="majorHAnsi" w:hAnsiTheme="majorHAnsi" w:cstheme="majorHAnsi"/>
          <w:b/>
          <w:sz w:val="28"/>
          <w:szCs w:val="28"/>
        </w:rPr>
        <w:t>iện</w:t>
      </w:r>
    </w:p>
    <w:p w:rsidR="00E84D23" w:rsidRPr="00BE3DCB" w:rsidRDefault="003D14BB" w:rsidP="00013D0C">
      <w:pPr>
        <w:spacing w:after="120" w:line="240" w:lineRule="auto"/>
        <w:ind w:firstLine="720"/>
        <w:jc w:val="both"/>
        <w:rPr>
          <w:rFonts w:asciiTheme="majorHAnsi" w:hAnsiTheme="majorHAnsi" w:cstheme="majorHAnsi"/>
          <w:sz w:val="28"/>
          <w:szCs w:val="28"/>
        </w:rPr>
      </w:pPr>
      <w:r w:rsidRPr="00D91C76">
        <w:rPr>
          <w:rFonts w:asciiTheme="majorHAnsi" w:hAnsiTheme="majorHAnsi" w:cstheme="majorHAnsi"/>
          <w:sz w:val="28"/>
          <w:szCs w:val="28"/>
        </w:rPr>
        <w:t xml:space="preserve">Viêc thực hiện quy định thời hạn đối với </w:t>
      </w:r>
      <w:r w:rsidRPr="006D44D6">
        <w:rPr>
          <w:rFonts w:asciiTheme="majorHAnsi" w:hAnsiTheme="majorHAnsi" w:cstheme="majorHAnsi"/>
          <w:iCs/>
          <w:sz w:val="28"/>
          <w:szCs w:val="28"/>
        </w:rPr>
        <w:t>người có chức vụ, quyền hạn không được thành lập, giữ chức danh, chức vụ quản lý, điều hành doanh nghiệ</w:t>
      </w:r>
      <w:r w:rsidR="00013D0C">
        <w:rPr>
          <w:rFonts w:asciiTheme="majorHAnsi" w:hAnsiTheme="majorHAnsi" w:cstheme="majorHAnsi"/>
          <w:iCs/>
          <w:sz w:val="28"/>
          <w:szCs w:val="28"/>
        </w:rPr>
        <w:t>p tư nhân, công ty</w:t>
      </w:r>
      <w:r>
        <w:rPr>
          <w:rFonts w:asciiTheme="majorHAnsi" w:hAnsiTheme="majorHAnsi" w:cstheme="majorHAnsi"/>
          <w:iCs/>
          <w:sz w:val="28"/>
          <w:szCs w:val="28"/>
        </w:rPr>
        <w:t>,</w:t>
      </w:r>
      <w:r w:rsidRPr="006D44D6">
        <w:rPr>
          <w:rFonts w:asciiTheme="majorHAnsi" w:hAnsiTheme="majorHAnsi" w:cstheme="majorHAnsi"/>
          <w:iCs/>
          <w:sz w:val="28"/>
          <w:szCs w:val="28"/>
        </w:rPr>
        <w:t xml:space="preserve"> hợp tác xã thuộc lĩnh vực trước đây mình có trách nhiệm quản lý sau khi thôi chức vụ trong lĩnh vực thuộc phạm vi quản lý của Bộ</w:t>
      </w:r>
      <w:r>
        <w:rPr>
          <w:rFonts w:asciiTheme="majorHAnsi" w:hAnsiTheme="majorHAnsi" w:cstheme="majorHAnsi"/>
          <w:iCs/>
          <w:sz w:val="28"/>
          <w:szCs w:val="28"/>
        </w:rPr>
        <w:t xml:space="preserve"> Tài chính</w:t>
      </w:r>
      <w:r w:rsidRPr="00D91C76">
        <w:rPr>
          <w:rFonts w:asciiTheme="majorHAnsi" w:hAnsiTheme="majorHAnsi" w:cstheme="majorHAnsi"/>
          <w:iCs/>
          <w:sz w:val="28"/>
          <w:szCs w:val="28"/>
        </w:rPr>
        <w:t xml:space="preserve"> tuân thủ theo các quy định của Luật Phòng, chống tham nhũng, Luật Cán bộ, công chức, Luật Doanh nghiệp, Luật Hợp tác xã</w:t>
      </w:r>
      <w:r w:rsidR="00F054A7" w:rsidRPr="00BE3DCB">
        <w:rPr>
          <w:rFonts w:asciiTheme="majorHAnsi" w:hAnsiTheme="majorHAnsi" w:cstheme="majorHAnsi"/>
          <w:iCs/>
          <w:sz w:val="28"/>
          <w:szCs w:val="28"/>
        </w:rPr>
        <w:t>.</w:t>
      </w:r>
      <w:bookmarkStart w:id="4" w:name="chuong_2"/>
    </w:p>
    <w:p w:rsidR="004C734E" w:rsidRPr="004C734E" w:rsidRDefault="004C734E" w:rsidP="006F33D9">
      <w:pPr>
        <w:spacing w:after="120" w:line="240" w:lineRule="auto"/>
        <w:ind w:firstLine="720"/>
        <w:jc w:val="both"/>
        <w:rPr>
          <w:rFonts w:asciiTheme="majorHAnsi" w:hAnsiTheme="majorHAnsi" w:cstheme="majorHAnsi"/>
          <w:sz w:val="28"/>
          <w:szCs w:val="28"/>
        </w:rPr>
      </w:pPr>
      <w:bookmarkStart w:id="5" w:name="dieu_6"/>
      <w:bookmarkEnd w:id="4"/>
      <w:r w:rsidRPr="004C734E">
        <w:rPr>
          <w:rFonts w:asciiTheme="majorHAnsi" w:hAnsiTheme="majorHAnsi" w:cstheme="majorHAnsi"/>
          <w:b/>
          <w:bCs/>
          <w:sz w:val="28"/>
          <w:szCs w:val="28"/>
        </w:rPr>
        <w:t xml:space="preserve">Điều </w:t>
      </w:r>
      <w:r w:rsidR="00735DAE" w:rsidRPr="00C366CE">
        <w:rPr>
          <w:rFonts w:asciiTheme="majorHAnsi" w:hAnsiTheme="majorHAnsi" w:cstheme="majorHAnsi"/>
          <w:b/>
          <w:bCs/>
          <w:sz w:val="28"/>
          <w:szCs w:val="28"/>
        </w:rPr>
        <w:t>4</w:t>
      </w:r>
      <w:r w:rsidRPr="004C734E">
        <w:rPr>
          <w:rFonts w:asciiTheme="majorHAnsi" w:hAnsiTheme="majorHAnsi" w:cstheme="majorHAnsi"/>
          <w:b/>
          <w:bCs/>
          <w:sz w:val="28"/>
          <w:szCs w:val="28"/>
        </w:rPr>
        <w:t xml:space="preserve">. </w:t>
      </w:r>
      <w:r w:rsidR="008278BD" w:rsidRPr="007123A5">
        <w:rPr>
          <w:rFonts w:asciiTheme="majorHAnsi" w:hAnsiTheme="majorHAnsi" w:cstheme="majorHAnsi"/>
          <w:b/>
          <w:bCs/>
          <w:sz w:val="28"/>
          <w:szCs w:val="28"/>
        </w:rPr>
        <w:t>Danh mục c</w:t>
      </w:r>
      <w:r w:rsidRPr="004C734E">
        <w:rPr>
          <w:rFonts w:asciiTheme="majorHAnsi" w:hAnsiTheme="majorHAnsi" w:cstheme="majorHAnsi"/>
          <w:b/>
          <w:bCs/>
          <w:sz w:val="28"/>
          <w:szCs w:val="28"/>
        </w:rPr>
        <w:t>ác lĩnh vực</w:t>
      </w:r>
      <w:bookmarkEnd w:id="5"/>
    </w:p>
    <w:p w:rsidR="00E804DE" w:rsidRPr="00E3605E" w:rsidRDefault="00B9537F" w:rsidP="006F33D9">
      <w:pPr>
        <w:spacing w:after="120" w:line="240" w:lineRule="auto"/>
        <w:ind w:firstLine="720"/>
        <w:jc w:val="both"/>
        <w:rPr>
          <w:rFonts w:asciiTheme="majorHAnsi" w:hAnsiTheme="majorHAnsi" w:cstheme="majorHAnsi"/>
          <w:bCs/>
          <w:sz w:val="28"/>
          <w:szCs w:val="28"/>
        </w:rPr>
      </w:pPr>
      <w:r w:rsidRPr="00E3605E">
        <w:rPr>
          <w:rFonts w:asciiTheme="majorHAnsi" w:hAnsiTheme="majorHAnsi" w:cstheme="majorHAnsi"/>
          <w:color w:val="333333"/>
          <w:sz w:val="28"/>
          <w:szCs w:val="28"/>
          <w:shd w:val="clear" w:color="auto" w:fill="FFFFFF"/>
        </w:rPr>
        <w:t>Người có chức vụ, quyền hạn không được thành lập, giữ chức danh, chức vụ quản lý, điều hành doanh nghiệ</w:t>
      </w:r>
      <w:r>
        <w:rPr>
          <w:rFonts w:asciiTheme="majorHAnsi" w:hAnsiTheme="majorHAnsi" w:cstheme="majorHAnsi"/>
          <w:color w:val="333333"/>
          <w:sz w:val="28"/>
          <w:szCs w:val="28"/>
          <w:shd w:val="clear" w:color="auto" w:fill="FFFFFF"/>
        </w:rPr>
        <w:t>p tư nhân, công ty</w:t>
      </w:r>
      <w:r w:rsidRPr="00E3605E">
        <w:rPr>
          <w:rFonts w:asciiTheme="majorHAnsi" w:hAnsiTheme="majorHAnsi" w:cstheme="majorHAnsi"/>
          <w:color w:val="333333"/>
          <w:sz w:val="28"/>
          <w:szCs w:val="28"/>
          <w:shd w:val="clear" w:color="auto" w:fill="FFFFFF"/>
        </w:rPr>
        <w:t>, hợp tác xã sau khi thôi chức</w:t>
      </w:r>
      <w:r w:rsidRPr="00E3605E">
        <w:rPr>
          <w:rFonts w:asciiTheme="majorHAnsi" w:hAnsiTheme="majorHAnsi" w:cstheme="majorHAnsi"/>
          <w:color w:val="333333"/>
          <w:sz w:val="28"/>
          <w:szCs w:val="28"/>
          <w:shd w:val="clear" w:color="auto" w:fill="FFFFFF"/>
        </w:rPr>
        <w:t xml:space="preserve"> </w:t>
      </w:r>
      <w:r w:rsidR="00E804DE" w:rsidRPr="00E3605E">
        <w:rPr>
          <w:rFonts w:asciiTheme="majorHAnsi" w:hAnsiTheme="majorHAnsi" w:cstheme="majorHAnsi"/>
          <w:color w:val="333333"/>
          <w:sz w:val="28"/>
          <w:szCs w:val="28"/>
          <w:shd w:val="clear" w:color="auto" w:fill="FFFFFF"/>
        </w:rPr>
        <w:t>vụ</w:t>
      </w:r>
      <w:r w:rsidR="00E3605E" w:rsidRPr="00E3605E">
        <w:rPr>
          <w:rFonts w:asciiTheme="majorHAnsi" w:hAnsiTheme="majorHAnsi" w:cstheme="majorHAnsi"/>
          <w:color w:val="333333"/>
          <w:sz w:val="28"/>
          <w:szCs w:val="28"/>
          <w:shd w:val="clear" w:color="auto" w:fill="FFFFFF"/>
        </w:rPr>
        <w:t xml:space="preserve"> thuộc các lĩnh vực sau:</w:t>
      </w:r>
    </w:p>
    <w:p w:rsidR="007902D3" w:rsidRPr="00E84D23" w:rsidRDefault="007313A4" w:rsidP="006F33D9">
      <w:pPr>
        <w:spacing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1.</w:t>
      </w:r>
      <w:r w:rsidRPr="007313A4">
        <w:rPr>
          <w:rFonts w:asciiTheme="majorHAnsi" w:hAnsiTheme="majorHAnsi" w:cstheme="majorHAnsi"/>
          <w:sz w:val="28"/>
          <w:szCs w:val="28"/>
        </w:rPr>
        <w:t xml:space="preserve"> Quản lý nhà nước về</w:t>
      </w:r>
      <w:r w:rsidR="00013D0C" w:rsidRPr="00013D0C">
        <w:rPr>
          <w:rFonts w:asciiTheme="majorHAnsi" w:hAnsiTheme="majorHAnsi" w:cstheme="majorHAnsi"/>
          <w:sz w:val="28"/>
          <w:szCs w:val="28"/>
        </w:rPr>
        <w:t xml:space="preserve"> </w:t>
      </w:r>
      <w:r w:rsidR="00BE4346" w:rsidRPr="00BE4346">
        <w:rPr>
          <w:rFonts w:asciiTheme="majorHAnsi" w:hAnsiTheme="majorHAnsi" w:cstheme="majorHAnsi"/>
          <w:sz w:val="28"/>
          <w:szCs w:val="28"/>
        </w:rPr>
        <w:t>k</w:t>
      </w:r>
      <w:r w:rsidR="007902D3" w:rsidRPr="008403B4">
        <w:rPr>
          <w:rFonts w:asciiTheme="majorHAnsi" w:hAnsiTheme="majorHAnsi" w:cstheme="majorHAnsi"/>
          <w:sz w:val="28"/>
          <w:szCs w:val="28"/>
        </w:rPr>
        <w:t>ế</w:t>
      </w:r>
      <w:r w:rsidR="00E158B9">
        <w:rPr>
          <w:rFonts w:asciiTheme="majorHAnsi" w:hAnsiTheme="majorHAnsi" w:cstheme="majorHAnsi"/>
          <w:sz w:val="28"/>
          <w:szCs w:val="28"/>
        </w:rPr>
        <w:t xml:space="preserve"> toán</w:t>
      </w:r>
      <w:r w:rsidR="00E158B9" w:rsidRPr="00E158B9">
        <w:rPr>
          <w:rFonts w:asciiTheme="majorHAnsi" w:hAnsiTheme="majorHAnsi" w:cstheme="majorHAnsi"/>
          <w:sz w:val="28"/>
          <w:szCs w:val="28"/>
        </w:rPr>
        <w:t>, kiểm toán</w:t>
      </w:r>
      <w:r w:rsidR="00E158B9" w:rsidRPr="00E84D23">
        <w:rPr>
          <w:rFonts w:asciiTheme="majorHAnsi" w:hAnsiTheme="majorHAnsi" w:cstheme="majorHAnsi"/>
          <w:sz w:val="28"/>
          <w:szCs w:val="28"/>
        </w:rPr>
        <w:t>.</w:t>
      </w:r>
    </w:p>
    <w:p w:rsidR="004C734E" w:rsidRPr="00013D0C" w:rsidRDefault="004C734E" w:rsidP="00013D0C">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sz w:val="28"/>
          <w:szCs w:val="28"/>
        </w:rPr>
        <w:t xml:space="preserve">2. </w:t>
      </w:r>
      <w:r w:rsidR="00013D0C" w:rsidRPr="00013D0C">
        <w:rPr>
          <w:rFonts w:asciiTheme="majorHAnsi" w:hAnsiTheme="majorHAnsi" w:cstheme="majorHAnsi"/>
          <w:sz w:val="28"/>
          <w:szCs w:val="28"/>
        </w:rPr>
        <w:t xml:space="preserve">Quản lý nhà nước về </w:t>
      </w:r>
      <w:r w:rsidR="007313A4" w:rsidRPr="007313A4">
        <w:rPr>
          <w:rFonts w:asciiTheme="majorHAnsi" w:hAnsiTheme="majorHAnsi" w:cstheme="majorHAnsi"/>
          <w:sz w:val="28"/>
          <w:szCs w:val="28"/>
        </w:rPr>
        <w:t>c</w:t>
      </w:r>
      <w:r w:rsidR="00E158B9" w:rsidRPr="00E158B9">
        <w:rPr>
          <w:rFonts w:asciiTheme="majorHAnsi" w:hAnsiTheme="majorHAnsi" w:cstheme="majorHAnsi"/>
          <w:sz w:val="28"/>
          <w:szCs w:val="28"/>
        </w:rPr>
        <w:t>hứng khoán</w:t>
      </w:r>
      <w:r w:rsidR="00CA00E2" w:rsidRPr="00CA00E2">
        <w:rPr>
          <w:rFonts w:asciiTheme="majorHAnsi" w:hAnsiTheme="majorHAnsi" w:cstheme="majorHAnsi"/>
          <w:sz w:val="28"/>
          <w:szCs w:val="28"/>
        </w:rPr>
        <w:t xml:space="preserve"> và thị trường </w:t>
      </w:r>
      <w:r w:rsidR="007313A4" w:rsidRPr="007313A4">
        <w:rPr>
          <w:rFonts w:asciiTheme="majorHAnsi" w:hAnsiTheme="majorHAnsi" w:cstheme="majorHAnsi"/>
          <w:sz w:val="28"/>
          <w:szCs w:val="28"/>
        </w:rPr>
        <w:t>c</w:t>
      </w:r>
      <w:r w:rsidR="00CA00E2" w:rsidRPr="00CA00E2">
        <w:rPr>
          <w:rFonts w:asciiTheme="majorHAnsi" w:hAnsiTheme="majorHAnsi" w:cstheme="majorHAnsi"/>
          <w:sz w:val="28"/>
          <w:szCs w:val="28"/>
        </w:rPr>
        <w:t>hứng khoán</w:t>
      </w:r>
      <w:r w:rsidR="00E158B9" w:rsidRPr="00E158B9">
        <w:rPr>
          <w:rFonts w:asciiTheme="majorHAnsi" w:hAnsiTheme="majorHAnsi" w:cstheme="majorHAnsi"/>
          <w:sz w:val="28"/>
          <w:szCs w:val="28"/>
        </w:rPr>
        <w:t>.</w:t>
      </w:r>
    </w:p>
    <w:p w:rsidR="004C734E" w:rsidRPr="00E73579"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sz w:val="28"/>
          <w:szCs w:val="28"/>
        </w:rPr>
        <w:t xml:space="preserve">3. </w:t>
      </w:r>
      <w:r w:rsidR="00E73579" w:rsidRPr="00E73579">
        <w:rPr>
          <w:rFonts w:asciiTheme="majorHAnsi" w:hAnsiTheme="majorHAnsi" w:cstheme="majorHAnsi"/>
          <w:sz w:val="28"/>
          <w:szCs w:val="28"/>
        </w:rPr>
        <w:t>Q</w:t>
      </w:r>
      <w:r w:rsidR="00E73579" w:rsidRPr="00E73579">
        <w:rPr>
          <w:rFonts w:asciiTheme="majorHAnsi" w:hAnsiTheme="majorHAnsi" w:cstheme="majorHAnsi"/>
          <w:color w:val="000000"/>
          <w:sz w:val="28"/>
          <w:szCs w:val="28"/>
          <w:shd w:val="clear" w:color="auto" w:fill="FFFFFF"/>
        </w:rPr>
        <w:t>uản lý hoạt động xổ số, đặt cược, casino và trò chơi điện tử có thưởng.</w:t>
      </w:r>
    </w:p>
    <w:p w:rsid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sz w:val="28"/>
          <w:szCs w:val="28"/>
        </w:rPr>
        <w:t xml:space="preserve">4. </w:t>
      </w:r>
      <w:r w:rsidR="007313A4" w:rsidRPr="007313A4">
        <w:rPr>
          <w:rFonts w:asciiTheme="majorHAnsi" w:hAnsiTheme="majorHAnsi" w:cstheme="majorHAnsi"/>
          <w:sz w:val="28"/>
          <w:szCs w:val="28"/>
        </w:rPr>
        <w:t>Quản lý nhà nước về</w:t>
      </w:r>
      <w:r w:rsidR="00E158B9">
        <w:rPr>
          <w:rFonts w:asciiTheme="majorHAnsi" w:hAnsiTheme="majorHAnsi" w:cstheme="majorHAnsi"/>
          <w:sz w:val="28"/>
          <w:szCs w:val="28"/>
        </w:rPr>
        <w:t xml:space="preserve"> giá</w:t>
      </w:r>
      <w:r w:rsidR="007313A4" w:rsidRPr="007313A4">
        <w:rPr>
          <w:rFonts w:asciiTheme="majorHAnsi" w:hAnsiTheme="majorHAnsi" w:cstheme="majorHAnsi"/>
          <w:sz w:val="28"/>
          <w:szCs w:val="28"/>
        </w:rPr>
        <w:t>, thẩm định giá</w:t>
      </w:r>
      <w:r w:rsidR="00E158B9">
        <w:rPr>
          <w:rFonts w:asciiTheme="majorHAnsi" w:hAnsiTheme="majorHAnsi" w:cstheme="majorHAnsi"/>
          <w:sz w:val="28"/>
          <w:szCs w:val="28"/>
        </w:rPr>
        <w:t>.</w:t>
      </w:r>
    </w:p>
    <w:p w:rsidR="00E158B9" w:rsidRPr="00E158B9" w:rsidRDefault="00E158B9" w:rsidP="006F33D9">
      <w:pPr>
        <w:spacing w:after="120" w:line="240" w:lineRule="auto"/>
        <w:ind w:firstLine="720"/>
        <w:jc w:val="both"/>
        <w:rPr>
          <w:rFonts w:asciiTheme="majorHAnsi" w:hAnsiTheme="majorHAnsi" w:cstheme="majorHAnsi"/>
          <w:sz w:val="28"/>
          <w:szCs w:val="28"/>
        </w:rPr>
      </w:pPr>
      <w:r w:rsidRPr="00E158B9">
        <w:rPr>
          <w:rFonts w:asciiTheme="majorHAnsi" w:hAnsiTheme="majorHAnsi" w:cstheme="majorHAnsi"/>
          <w:sz w:val="28"/>
          <w:szCs w:val="28"/>
        </w:rPr>
        <w:t xml:space="preserve">5. </w:t>
      </w:r>
      <w:r w:rsidR="007313A4" w:rsidRPr="007313A4">
        <w:rPr>
          <w:rFonts w:asciiTheme="majorHAnsi" w:hAnsiTheme="majorHAnsi" w:cstheme="majorHAnsi"/>
          <w:sz w:val="28"/>
          <w:szCs w:val="28"/>
        </w:rPr>
        <w:t>Quản lý nhà nước về t</w:t>
      </w:r>
      <w:r w:rsidRPr="00E158B9">
        <w:rPr>
          <w:rFonts w:asciiTheme="majorHAnsi" w:hAnsiTheme="majorHAnsi" w:cstheme="majorHAnsi"/>
          <w:sz w:val="28"/>
          <w:szCs w:val="28"/>
        </w:rPr>
        <w:t>ài chính doanh nghiệp.</w:t>
      </w:r>
    </w:p>
    <w:p w:rsidR="00E158B9" w:rsidRPr="00D84AF3" w:rsidRDefault="00E158B9" w:rsidP="006F33D9">
      <w:pPr>
        <w:spacing w:after="120" w:line="240" w:lineRule="auto"/>
        <w:ind w:firstLine="720"/>
        <w:jc w:val="both"/>
        <w:rPr>
          <w:rFonts w:asciiTheme="majorHAnsi" w:hAnsiTheme="majorHAnsi" w:cstheme="majorHAnsi"/>
          <w:sz w:val="28"/>
          <w:szCs w:val="28"/>
        </w:rPr>
      </w:pPr>
      <w:r w:rsidRPr="00E158B9">
        <w:rPr>
          <w:rFonts w:asciiTheme="majorHAnsi" w:hAnsiTheme="majorHAnsi" w:cstheme="majorHAnsi"/>
          <w:sz w:val="28"/>
          <w:szCs w:val="28"/>
        </w:rPr>
        <w:t xml:space="preserve">6. </w:t>
      </w:r>
      <w:r w:rsidR="00CA00E2" w:rsidRPr="00CA00E2">
        <w:rPr>
          <w:rFonts w:asciiTheme="majorHAnsi" w:hAnsiTheme="majorHAnsi" w:cstheme="majorHAnsi"/>
          <w:sz w:val="28"/>
          <w:szCs w:val="28"/>
        </w:rPr>
        <w:t>Quản lý nhà nước về</w:t>
      </w:r>
      <w:r w:rsidRPr="00E158B9">
        <w:rPr>
          <w:rFonts w:asciiTheme="majorHAnsi" w:hAnsiTheme="majorHAnsi" w:cstheme="majorHAnsi"/>
          <w:sz w:val="28"/>
          <w:szCs w:val="28"/>
        </w:rPr>
        <w:t xml:space="preserve"> bảo hiểm.</w:t>
      </w:r>
    </w:p>
    <w:p w:rsidR="003D14BB" w:rsidRPr="00013D0C" w:rsidRDefault="003D14BB" w:rsidP="006F33D9">
      <w:pPr>
        <w:spacing w:after="120" w:line="240" w:lineRule="auto"/>
        <w:ind w:firstLine="720"/>
        <w:jc w:val="both"/>
        <w:rPr>
          <w:rFonts w:asciiTheme="majorHAnsi" w:hAnsiTheme="majorHAnsi" w:cstheme="majorHAnsi"/>
          <w:sz w:val="28"/>
          <w:szCs w:val="28"/>
        </w:rPr>
      </w:pPr>
      <w:r w:rsidRPr="00D91C76">
        <w:rPr>
          <w:rFonts w:asciiTheme="majorHAnsi" w:hAnsiTheme="majorHAnsi" w:cstheme="majorHAnsi"/>
          <w:sz w:val="28"/>
          <w:szCs w:val="28"/>
        </w:rPr>
        <w:t xml:space="preserve">7. </w:t>
      </w:r>
      <w:r w:rsidR="00013D0C" w:rsidRPr="00013D0C">
        <w:rPr>
          <w:rFonts w:asciiTheme="majorHAnsi" w:hAnsiTheme="majorHAnsi" w:cstheme="majorHAnsi"/>
          <w:sz w:val="28"/>
          <w:szCs w:val="28"/>
        </w:rPr>
        <w:t xml:space="preserve">Quản lý </w:t>
      </w:r>
      <w:r w:rsidR="00BE4346" w:rsidRPr="00BE4346">
        <w:rPr>
          <w:rFonts w:asciiTheme="majorHAnsi" w:hAnsiTheme="majorHAnsi" w:cstheme="majorHAnsi"/>
          <w:sz w:val="28"/>
          <w:szCs w:val="28"/>
        </w:rPr>
        <w:t xml:space="preserve">nhà nước </w:t>
      </w:r>
      <w:r w:rsidR="00013D0C" w:rsidRPr="00013D0C">
        <w:rPr>
          <w:rFonts w:asciiTheme="majorHAnsi" w:hAnsiTheme="majorHAnsi" w:cstheme="majorHAnsi"/>
          <w:sz w:val="28"/>
          <w:szCs w:val="28"/>
        </w:rPr>
        <w:t>về</w:t>
      </w:r>
      <w:r w:rsidRPr="00D91C76">
        <w:rPr>
          <w:rFonts w:asciiTheme="majorHAnsi" w:hAnsiTheme="majorHAnsi" w:cstheme="majorHAnsi"/>
          <w:sz w:val="28"/>
          <w:szCs w:val="28"/>
        </w:rPr>
        <w:t xml:space="preserve"> thuế</w:t>
      </w:r>
      <w:r w:rsidR="00013D0C" w:rsidRPr="00013D0C">
        <w:rPr>
          <w:rFonts w:asciiTheme="majorHAnsi" w:hAnsiTheme="majorHAnsi" w:cstheme="majorHAnsi"/>
          <w:sz w:val="28"/>
          <w:szCs w:val="28"/>
        </w:rPr>
        <w:t>, phí, lệ phí.</w:t>
      </w:r>
    </w:p>
    <w:p w:rsidR="003D14BB" w:rsidRPr="00BE3DCB" w:rsidRDefault="003D14BB" w:rsidP="006F33D9">
      <w:pPr>
        <w:spacing w:after="120" w:line="240" w:lineRule="auto"/>
        <w:ind w:firstLine="720"/>
        <w:jc w:val="both"/>
        <w:rPr>
          <w:rFonts w:asciiTheme="majorHAnsi" w:hAnsiTheme="majorHAnsi" w:cstheme="majorHAnsi"/>
          <w:sz w:val="28"/>
          <w:szCs w:val="28"/>
        </w:rPr>
      </w:pPr>
      <w:r w:rsidRPr="00D91C76">
        <w:rPr>
          <w:rFonts w:asciiTheme="majorHAnsi" w:hAnsiTheme="majorHAnsi" w:cstheme="majorHAnsi"/>
          <w:sz w:val="28"/>
          <w:szCs w:val="28"/>
        </w:rPr>
        <w:t xml:space="preserve">8. </w:t>
      </w:r>
      <w:r w:rsidR="007313A4" w:rsidRPr="007313A4">
        <w:rPr>
          <w:rFonts w:asciiTheme="majorHAnsi" w:hAnsiTheme="majorHAnsi" w:cstheme="majorHAnsi"/>
          <w:sz w:val="28"/>
          <w:szCs w:val="28"/>
        </w:rPr>
        <w:t xml:space="preserve">Quản lý nhà nước về </w:t>
      </w:r>
      <w:r w:rsidRPr="00D91C76">
        <w:rPr>
          <w:rFonts w:asciiTheme="majorHAnsi" w:hAnsiTheme="majorHAnsi" w:cstheme="majorHAnsi"/>
          <w:sz w:val="28"/>
          <w:szCs w:val="28"/>
        </w:rPr>
        <w:t>Hải quan</w:t>
      </w:r>
    </w:p>
    <w:p w:rsidR="00BE4346" w:rsidRPr="00BE3DCB" w:rsidRDefault="00BE4346" w:rsidP="006F33D9">
      <w:pPr>
        <w:spacing w:after="120" w:line="240" w:lineRule="auto"/>
        <w:ind w:firstLine="720"/>
        <w:jc w:val="both"/>
        <w:rPr>
          <w:rFonts w:asciiTheme="majorHAnsi" w:hAnsiTheme="majorHAnsi" w:cstheme="majorHAnsi"/>
          <w:sz w:val="28"/>
          <w:szCs w:val="28"/>
        </w:rPr>
      </w:pPr>
      <w:r w:rsidRPr="00BE3DCB">
        <w:rPr>
          <w:rFonts w:asciiTheme="majorHAnsi" w:hAnsiTheme="majorHAnsi" w:cstheme="majorHAnsi"/>
          <w:sz w:val="28"/>
          <w:szCs w:val="28"/>
        </w:rPr>
        <w:t>9. Quản lý doanh nghiệp do Nhà nước nắm giữ 100% vốn điều lệ do Bộ Tài chính thành lập hoặc được giao quản lý; người đại diện phần vốn Nhà nước tại doanh nghiệp do Bộ Tài chính quản lý.</w:t>
      </w:r>
    </w:p>
    <w:p w:rsidR="004C734E" w:rsidRPr="0078594D" w:rsidRDefault="004C734E" w:rsidP="006F33D9">
      <w:pPr>
        <w:spacing w:after="120" w:line="240" w:lineRule="auto"/>
        <w:ind w:firstLine="720"/>
        <w:jc w:val="both"/>
        <w:rPr>
          <w:rFonts w:asciiTheme="majorHAnsi" w:hAnsiTheme="majorHAnsi" w:cstheme="majorHAnsi"/>
          <w:b/>
          <w:bCs/>
          <w:sz w:val="28"/>
          <w:szCs w:val="28"/>
        </w:rPr>
      </w:pPr>
      <w:bookmarkStart w:id="6" w:name="dieu_7"/>
      <w:r w:rsidRPr="004C734E">
        <w:rPr>
          <w:rFonts w:asciiTheme="majorHAnsi" w:hAnsiTheme="majorHAnsi" w:cstheme="majorHAnsi"/>
          <w:b/>
          <w:bCs/>
          <w:sz w:val="28"/>
          <w:szCs w:val="28"/>
        </w:rPr>
        <w:t xml:space="preserve">Điều </w:t>
      </w:r>
      <w:r w:rsidR="00735DAE" w:rsidRPr="00C366CE">
        <w:rPr>
          <w:rFonts w:asciiTheme="majorHAnsi" w:hAnsiTheme="majorHAnsi" w:cstheme="majorHAnsi"/>
          <w:b/>
          <w:bCs/>
          <w:sz w:val="28"/>
          <w:szCs w:val="28"/>
        </w:rPr>
        <w:t>5</w:t>
      </w:r>
      <w:r w:rsidRPr="004C734E">
        <w:rPr>
          <w:rFonts w:asciiTheme="majorHAnsi" w:hAnsiTheme="majorHAnsi" w:cstheme="majorHAnsi"/>
          <w:b/>
          <w:bCs/>
          <w:sz w:val="28"/>
          <w:szCs w:val="28"/>
        </w:rPr>
        <w:t>.</w:t>
      </w:r>
      <w:r w:rsidR="0078594D" w:rsidRPr="0078594D">
        <w:rPr>
          <w:rFonts w:asciiTheme="majorHAnsi" w:hAnsiTheme="majorHAnsi" w:cstheme="majorHAnsi"/>
          <w:b/>
          <w:bCs/>
          <w:sz w:val="28"/>
          <w:szCs w:val="28"/>
        </w:rPr>
        <w:t xml:space="preserve"> </w:t>
      </w:r>
      <w:r w:rsidR="006F5585" w:rsidRPr="003D14BB">
        <w:rPr>
          <w:rFonts w:asciiTheme="majorHAnsi" w:hAnsiTheme="majorHAnsi" w:cstheme="majorHAnsi"/>
          <w:b/>
          <w:bCs/>
          <w:sz w:val="28"/>
          <w:szCs w:val="28"/>
        </w:rPr>
        <w:t>T</w:t>
      </w:r>
      <w:r w:rsidRPr="004C734E">
        <w:rPr>
          <w:rFonts w:asciiTheme="majorHAnsi" w:hAnsiTheme="majorHAnsi" w:cstheme="majorHAnsi"/>
          <w:b/>
          <w:bCs/>
          <w:sz w:val="28"/>
          <w:szCs w:val="28"/>
        </w:rPr>
        <w:t>hời hạn</w:t>
      </w:r>
      <w:bookmarkEnd w:id="6"/>
    </w:p>
    <w:p w:rsidR="00DF1244" w:rsidRPr="00C366CE" w:rsidRDefault="003D14BB" w:rsidP="00BE4346">
      <w:pPr>
        <w:spacing w:after="120" w:line="240" w:lineRule="auto"/>
        <w:ind w:firstLine="720"/>
        <w:jc w:val="both"/>
        <w:rPr>
          <w:rFonts w:asciiTheme="majorHAnsi" w:hAnsiTheme="majorHAnsi" w:cstheme="majorHAnsi"/>
          <w:bCs/>
          <w:sz w:val="28"/>
          <w:szCs w:val="28"/>
        </w:rPr>
      </w:pPr>
      <w:bookmarkStart w:id="7" w:name="_GoBack"/>
      <w:r w:rsidRPr="001E615A">
        <w:rPr>
          <w:rFonts w:asciiTheme="majorHAnsi" w:hAnsiTheme="majorHAnsi" w:cstheme="majorHAnsi"/>
          <w:bCs/>
          <w:sz w:val="28"/>
          <w:szCs w:val="28"/>
        </w:rPr>
        <w:t xml:space="preserve">Trong thời hạn </w:t>
      </w:r>
      <w:r w:rsidR="00D84AF3" w:rsidRPr="001E615A">
        <w:rPr>
          <w:rFonts w:asciiTheme="majorHAnsi" w:hAnsiTheme="majorHAnsi" w:cstheme="majorHAnsi"/>
          <w:bCs/>
          <w:sz w:val="28"/>
          <w:szCs w:val="28"/>
        </w:rPr>
        <w:t>24</w:t>
      </w:r>
      <w:r w:rsidRPr="001E615A">
        <w:rPr>
          <w:rFonts w:asciiTheme="majorHAnsi" w:hAnsiTheme="majorHAnsi" w:cstheme="majorHAnsi"/>
          <w:bCs/>
          <w:sz w:val="28"/>
          <w:szCs w:val="28"/>
        </w:rPr>
        <w:t xml:space="preserve"> tháng</w:t>
      </w:r>
      <w:r w:rsidRPr="003D14BB">
        <w:rPr>
          <w:rFonts w:asciiTheme="majorHAnsi" w:hAnsiTheme="majorHAnsi" w:cstheme="majorHAnsi"/>
          <w:bCs/>
          <w:sz w:val="28"/>
          <w:szCs w:val="28"/>
        </w:rPr>
        <w:t xml:space="preserve"> kể từ khi thôi chức vụ </w:t>
      </w:r>
      <w:r w:rsidR="00F054A7" w:rsidRPr="00BE3DCB">
        <w:rPr>
          <w:rFonts w:asciiTheme="majorHAnsi" w:hAnsiTheme="majorHAnsi" w:cstheme="majorHAnsi"/>
          <w:bCs/>
          <w:sz w:val="28"/>
          <w:szCs w:val="28"/>
        </w:rPr>
        <w:t xml:space="preserve">theo quyết định của cấp có thẩm quyền </w:t>
      </w:r>
      <w:r w:rsidRPr="003D14BB">
        <w:rPr>
          <w:rFonts w:asciiTheme="majorHAnsi" w:hAnsiTheme="majorHAnsi" w:cstheme="majorHAnsi"/>
          <w:bCs/>
          <w:sz w:val="28"/>
          <w:szCs w:val="28"/>
        </w:rPr>
        <w:t>trong các</w:t>
      </w:r>
      <w:r w:rsidR="00F054A7" w:rsidRPr="00BE3DCB">
        <w:rPr>
          <w:rFonts w:asciiTheme="majorHAnsi" w:hAnsiTheme="majorHAnsi" w:cstheme="majorHAnsi"/>
          <w:bCs/>
          <w:sz w:val="28"/>
          <w:szCs w:val="28"/>
        </w:rPr>
        <w:t xml:space="preserve"> cơ quan,</w:t>
      </w:r>
      <w:r w:rsidRPr="003D14BB">
        <w:rPr>
          <w:rFonts w:asciiTheme="majorHAnsi" w:hAnsiTheme="majorHAnsi" w:cstheme="majorHAnsi"/>
          <w:bCs/>
          <w:sz w:val="28"/>
          <w:szCs w:val="28"/>
        </w:rPr>
        <w:t xml:space="preserve"> đơn vị</w:t>
      </w:r>
      <w:r w:rsidR="00F054A7" w:rsidRPr="00BE3DCB">
        <w:rPr>
          <w:rFonts w:asciiTheme="majorHAnsi" w:hAnsiTheme="majorHAnsi" w:cstheme="majorHAnsi"/>
          <w:bCs/>
          <w:sz w:val="28"/>
          <w:szCs w:val="28"/>
        </w:rPr>
        <w:t xml:space="preserve"> thuộc phạm vi quản lý của Bộ Tài chính, </w:t>
      </w:r>
      <w:r w:rsidRPr="003D14BB">
        <w:rPr>
          <w:rFonts w:asciiTheme="majorHAnsi" w:hAnsiTheme="majorHAnsi" w:cstheme="majorHAnsi"/>
          <w:bCs/>
          <w:sz w:val="28"/>
          <w:szCs w:val="28"/>
        </w:rPr>
        <w:t>ng</w:t>
      </w:r>
      <w:r>
        <w:rPr>
          <w:rFonts w:asciiTheme="majorHAnsi" w:hAnsiTheme="majorHAnsi" w:cstheme="majorHAnsi"/>
          <w:bCs/>
          <w:sz w:val="28"/>
          <w:szCs w:val="28"/>
        </w:rPr>
        <w:t>ư</w:t>
      </w:r>
      <w:r w:rsidRPr="003D14BB">
        <w:rPr>
          <w:rFonts w:asciiTheme="majorHAnsi" w:hAnsiTheme="majorHAnsi" w:cstheme="majorHAnsi"/>
          <w:bCs/>
          <w:sz w:val="28"/>
          <w:szCs w:val="28"/>
        </w:rPr>
        <w:t>ời có chức vụ</w:t>
      </w:r>
      <w:r w:rsidR="006F33D9" w:rsidRPr="006F33D9">
        <w:rPr>
          <w:rFonts w:asciiTheme="majorHAnsi" w:hAnsiTheme="majorHAnsi" w:cstheme="majorHAnsi"/>
          <w:bCs/>
          <w:sz w:val="28"/>
          <w:szCs w:val="28"/>
        </w:rPr>
        <w:t>, quyền hạn</w:t>
      </w:r>
      <w:r w:rsidRPr="003D14BB">
        <w:rPr>
          <w:rFonts w:asciiTheme="majorHAnsi" w:hAnsiTheme="majorHAnsi" w:cstheme="majorHAnsi"/>
          <w:bCs/>
          <w:sz w:val="28"/>
          <w:szCs w:val="28"/>
        </w:rPr>
        <w:t xml:space="preserve"> công tác trong các lĩnh vực </w:t>
      </w:r>
      <w:r>
        <w:rPr>
          <w:rFonts w:asciiTheme="majorHAnsi" w:hAnsiTheme="majorHAnsi" w:cstheme="majorHAnsi"/>
          <w:bCs/>
          <w:sz w:val="28"/>
          <w:szCs w:val="28"/>
        </w:rPr>
        <w:t>đư</w:t>
      </w:r>
      <w:r w:rsidRPr="003D14BB">
        <w:rPr>
          <w:rFonts w:asciiTheme="majorHAnsi" w:hAnsiTheme="majorHAnsi" w:cstheme="majorHAnsi"/>
          <w:bCs/>
          <w:sz w:val="28"/>
          <w:szCs w:val="28"/>
        </w:rPr>
        <w:t xml:space="preserve">ợc quy </w:t>
      </w:r>
      <w:r>
        <w:rPr>
          <w:rFonts w:asciiTheme="majorHAnsi" w:hAnsiTheme="majorHAnsi" w:cstheme="majorHAnsi"/>
          <w:bCs/>
          <w:sz w:val="28"/>
          <w:szCs w:val="28"/>
        </w:rPr>
        <w:t>đ</w:t>
      </w:r>
      <w:r w:rsidRPr="003D14BB">
        <w:rPr>
          <w:rFonts w:asciiTheme="majorHAnsi" w:hAnsiTheme="majorHAnsi" w:cstheme="majorHAnsi"/>
          <w:bCs/>
          <w:sz w:val="28"/>
          <w:szCs w:val="28"/>
        </w:rPr>
        <w:t xml:space="preserve">ịnh tại Điều </w:t>
      </w:r>
      <w:r w:rsidR="000227D5" w:rsidRPr="000227D5">
        <w:rPr>
          <w:rFonts w:asciiTheme="majorHAnsi" w:hAnsiTheme="majorHAnsi" w:cstheme="majorHAnsi"/>
          <w:bCs/>
          <w:sz w:val="28"/>
          <w:szCs w:val="28"/>
        </w:rPr>
        <w:t>4</w:t>
      </w:r>
      <w:r w:rsidRPr="003D14BB">
        <w:rPr>
          <w:rFonts w:asciiTheme="majorHAnsi" w:hAnsiTheme="majorHAnsi" w:cstheme="majorHAnsi"/>
          <w:bCs/>
          <w:sz w:val="28"/>
          <w:szCs w:val="28"/>
        </w:rPr>
        <w:t xml:space="preserve"> Thông tư này không được thành lập, giữ chức danh, chức vụ quản lý, điều hành doanh nghiệ</w:t>
      </w:r>
      <w:r w:rsidR="00BE4346">
        <w:rPr>
          <w:rFonts w:asciiTheme="majorHAnsi" w:hAnsiTheme="majorHAnsi" w:cstheme="majorHAnsi"/>
          <w:bCs/>
          <w:sz w:val="28"/>
          <w:szCs w:val="28"/>
        </w:rPr>
        <w:t>p tư nhân, công ty</w:t>
      </w:r>
      <w:r w:rsidRPr="003D14BB">
        <w:rPr>
          <w:rFonts w:asciiTheme="majorHAnsi" w:hAnsiTheme="majorHAnsi" w:cstheme="majorHAnsi"/>
          <w:bCs/>
          <w:sz w:val="28"/>
          <w:szCs w:val="28"/>
        </w:rPr>
        <w:t>, hợp tác xã thuộc lĩnh vực tr</w:t>
      </w:r>
      <w:r>
        <w:rPr>
          <w:rFonts w:asciiTheme="majorHAnsi" w:hAnsiTheme="majorHAnsi" w:cstheme="majorHAnsi"/>
          <w:bCs/>
          <w:sz w:val="28"/>
          <w:szCs w:val="28"/>
        </w:rPr>
        <w:t>ư</w:t>
      </w:r>
      <w:r w:rsidRPr="003D14BB">
        <w:rPr>
          <w:rFonts w:asciiTheme="majorHAnsi" w:hAnsiTheme="majorHAnsi" w:cstheme="majorHAnsi"/>
          <w:bCs/>
          <w:sz w:val="28"/>
          <w:szCs w:val="28"/>
        </w:rPr>
        <w:t>ớc đây mình có trách nhiệm quản lý.</w:t>
      </w:r>
      <w:bookmarkStart w:id="8" w:name="chuong_4"/>
    </w:p>
    <w:p w:rsidR="004C734E" w:rsidRPr="004C734E" w:rsidRDefault="004C734E" w:rsidP="006F33D9">
      <w:pPr>
        <w:spacing w:after="120" w:line="240" w:lineRule="auto"/>
        <w:ind w:firstLine="720"/>
        <w:jc w:val="both"/>
        <w:rPr>
          <w:rFonts w:asciiTheme="majorHAnsi" w:hAnsiTheme="majorHAnsi" w:cstheme="majorHAnsi"/>
          <w:sz w:val="28"/>
          <w:szCs w:val="28"/>
        </w:rPr>
      </w:pPr>
      <w:bookmarkStart w:id="9" w:name="dieu_13"/>
      <w:bookmarkEnd w:id="8"/>
      <w:bookmarkEnd w:id="7"/>
      <w:r w:rsidRPr="004C734E">
        <w:rPr>
          <w:rFonts w:asciiTheme="majorHAnsi" w:hAnsiTheme="majorHAnsi" w:cstheme="majorHAnsi"/>
          <w:b/>
          <w:bCs/>
          <w:sz w:val="28"/>
          <w:szCs w:val="28"/>
        </w:rPr>
        <w:t xml:space="preserve">Điều </w:t>
      </w:r>
      <w:r w:rsidR="00B0657E" w:rsidRPr="00C366CE">
        <w:rPr>
          <w:rFonts w:asciiTheme="majorHAnsi" w:hAnsiTheme="majorHAnsi" w:cstheme="majorHAnsi"/>
          <w:b/>
          <w:bCs/>
          <w:sz w:val="28"/>
          <w:szCs w:val="28"/>
        </w:rPr>
        <w:t>6</w:t>
      </w:r>
      <w:r w:rsidRPr="004C734E">
        <w:rPr>
          <w:rFonts w:asciiTheme="majorHAnsi" w:hAnsiTheme="majorHAnsi" w:cstheme="majorHAnsi"/>
          <w:b/>
          <w:bCs/>
          <w:sz w:val="28"/>
          <w:szCs w:val="28"/>
        </w:rPr>
        <w:t>. Hiệu lực thi hành</w:t>
      </w:r>
      <w:bookmarkEnd w:id="9"/>
    </w:p>
    <w:p w:rsidR="00414D7A" w:rsidRPr="006F33D9" w:rsidRDefault="006F33D9" w:rsidP="006F33D9">
      <w:pPr>
        <w:spacing w:after="120" w:line="240" w:lineRule="auto"/>
        <w:ind w:firstLine="720"/>
        <w:jc w:val="both"/>
        <w:rPr>
          <w:rFonts w:asciiTheme="majorHAnsi" w:hAnsiTheme="majorHAnsi" w:cstheme="majorHAnsi"/>
          <w:sz w:val="28"/>
          <w:szCs w:val="28"/>
        </w:rPr>
      </w:pPr>
      <w:r w:rsidRPr="006F33D9">
        <w:rPr>
          <w:rFonts w:asciiTheme="majorHAnsi" w:hAnsiTheme="majorHAnsi" w:cstheme="majorHAnsi"/>
          <w:sz w:val="28"/>
          <w:szCs w:val="28"/>
        </w:rPr>
        <w:t xml:space="preserve">1. </w:t>
      </w:r>
      <w:r w:rsidR="004C734E" w:rsidRPr="004C734E">
        <w:rPr>
          <w:rFonts w:asciiTheme="majorHAnsi" w:hAnsiTheme="majorHAnsi" w:cstheme="majorHAnsi"/>
          <w:sz w:val="28"/>
          <w:szCs w:val="28"/>
        </w:rPr>
        <w:t xml:space="preserve">Thông tư này có hiệu lực thi hành kể từ ngày </w:t>
      </w:r>
      <w:r w:rsidR="00E3605E" w:rsidRPr="00E3605E">
        <w:rPr>
          <w:rFonts w:asciiTheme="majorHAnsi" w:hAnsiTheme="majorHAnsi" w:cstheme="majorHAnsi"/>
          <w:sz w:val="28"/>
          <w:szCs w:val="28"/>
        </w:rPr>
        <w:t xml:space="preserve">  </w:t>
      </w:r>
      <w:r w:rsidR="007902D3" w:rsidRPr="007902D3">
        <w:rPr>
          <w:rFonts w:asciiTheme="majorHAnsi" w:hAnsiTheme="majorHAnsi" w:cstheme="majorHAnsi"/>
          <w:sz w:val="28"/>
          <w:szCs w:val="28"/>
        </w:rPr>
        <w:t xml:space="preserve"> </w:t>
      </w:r>
      <w:r w:rsidR="004C734E" w:rsidRPr="004C734E">
        <w:rPr>
          <w:rFonts w:asciiTheme="majorHAnsi" w:hAnsiTheme="majorHAnsi" w:cstheme="majorHAnsi"/>
          <w:sz w:val="28"/>
          <w:szCs w:val="28"/>
        </w:rPr>
        <w:t xml:space="preserve"> tháng </w:t>
      </w:r>
      <w:r w:rsidR="007902D3" w:rsidRPr="007902D3">
        <w:rPr>
          <w:rFonts w:asciiTheme="majorHAnsi" w:hAnsiTheme="majorHAnsi" w:cstheme="majorHAnsi"/>
          <w:sz w:val="28"/>
          <w:szCs w:val="28"/>
        </w:rPr>
        <w:t xml:space="preserve"> </w:t>
      </w:r>
      <w:r w:rsidR="00E3605E" w:rsidRPr="00E3605E">
        <w:rPr>
          <w:rFonts w:asciiTheme="majorHAnsi" w:hAnsiTheme="majorHAnsi" w:cstheme="majorHAnsi"/>
          <w:sz w:val="28"/>
          <w:szCs w:val="28"/>
        </w:rPr>
        <w:t xml:space="preserve"> </w:t>
      </w:r>
      <w:r w:rsidR="004C734E" w:rsidRPr="004C734E">
        <w:rPr>
          <w:rFonts w:asciiTheme="majorHAnsi" w:hAnsiTheme="majorHAnsi" w:cstheme="majorHAnsi"/>
          <w:sz w:val="28"/>
          <w:szCs w:val="28"/>
        </w:rPr>
        <w:t xml:space="preserve"> năm 202</w:t>
      </w:r>
      <w:r w:rsidR="007902D3" w:rsidRPr="007902D3">
        <w:rPr>
          <w:rFonts w:asciiTheme="majorHAnsi" w:hAnsiTheme="majorHAnsi" w:cstheme="majorHAnsi"/>
          <w:sz w:val="28"/>
          <w:szCs w:val="28"/>
        </w:rPr>
        <w:t>2</w:t>
      </w:r>
      <w:r w:rsidR="00414D7A" w:rsidRPr="00414D7A">
        <w:rPr>
          <w:rFonts w:asciiTheme="majorHAnsi" w:hAnsiTheme="majorHAnsi" w:cstheme="majorHAnsi"/>
          <w:sz w:val="28"/>
          <w:szCs w:val="28"/>
        </w:rPr>
        <w:t>.</w:t>
      </w:r>
    </w:p>
    <w:p w:rsidR="00BE4346" w:rsidRPr="00BE4346" w:rsidRDefault="00BE4346" w:rsidP="006F33D9">
      <w:pPr>
        <w:spacing w:after="120" w:line="240" w:lineRule="auto"/>
        <w:ind w:firstLine="720"/>
        <w:jc w:val="both"/>
        <w:rPr>
          <w:rFonts w:asciiTheme="majorHAnsi" w:hAnsiTheme="majorHAnsi" w:cstheme="majorHAnsi"/>
          <w:sz w:val="28"/>
          <w:szCs w:val="28"/>
        </w:rPr>
      </w:pPr>
      <w:r w:rsidRPr="00D84AF3">
        <w:rPr>
          <w:rFonts w:asciiTheme="majorHAnsi" w:hAnsiTheme="majorHAnsi" w:cstheme="majorHAnsi"/>
          <w:bCs/>
          <w:sz w:val="28"/>
          <w:szCs w:val="28"/>
        </w:rPr>
        <w:t xml:space="preserve">2. Căn cứ đối tượng thuộc diện quản lý, Vụ Tổ chức cán bộ chủ trì, phối hợp với các đơn vị có người thôi giữ chức vụ cùng xác định, tham </w:t>
      </w:r>
      <w:r w:rsidRPr="00D91C76">
        <w:rPr>
          <w:rFonts w:asciiTheme="majorHAnsi" w:hAnsiTheme="majorHAnsi" w:cstheme="majorHAnsi"/>
          <w:bCs/>
          <w:sz w:val="28"/>
          <w:szCs w:val="28"/>
        </w:rPr>
        <w:t xml:space="preserve">mưu </w:t>
      </w:r>
      <w:r w:rsidRPr="00D84AF3">
        <w:rPr>
          <w:rFonts w:asciiTheme="majorHAnsi" w:hAnsiTheme="majorHAnsi" w:cstheme="majorHAnsi"/>
          <w:bCs/>
          <w:sz w:val="28"/>
          <w:szCs w:val="28"/>
        </w:rPr>
        <w:t>cho người có thẩm quyền việc áp dụng quy định tại Thông tư này và ghi trong quyết định thôi giữ chức vụ của người có chức vụ, quyền hạn.</w:t>
      </w:r>
    </w:p>
    <w:p w:rsidR="006F33D9" w:rsidRPr="006F33D9" w:rsidRDefault="00BE4346" w:rsidP="006F33D9">
      <w:pPr>
        <w:spacing w:after="120" w:line="240" w:lineRule="auto"/>
        <w:ind w:firstLine="720"/>
        <w:jc w:val="both"/>
        <w:rPr>
          <w:rFonts w:asciiTheme="majorHAnsi" w:hAnsiTheme="majorHAnsi" w:cstheme="majorHAnsi"/>
          <w:sz w:val="28"/>
          <w:szCs w:val="28"/>
        </w:rPr>
      </w:pPr>
      <w:r w:rsidRPr="00BE4346">
        <w:rPr>
          <w:rFonts w:asciiTheme="majorHAnsi" w:hAnsiTheme="majorHAnsi" w:cstheme="majorHAnsi"/>
          <w:sz w:val="28"/>
          <w:szCs w:val="28"/>
        </w:rPr>
        <w:t>3</w:t>
      </w:r>
      <w:r w:rsidR="006F33D9" w:rsidRPr="006F33D9">
        <w:rPr>
          <w:rFonts w:asciiTheme="majorHAnsi" w:hAnsiTheme="majorHAnsi" w:cstheme="majorHAnsi"/>
          <w:sz w:val="28"/>
          <w:szCs w:val="28"/>
        </w:rPr>
        <w:t>. Thanh tra Bộ Tài chính chủ trì, phối hợp với các cơ quan liên quan kiểm tra các đơn vị thực hiện Thông tư này.</w:t>
      </w:r>
    </w:p>
    <w:p w:rsidR="007902D3" w:rsidRPr="008403B4" w:rsidRDefault="007902D3" w:rsidP="006F33D9">
      <w:pPr>
        <w:spacing w:after="120" w:line="240" w:lineRule="auto"/>
        <w:ind w:firstLine="720"/>
        <w:jc w:val="both"/>
        <w:rPr>
          <w:rFonts w:asciiTheme="majorHAnsi" w:hAnsiTheme="majorHAnsi" w:cstheme="majorHAnsi"/>
          <w:sz w:val="28"/>
          <w:szCs w:val="28"/>
        </w:rPr>
      </w:pPr>
      <w:r w:rsidRPr="007902D3">
        <w:rPr>
          <w:rFonts w:asciiTheme="majorHAnsi" w:hAnsiTheme="majorHAnsi" w:cstheme="majorHAnsi"/>
          <w:color w:val="000000"/>
          <w:sz w:val="28"/>
          <w:szCs w:val="28"/>
          <w:shd w:val="clear" w:color="auto" w:fill="FFFFFF"/>
        </w:rPr>
        <w:lastRenderedPageBreak/>
        <w:t>Trong quá trình thực hiện nếu có vướng mắc, đề nghị các đơn vị phản ánh kịp thời về Bộ Tài chính để nghiên cứu, giải quyết./.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C734E" w:rsidRPr="004C734E" w:rsidTr="004C734E">
        <w:tc>
          <w:tcPr>
            <w:tcW w:w="4428" w:type="dxa"/>
            <w:tcBorders>
              <w:top w:val="nil"/>
              <w:left w:val="nil"/>
              <w:bottom w:val="nil"/>
              <w:right w:val="nil"/>
            </w:tcBorders>
            <w:tcMar>
              <w:top w:w="0" w:type="dxa"/>
              <w:left w:w="108" w:type="dxa"/>
              <w:bottom w:w="0" w:type="dxa"/>
              <w:right w:w="108" w:type="dxa"/>
            </w:tcMar>
            <w:hideMark/>
          </w:tcPr>
          <w:p w:rsidR="004C734E" w:rsidRPr="007902D3" w:rsidRDefault="004C734E" w:rsidP="00E84D23">
            <w:pPr>
              <w:spacing w:before="120" w:after="0"/>
              <w:rPr>
                <w:rFonts w:asciiTheme="majorHAnsi" w:hAnsiTheme="majorHAnsi" w:cstheme="majorHAnsi"/>
              </w:rPr>
            </w:pPr>
            <w:r w:rsidRPr="007902D3">
              <w:rPr>
                <w:rFonts w:asciiTheme="majorHAnsi" w:hAnsiTheme="majorHAnsi" w:cstheme="majorHAnsi"/>
                <w:b/>
                <w:bCs/>
                <w:i/>
                <w:iCs/>
              </w:rPr>
              <w:t>Nơi nhận:</w:t>
            </w:r>
            <w:r w:rsidRPr="007902D3">
              <w:rPr>
                <w:rFonts w:asciiTheme="majorHAnsi" w:hAnsiTheme="majorHAnsi" w:cstheme="majorHAnsi"/>
                <w:b/>
                <w:bCs/>
                <w:i/>
                <w:iCs/>
              </w:rPr>
              <w:br/>
            </w:r>
            <w:r w:rsidR="007902D3" w:rsidRPr="007902D3">
              <w:rPr>
                <w:rFonts w:asciiTheme="majorHAnsi" w:hAnsiTheme="majorHAnsi" w:cstheme="majorHAnsi"/>
                <w:color w:val="000000"/>
                <w:shd w:val="clear" w:color="auto" w:fill="FFFFFF"/>
              </w:rPr>
              <w:t>- Ban Bí thư TW Đảng;</w:t>
            </w:r>
            <w:r w:rsidR="007902D3" w:rsidRPr="007902D3">
              <w:rPr>
                <w:rFonts w:asciiTheme="majorHAnsi" w:hAnsiTheme="majorHAnsi" w:cstheme="majorHAnsi"/>
                <w:color w:val="000000"/>
                <w:shd w:val="clear" w:color="auto" w:fill="FFFFFF"/>
              </w:rPr>
              <w:br/>
              <w:t>- Thủ tướng, các Phó Thủ tướng Chính phủ;</w:t>
            </w:r>
            <w:r w:rsidR="007902D3" w:rsidRPr="007902D3">
              <w:rPr>
                <w:rFonts w:asciiTheme="majorHAnsi" w:hAnsiTheme="majorHAnsi" w:cstheme="majorHAnsi"/>
                <w:color w:val="000000"/>
                <w:shd w:val="clear" w:color="auto" w:fill="FFFFFF"/>
              </w:rPr>
              <w:br/>
              <w:t>- Văn phòng Tổng Bí thư;</w:t>
            </w:r>
            <w:r w:rsidR="007902D3" w:rsidRPr="007902D3">
              <w:rPr>
                <w:rFonts w:asciiTheme="majorHAnsi" w:hAnsiTheme="majorHAnsi" w:cstheme="majorHAnsi"/>
                <w:color w:val="000000"/>
                <w:shd w:val="clear" w:color="auto" w:fill="FFFFFF"/>
              </w:rPr>
              <w:br/>
              <w:t>- Văn phòng TW và các Ban của Đảng;</w:t>
            </w:r>
            <w:r w:rsidR="007902D3" w:rsidRPr="007902D3">
              <w:rPr>
                <w:rFonts w:asciiTheme="majorHAnsi" w:hAnsiTheme="majorHAnsi" w:cstheme="majorHAnsi"/>
                <w:color w:val="000000"/>
                <w:shd w:val="clear" w:color="auto" w:fill="FFFFFF"/>
              </w:rPr>
              <w:br/>
              <w:t>- Văn phòng Quốc hội, Văn phòng Chủ tịch nước;</w:t>
            </w:r>
            <w:r w:rsidR="007902D3" w:rsidRPr="007902D3">
              <w:rPr>
                <w:rFonts w:asciiTheme="majorHAnsi" w:hAnsiTheme="majorHAnsi" w:cstheme="majorHAnsi"/>
                <w:color w:val="000000"/>
                <w:shd w:val="clear" w:color="auto" w:fill="FFFFFF"/>
              </w:rPr>
              <w:br/>
              <w:t>- Viện KSND tối cao; TAND tối cao;</w:t>
            </w:r>
            <w:r w:rsidR="007902D3" w:rsidRPr="007902D3">
              <w:rPr>
                <w:rFonts w:asciiTheme="majorHAnsi" w:hAnsiTheme="majorHAnsi" w:cstheme="majorHAnsi"/>
                <w:color w:val="000000"/>
                <w:shd w:val="clear" w:color="auto" w:fill="FFFFFF"/>
              </w:rPr>
              <w:br/>
              <w:t>- Ủy ban Giám sát Tài chính QG;</w:t>
            </w:r>
            <w:r w:rsidR="007902D3" w:rsidRPr="007902D3">
              <w:rPr>
                <w:rFonts w:asciiTheme="majorHAnsi" w:hAnsiTheme="majorHAnsi" w:cstheme="majorHAnsi"/>
                <w:color w:val="000000"/>
                <w:shd w:val="clear" w:color="auto" w:fill="FFFFFF"/>
              </w:rPr>
              <w:br/>
              <w:t>- Kiểm toán Nhà nước;</w:t>
            </w:r>
            <w:r w:rsidR="007902D3" w:rsidRPr="007902D3">
              <w:rPr>
                <w:rFonts w:asciiTheme="majorHAnsi" w:hAnsiTheme="majorHAnsi" w:cstheme="majorHAnsi"/>
                <w:color w:val="000000"/>
                <w:shd w:val="clear" w:color="auto" w:fill="FFFFFF"/>
              </w:rPr>
              <w:br/>
              <w:t>- Các Bộ, cơ quan ngang Bộ cơ quan thuộc Chính phủ;</w:t>
            </w:r>
            <w:r w:rsidR="007902D3" w:rsidRPr="007902D3">
              <w:rPr>
                <w:rFonts w:asciiTheme="majorHAnsi" w:hAnsiTheme="majorHAnsi" w:cstheme="majorHAnsi"/>
                <w:color w:val="000000"/>
                <w:shd w:val="clear" w:color="auto" w:fill="FFFFFF"/>
              </w:rPr>
              <w:br/>
              <w:t>- Cơ quan TW của các đoàn thể;</w:t>
            </w:r>
            <w:r w:rsidR="007902D3" w:rsidRPr="007902D3">
              <w:rPr>
                <w:rFonts w:asciiTheme="majorHAnsi" w:hAnsiTheme="majorHAnsi" w:cstheme="majorHAnsi"/>
                <w:color w:val="000000"/>
                <w:shd w:val="clear" w:color="auto" w:fill="FFFFFF"/>
              </w:rPr>
              <w:br/>
              <w:t>- HĐND, UBND các tỉnh, TP trực thuộc TW;</w:t>
            </w:r>
            <w:r w:rsidR="007902D3" w:rsidRPr="007902D3">
              <w:rPr>
                <w:rFonts w:asciiTheme="majorHAnsi" w:hAnsiTheme="majorHAnsi" w:cstheme="majorHAnsi"/>
                <w:color w:val="000000"/>
                <w:shd w:val="clear" w:color="auto" w:fill="FFFFFF"/>
              </w:rPr>
              <w:br/>
              <w:t>- Sở LĐTBXH, Sở TC, KBNN các tỉnh, TP trực thuộc TW;</w:t>
            </w:r>
            <w:r w:rsidR="007902D3" w:rsidRPr="007902D3">
              <w:rPr>
                <w:rFonts w:asciiTheme="majorHAnsi" w:hAnsiTheme="majorHAnsi" w:cstheme="majorHAnsi"/>
                <w:color w:val="000000"/>
                <w:shd w:val="clear" w:color="auto" w:fill="FFFFFF"/>
              </w:rPr>
              <w:br/>
              <w:t>- Cục Kiểm tra văn bản QPPL - Bộ Tư pháp;</w:t>
            </w:r>
            <w:r w:rsidR="007902D3" w:rsidRPr="007902D3">
              <w:rPr>
                <w:rFonts w:asciiTheme="majorHAnsi" w:hAnsiTheme="majorHAnsi" w:cstheme="majorHAnsi"/>
                <w:color w:val="000000"/>
                <w:shd w:val="clear" w:color="auto" w:fill="FFFFFF"/>
              </w:rPr>
              <w:br/>
              <w:t>- Công báo;</w:t>
            </w:r>
            <w:r w:rsidR="007902D3" w:rsidRPr="007902D3">
              <w:rPr>
                <w:rFonts w:asciiTheme="majorHAnsi" w:hAnsiTheme="majorHAnsi" w:cstheme="majorHAnsi"/>
                <w:color w:val="000000"/>
                <w:shd w:val="clear" w:color="auto" w:fill="FFFFFF"/>
              </w:rPr>
              <w:br/>
              <w:t>- Cổng thông tin điện tử: Chính phủ, Bộ Tài chính;</w:t>
            </w:r>
            <w:r w:rsidR="007902D3" w:rsidRPr="007902D3">
              <w:rPr>
                <w:rFonts w:asciiTheme="majorHAnsi" w:hAnsiTheme="majorHAnsi" w:cstheme="majorHAnsi"/>
                <w:color w:val="000000"/>
                <w:shd w:val="clear" w:color="auto" w:fill="FFFFFF"/>
              </w:rPr>
              <w:br/>
              <w:t>- Các đơn vị thuộc Bộ Tài chính;</w:t>
            </w:r>
            <w:r w:rsidR="007902D3" w:rsidRPr="007902D3">
              <w:rPr>
                <w:rFonts w:asciiTheme="majorHAnsi" w:hAnsiTheme="majorHAnsi" w:cstheme="majorHAnsi"/>
                <w:color w:val="000000"/>
                <w:shd w:val="clear" w:color="auto" w:fill="FFFFFF"/>
              </w:rPr>
              <w:br/>
              <w:t xml:space="preserve">- Lưu: VT, </w:t>
            </w:r>
            <w:r w:rsidR="007902D3" w:rsidRPr="008403B4">
              <w:rPr>
                <w:rFonts w:asciiTheme="majorHAnsi" w:hAnsiTheme="majorHAnsi" w:cstheme="majorHAnsi"/>
                <w:color w:val="000000"/>
                <w:shd w:val="clear" w:color="auto" w:fill="FFFFFF"/>
              </w:rPr>
              <w:t>PC</w:t>
            </w:r>
            <w:r w:rsidR="007902D3" w:rsidRPr="007902D3">
              <w:rPr>
                <w:rFonts w:asciiTheme="majorHAnsi" w:hAnsiTheme="majorHAnsi" w:cstheme="majorHAnsi"/>
                <w:color w:val="000000"/>
                <w:shd w:val="clear" w:color="auto" w:fill="FFFFFF"/>
              </w:rPr>
              <w:t xml:space="preserve"> (400b).</w:t>
            </w:r>
          </w:p>
        </w:tc>
        <w:tc>
          <w:tcPr>
            <w:tcW w:w="4428" w:type="dxa"/>
            <w:tcBorders>
              <w:top w:val="nil"/>
              <w:left w:val="nil"/>
              <w:bottom w:val="nil"/>
              <w:right w:val="nil"/>
            </w:tcBorders>
            <w:tcMar>
              <w:top w:w="0" w:type="dxa"/>
              <w:left w:w="108" w:type="dxa"/>
              <w:bottom w:w="0" w:type="dxa"/>
              <w:right w:w="108" w:type="dxa"/>
            </w:tcMar>
            <w:hideMark/>
          </w:tcPr>
          <w:p w:rsidR="004C734E" w:rsidRPr="007902D3" w:rsidRDefault="004C734E" w:rsidP="007902D3">
            <w:pPr>
              <w:spacing w:before="120"/>
              <w:jc w:val="center"/>
              <w:rPr>
                <w:rFonts w:asciiTheme="majorHAnsi" w:hAnsiTheme="majorHAnsi" w:cstheme="majorHAnsi"/>
                <w:sz w:val="28"/>
                <w:szCs w:val="28"/>
              </w:rPr>
            </w:pPr>
            <w:r w:rsidRPr="004C734E">
              <w:rPr>
                <w:rFonts w:asciiTheme="majorHAnsi" w:hAnsiTheme="majorHAnsi" w:cstheme="majorHAnsi"/>
                <w:b/>
                <w:bCs/>
                <w:sz w:val="28"/>
                <w:szCs w:val="28"/>
              </w:rPr>
              <w:t>KT. BỘ TRƯỞNG</w:t>
            </w:r>
            <w:r w:rsidRPr="004C734E">
              <w:rPr>
                <w:rFonts w:asciiTheme="majorHAnsi" w:hAnsiTheme="majorHAnsi" w:cstheme="majorHAnsi"/>
                <w:b/>
                <w:bCs/>
                <w:sz w:val="28"/>
                <w:szCs w:val="28"/>
              </w:rPr>
              <w:br/>
              <w:t>THỨ TRƯỞNG</w:t>
            </w:r>
            <w:r w:rsidRPr="004C734E">
              <w:rPr>
                <w:rFonts w:asciiTheme="majorHAnsi" w:hAnsiTheme="majorHAnsi" w:cstheme="majorHAnsi"/>
                <w:b/>
                <w:bCs/>
                <w:sz w:val="28"/>
                <w:szCs w:val="28"/>
              </w:rPr>
              <w:br/>
            </w:r>
            <w:r w:rsidRPr="004C734E">
              <w:rPr>
                <w:rFonts w:asciiTheme="majorHAnsi" w:hAnsiTheme="majorHAnsi" w:cstheme="majorHAnsi"/>
                <w:b/>
                <w:bCs/>
                <w:sz w:val="28"/>
                <w:szCs w:val="28"/>
              </w:rPr>
              <w:br/>
            </w:r>
            <w:r w:rsidRPr="004C734E">
              <w:rPr>
                <w:rFonts w:asciiTheme="majorHAnsi" w:hAnsiTheme="majorHAnsi" w:cstheme="majorHAnsi"/>
                <w:b/>
                <w:bCs/>
                <w:sz w:val="28"/>
                <w:szCs w:val="28"/>
              </w:rPr>
              <w:br/>
            </w:r>
            <w:r w:rsidRPr="004C734E">
              <w:rPr>
                <w:rFonts w:asciiTheme="majorHAnsi" w:hAnsiTheme="majorHAnsi" w:cstheme="majorHAnsi"/>
                <w:b/>
                <w:bCs/>
                <w:sz w:val="28"/>
                <w:szCs w:val="28"/>
              </w:rPr>
              <w:br/>
            </w:r>
            <w:r w:rsidRPr="004C734E">
              <w:rPr>
                <w:rFonts w:asciiTheme="majorHAnsi" w:hAnsiTheme="majorHAnsi" w:cstheme="majorHAnsi"/>
                <w:b/>
                <w:bCs/>
                <w:sz w:val="28"/>
                <w:szCs w:val="28"/>
              </w:rPr>
              <w:br/>
            </w:r>
            <w:r w:rsidR="007902D3" w:rsidRPr="007902D3">
              <w:rPr>
                <w:rFonts w:asciiTheme="majorHAnsi" w:hAnsiTheme="majorHAnsi" w:cstheme="majorHAnsi"/>
                <w:b/>
                <w:bCs/>
                <w:sz w:val="28"/>
                <w:szCs w:val="28"/>
              </w:rPr>
              <w:t xml:space="preserve"> Võ Thành</w:t>
            </w:r>
            <w:r w:rsidR="007902D3">
              <w:rPr>
                <w:rFonts w:asciiTheme="majorHAnsi" w:hAnsiTheme="majorHAnsi" w:cstheme="majorHAnsi"/>
                <w:b/>
                <w:bCs/>
                <w:sz w:val="28"/>
                <w:szCs w:val="28"/>
              </w:rPr>
              <w:t xml:space="preserve"> H</w:t>
            </w:r>
            <w:r w:rsidR="007902D3" w:rsidRPr="007902D3">
              <w:rPr>
                <w:rFonts w:asciiTheme="majorHAnsi" w:hAnsiTheme="majorHAnsi" w:cstheme="majorHAnsi"/>
                <w:b/>
                <w:bCs/>
                <w:sz w:val="28"/>
                <w:szCs w:val="28"/>
              </w:rPr>
              <w:t>ưng</w:t>
            </w:r>
          </w:p>
        </w:tc>
      </w:tr>
    </w:tbl>
    <w:p w:rsidR="004C734E" w:rsidRPr="004C734E" w:rsidRDefault="004C734E" w:rsidP="004C734E">
      <w:pPr>
        <w:spacing w:before="120" w:after="100" w:afterAutospacing="1"/>
        <w:rPr>
          <w:rFonts w:asciiTheme="majorHAnsi" w:hAnsiTheme="majorHAnsi" w:cstheme="majorHAnsi"/>
          <w:sz w:val="28"/>
          <w:szCs w:val="28"/>
        </w:rPr>
      </w:pPr>
      <w:r w:rsidRPr="004C734E">
        <w:rPr>
          <w:rFonts w:asciiTheme="majorHAnsi" w:hAnsiTheme="majorHAnsi" w:cstheme="majorHAnsi"/>
          <w:sz w:val="28"/>
          <w:szCs w:val="28"/>
        </w:rPr>
        <w:t> </w:t>
      </w:r>
    </w:p>
    <w:p w:rsidR="00D016D6" w:rsidRPr="004C734E" w:rsidRDefault="00D016D6">
      <w:pPr>
        <w:rPr>
          <w:rFonts w:asciiTheme="majorHAnsi" w:hAnsiTheme="majorHAnsi" w:cstheme="majorHAnsi"/>
          <w:sz w:val="28"/>
          <w:szCs w:val="28"/>
        </w:rPr>
      </w:pPr>
    </w:p>
    <w:sectPr w:rsidR="00D016D6" w:rsidRPr="004C734E" w:rsidSect="00BE3DCB">
      <w:footerReference w:type="default" r:id="rId8"/>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56" w:rsidRDefault="005D5756" w:rsidP="00552FEB">
      <w:pPr>
        <w:spacing w:after="0" w:line="240" w:lineRule="auto"/>
      </w:pPr>
      <w:r>
        <w:separator/>
      </w:r>
    </w:p>
  </w:endnote>
  <w:endnote w:type="continuationSeparator" w:id="0">
    <w:p w:rsidR="005D5756" w:rsidRDefault="005D5756" w:rsidP="0055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797937"/>
      <w:docPartObj>
        <w:docPartGallery w:val="Page Numbers (Bottom of Page)"/>
        <w:docPartUnique/>
      </w:docPartObj>
    </w:sdtPr>
    <w:sdtEndPr>
      <w:rPr>
        <w:rFonts w:asciiTheme="majorHAnsi" w:hAnsiTheme="majorHAnsi" w:cstheme="majorHAnsi"/>
        <w:sz w:val="26"/>
        <w:szCs w:val="26"/>
      </w:rPr>
    </w:sdtEndPr>
    <w:sdtContent>
      <w:p w:rsidR="0023060B" w:rsidRPr="00552FEB" w:rsidRDefault="00E90AF0">
        <w:pPr>
          <w:pStyle w:val="Footer"/>
          <w:jc w:val="right"/>
          <w:rPr>
            <w:rFonts w:asciiTheme="majorHAnsi" w:hAnsiTheme="majorHAnsi" w:cstheme="majorHAnsi"/>
            <w:sz w:val="26"/>
            <w:szCs w:val="26"/>
          </w:rPr>
        </w:pPr>
        <w:r w:rsidRPr="00552FEB">
          <w:rPr>
            <w:rFonts w:asciiTheme="majorHAnsi" w:hAnsiTheme="majorHAnsi" w:cstheme="majorHAnsi"/>
            <w:sz w:val="26"/>
            <w:szCs w:val="26"/>
          </w:rPr>
          <w:fldChar w:fldCharType="begin"/>
        </w:r>
        <w:r w:rsidR="0023060B" w:rsidRPr="00552FEB">
          <w:rPr>
            <w:rFonts w:asciiTheme="majorHAnsi" w:hAnsiTheme="majorHAnsi" w:cstheme="majorHAnsi"/>
            <w:sz w:val="26"/>
            <w:szCs w:val="26"/>
          </w:rPr>
          <w:instrText xml:space="preserve"> PAGE   \* MERGEFORMAT </w:instrText>
        </w:r>
        <w:r w:rsidRPr="00552FEB">
          <w:rPr>
            <w:rFonts w:asciiTheme="majorHAnsi" w:hAnsiTheme="majorHAnsi" w:cstheme="majorHAnsi"/>
            <w:sz w:val="26"/>
            <w:szCs w:val="26"/>
          </w:rPr>
          <w:fldChar w:fldCharType="separate"/>
        </w:r>
        <w:r w:rsidR="00B9537F">
          <w:rPr>
            <w:rFonts w:asciiTheme="majorHAnsi" w:hAnsiTheme="majorHAnsi" w:cstheme="majorHAnsi"/>
            <w:noProof/>
            <w:sz w:val="26"/>
            <w:szCs w:val="26"/>
          </w:rPr>
          <w:t>3</w:t>
        </w:r>
        <w:r w:rsidRPr="00552FEB">
          <w:rPr>
            <w:rFonts w:asciiTheme="majorHAnsi" w:hAnsiTheme="majorHAnsi" w:cstheme="majorHAnsi"/>
            <w:sz w:val="26"/>
            <w:szCs w:val="26"/>
          </w:rPr>
          <w:fldChar w:fldCharType="end"/>
        </w:r>
      </w:p>
    </w:sdtContent>
  </w:sdt>
  <w:p w:rsidR="0023060B" w:rsidRDefault="00230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56" w:rsidRDefault="005D5756" w:rsidP="00552FEB">
      <w:pPr>
        <w:spacing w:after="0" w:line="240" w:lineRule="auto"/>
      </w:pPr>
      <w:r>
        <w:separator/>
      </w:r>
    </w:p>
  </w:footnote>
  <w:footnote w:type="continuationSeparator" w:id="0">
    <w:p w:rsidR="005D5756" w:rsidRDefault="005D5756" w:rsidP="00552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E58E4"/>
    <w:multiLevelType w:val="hybridMultilevel"/>
    <w:tmpl w:val="2DF22CB0"/>
    <w:lvl w:ilvl="0" w:tplc="D764A8E6">
      <w:start w:val="2"/>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D094BA7"/>
    <w:multiLevelType w:val="hybridMultilevel"/>
    <w:tmpl w:val="2C901BC2"/>
    <w:lvl w:ilvl="0" w:tplc="4AE81872">
      <w:start w:val="2"/>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4E"/>
    <w:rsid w:val="00013D0C"/>
    <w:rsid w:val="000227D5"/>
    <w:rsid w:val="00040775"/>
    <w:rsid w:val="00146B28"/>
    <w:rsid w:val="001A0662"/>
    <w:rsid w:val="001A14DB"/>
    <w:rsid w:val="001E615A"/>
    <w:rsid w:val="0023060B"/>
    <w:rsid w:val="00283E57"/>
    <w:rsid w:val="002F32DF"/>
    <w:rsid w:val="00315626"/>
    <w:rsid w:val="003D14BB"/>
    <w:rsid w:val="003F119E"/>
    <w:rsid w:val="00414D7A"/>
    <w:rsid w:val="00460AF5"/>
    <w:rsid w:val="004B4EC9"/>
    <w:rsid w:val="004B6BB2"/>
    <w:rsid w:val="004C734E"/>
    <w:rsid w:val="00552FEB"/>
    <w:rsid w:val="0055557A"/>
    <w:rsid w:val="00562628"/>
    <w:rsid w:val="00577A95"/>
    <w:rsid w:val="00586C2B"/>
    <w:rsid w:val="005913F5"/>
    <w:rsid w:val="00591C20"/>
    <w:rsid w:val="005D5756"/>
    <w:rsid w:val="005E34A1"/>
    <w:rsid w:val="006812B7"/>
    <w:rsid w:val="006B198F"/>
    <w:rsid w:val="006D44D6"/>
    <w:rsid w:val="006F19C2"/>
    <w:rsid w:val="006F33D9"/>
    <w:rsid w:val="006F5585"/>
    <w:rsid w:val="007123A5"/>
    <w:rsid w:val="007313A4"/>
    <w:rsid w:val="00735DAE"/>
    <w:rsid w:val="00742351"/>
    <w:rsid w:val="00760992"/>
    <w:rsid w:val="007774BF"/>
    <w:rsid w:val="00783BF4"/>
    <w:rsid w:val="0078594D"/>
    <w:rsid w:val="007902D3"/>
    <w:rsid w:val="007C13CC"/>
    <w:rsid w:val="008278BD"/>
    <w:rsid w:val="008403B4"/>
    <w:rsid w:val="0089244A"/>
    <w:rsid w:val="008B5BDC"/>
    <w:rsid w:val="008F0ACD"/>
    <w:rsid w:val="00911AE6"/>
    <w:rsid w:val="009B6FFB"/>
    <w:rsid w:val="00A66314"/>
    <w:rsid w:val="00A73EBE"/>
    <w:rsid w:val="00AB39C0"/>
    <w:rsid w:val="00AC1531"/>
    <w:rsid w:val="00B00243"/>
    <w:rsid w:val="00B0657E"/>
    <w:rsid w:val="00B14562"/>
    <w:rsid w:val="00B615F4"/>
    <w:rsid w:val="00B9537F"/>
    <w:rsid w:val="00BD11C4"/>
    <w:rsid w:val="00BE3DCB"/>
    <w:rsid w:val="00BE4346"/>
    <w:rsid w:val="00C05DA8"/>
    <w:rsid w:val="00C366CE"/>
    <w:rsid w:val="00CA00E2"/>
    <w:rsid w:val="00D016D6"/>
    <w:rsid w:val="00D0323F"/>
    <w:rsid w:val="00D06C9B"/>
    <w:rsid w:val="00D814BA"/>
    <w:rsid w:val="00D84AF3"/>
    <w:rsid w:val="00D91C76"/>
    <w:rsid w:val="00D96EBB"/>
    <w:rsid w:val="00DD691F"/>
    <w:rsid w:val="00DD7138"/>
    <w:rsid w:val="00DF1244"/>
    <w:rsid w:val="00E0304D"/>
    <w:rsid w:val="00E158B9"/>
    <w:rsid w:val="00E3605E"/>
    <w:rsid w:val="00E73579"/>
    <w:rsid w:val="00E804DE"/>
    <w:rsid w:val="00E84D23"/>
    <w:rsid w:val="00E90AF0"/>
    <w:rsid w:val="00EB486E"/>
    <w:rsid w:val="00EE223D"/>
    <w:rsid w:val="00F054A7"/>
    <w:rsid w:val="00F14333"/>
    <w:rsid w:val="00F457F1"/>
    <w:rsid w:val="00FD46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54437-6AD0-442C-9BA9-250329AC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4D6"/>
    <w:rPr>
      <w:color w:val="0000FF"/>
      <w:u w:val="single"/>
    </w:rPr>
  </w:style>
  <w:style w:type="paragraph" w:styleId="NormalWeb">
    <w:name w:val="Normal (Web)"/>
    <w:basedOn w:val="Normal"/>
    <w:uiPriority w:val="99"/>
    <w:unhideWhenUsed/>
    <w:rsid w:val="006B198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E158B9"/>
    <w:pPr>
      <w:ind w:left="720"/>
      <w:contextualSpacing/>
    </w:pPr>
  </w:style>
  <w:style w:type="paragraph" w:styleId="Header">
    <w:name w:val="header"/>
    <w:basedOn w:val="Normal"/>
    <w:link w:val="HeaderChar"/>
    <w:uiPriority w:val="99"/>
    <w:semiHidden/>
    <w:unhideWhenUsed/>
    <w:rsid w:val="00552F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FEB"/>
  </w:style>
  <w:style w:type="paragraph" w:styleId="Footer">
    <w:name w:val="footer"/>
    <w:basedOn w:val="Normal"/>
    <w:link w:val="FooterChar"/>
    <w:uiPriority w:val="99"/>
    <w:unhideWhenUsed/>
    <w:rsid w:val="0055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8632">
      <w:bodyDiv w:val="1"/>
      <w:marLeft w:val="0"/>
      <w:marRight w:val="0"/>
      <w:marTop w:val="0"/>
      <w:marBottom w:val="0"/>
      <w:divBdr>
        <w:top w:val="none" w:sz="0" w:space="0" w:color="auto"/>
        <w:left w:val="none" w:sz="0" w:space="0" w:color="auto"/>
        <w:bottom w:val="none" w:sz="0" w:space="0" w:color="auto"/>
        <w:right w:val="none" w:sz="0" w:space="0" w:color="auto"/>
      </w:divBdr>
    </w:div>
    <w:div w:id="119958735">
      <w:bodyDiv w:val="1"/>
      <w:marLeft w:val="0"/>
      <w:marRight w:val="0"/>
      <w:marTop w:val="0"/>
      <w:marBottom w:val="0"/>
      <w:divBdr>
        <w:top w:val="none" w:sz="0" w:space="0" w:color="auto"/>
        <w:left w:val="none" w:sz="0" w:space="0" w:color="auto"/>
        <w:bottom w:val="none" w:sz="0" w:space="0" w:color="auto"/>
        <w:right w:val="none" w:sz="0" w:space="0" w:color="auto"/>
      </w:divBdr>
    </w:div>
    <w:div w:id="379204855">
      <w:bodyDiv w:val="1"/>
      <w:marLeft w:val="0"/>
      <w:marRight w:val="0"/>
      <w:marTop w:val="0"/>
      <w:marBottom w:val="0"/>
      <w:divBdr>
        <w:top w:val="none" w:sz="0" w:space="0" w:color="auto"/>
        <w:left w:val="none" w:sz="0" w:space="0" w:color="auto"/>
        <w:bottom w:val="none" w:sz="0" w:space="0" w:color="auto"/>
        <w:right w:val="none" w:sz="0" w:space="0" w:color="auto"/>
      </w:divBdr>
    </w:div>
    <w:div w:id="566065720">
      <w:bodyDiv w:val="1"/>
      <w:marLeft w:val="0"/>
      <w:marRight w:val="0"/>
      <w:marTop w:val="0"/>
      <w:marBottom w:val="0"/>
      <w:divBdr>
        <w:top w:val="none" w:sz="0" w:space="0" w:color="auto"/>
        <w:left w:val="none" w:sz="0" w:space="0" w:color="auto"/>
        <w:bottom w:val="none" w:sz="0" w:space="0" w:color="auto"/>
        <w:right w:val="none" w:sz="0" w:space="0" w:color="auto"/>
      </w:divBdr>
    </w:div>
    <w:div w:id="569462660">
      <w:bodyDiv w:val="1"/>
      <w:marLeft w:val="0"/>
      <w:marRight w:val="0"/>
      <w:marTop w:val="0"/>
      <w:marBottom w:val="0"/>
      <w:divBdr>
        <w:top w:val="none" w:sz="0" w:space="0" w:color="auto"/>
        <w:left w:val="none" w:sz="0" w:space="0" w:color="auto"/>
        <w:bottom w:val="none" w:sz="0" w:space="0" w:color="auto"/>
        <w:right w:val="none" w:sz="0" w:space="0" w:color="auto"/>
      </w:divBdr>
    </w:div>
    <w:div w:id="751315589">
      <w:bodyDiv w:val="1"/>
      <w:marLeft w:val="0"/>
      <w:marRight w:val="0"/>
      <w:marTop w:val="0"/>
      <w:marBottom w:val="0"/>
      <w:divBdr>
        <w:top w:val="none" w:sz="0" w:space="0" w:color="auto"/>
        <w:left w:val="none" w:sz="0" w:space="0" w:color="auto"/>
        <w:bottom w:val="none" w:sz="0" w:space="0" w:color="auto"/>
        <w:right w:val="none" w:sz="0" w:space="0" w:color="auto"/>
      </w:divBdr>
    </w:div>
    <w:div w:id="1724284111">
      <w:bodyDiv w:val="1"/>
      <w:marLeft w:val="0"/>
      <w:marRight w:val="0"/>
      <w:marTop w:val="0"/>
      <w:marBottom w:val="0"/>
      <w:divBdr>
        <w:top w:val="none" w:sz="0" w:space="0" w:color="auto"/>
        <w:left w:val="none" w:sz="0" w:space="0" w:color="auto"/>
        <w:bottom w:val="none" w:sz="0" w:space="0" w:color="auto"/>
        <w:right w:val="none" w:sz="0" w:space="0" w:color="auto"/>
      </w:divBdr>
    </w:div>
    <w:div w:id="18175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o-may-hanh-chinh/nghi-dinh-87-2017-nd-cp-chuc-nang-nhiem-vu-quyen-han-va-co-cau-to-chuc-cua-bo-tai-chinh-32795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hoangngocdiep</dc:creator>
  <cp:lastModifiedBy>PLKN03</cp:lastModifiedBy>
  <cp:revision>2</cp:revision>
  <cp:lastPrinted>2022-04-20T07:36:00Z</cp:lastPrinted>
  <dcterms:created xsi:type="dcterms:W3CDTF">2022-05-13T07:17:00Z</dcterms:created>
  <dcterms:modified xsi:type="dcterms:W3CDTF">2022-05-13T07:17:00Z</dcterms:modified>
</cp:coreProperties>
</file>