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CƠ QUAN ĐỀ NGHỊ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(1)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Số: …/…</w:t>
              <w:br w:type="textWrapping"/>
              <w:t xml:space="preserve">V/v miễn thuế hàng hóa nhập khẩu phục vụ trực tiếp an ninh/quốc phòng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…, ngày … tháng … năm …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 Tổng cục Hải quan.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Căn cứ khoản 22 Điều 16 </w:t>
      </w:r>
      <w:hyperlink r:id="rId6">
        <w:r w:rsidDel="00000000" w:rsidR="00000000" w:rsidRPr="00000000">
          <w:rPr>
            <w:color w:val="0e70c3"/>
            <w:sz w:val="18"/>
            <w:szCs w:val="18"/>
            <w:rtl w:val="0"/>
          </w:rPr>
          <w:t xml:space="preserve">Luật Thuế xuất khẩu, thuế nhập khẩu</w:t>
        </w:r>
      </w:hyperlink>
      <w:r w:rsidDel="00000000" w:rsidR="00000000" w:rsidRPr="00000000">
        <w:rPr>
          <w:sz w:val="18"/>
          <w:szCs w:val="18"/>
          <w:rtl w:val="0"/>
        </w:rPr>
        <w:t xml:space="preserve"> ngày 06 tháng 4 năm 2016.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Căn cứ Điều 20 Nghị định số </w:t>
      </w:r>
      <w:hyperlink r:id="rId7">
        <w:r w:rsidDel="00000000" w:rsidR="00000000" w:rsidRPr="00000000">
          <w:rPr>
            <w:color w:val="0e70c3"/>
            <w:sz w:val="18"/>
            <w:szCs w:val="18"/>
            <w:rtl w:val="0"/>
          </w:rPr>
          <w:t xml:space="preserve">134/2016/NĐ-CP</w:t>
        </w:r>
      </w:hyperlink>
      <w:r w:rsidDel="00000000" w:rsidR="00000000" w:rsidRPr="00000000">
        <w:rPr>
          <w:sz w:val="18"/>
          <w:szCs w:val="18"/>
          <w:rtl w:val="0"/>
        </w:rPr>
        <w:t xml:space="preserve"> ngày 01 tháng 9 năm 2016 của Chính phủ quy định chi tiết một số điều và biện pháp thi hành </w:t>
      </w:r>
      <w:hyperlink r:id="rId8">
        <w:r w:rsidDel="00000000" w:rsidR="00000000" w:rsidRPr="00000000">
          <w:rPr>
            <w:color w:val="0e70c3"/>
            <w:sz w:val="18"/>
            <w:szCs w:val="18"/>
            <w:rtl w:val="0"/>
          </w:rPr>
          <w:t xml:space="preserve">Luật Thuế xuất khẩu, thuế nhập khẩu</w:t>
        </w:r>
      </w:hyperlink>
      <w:r w:rsidDel="00000000" w:rsidR="00000000" w:rsidRPr="00000000">
        <w:rPr>
          <w:sz w:val="18"/>
          <w:szCs w:val="18"/>
          <w:rtl w:val="0"/>
        </w:rPr>
        <w:t xml:space="preserve"> và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khoản 2 Điều 2 Nghị định số 18/2021/NĐ-CP</w:t>
      </w:r>
      <w:r w:rsidDel="00000000" w:rsidR="00000000" w:rsidRPr="00000000">
        <w:rPr>
          <w:sz w:val="18"/>
          <w:szCs w:val="18"/>
          <w:rtl w:val="0"/>
        </w:rPr>
        <w:t xml:space="preserve"> ngày 11 tháng 3 năm 2021 của Chính phủ sửa đổi, bổ sung một số điều của Nghị định số </w:t>
      </w:r>
      <w:hyperlink r:id="rId9">
        <w:r w:rsidDel="00000000" w:rsidR="00000000" w:rsidRPr="00000000">
          <w:rPr>
            <w:color w:val="0e70c3"/>
            <w:sz w:val="18"/>
            <w:szCs w:val="18"/>
            <w:rtl w:val="0"/>
          </w:rPr>
          <w:t xml:space="preserve">134/2016/NĐ-CP</w:t>
        </w:r>
      </w:hyperlink>
      <w:r w:rsidDel="00000000" w:rsidR="00000000" w:rsidRPr="00000000">
        <w:rPr>
          <w:sz w:val="18"/>
          <w:szCs w:val="18"/>
          <w:rtl w:val="0"/>
        </w:rPr>
        <w:t xml:space="preserve"> ngày 01 tháng 9 năm 2016 của Chính phủ.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Căn cứ Quyết định số ... ngày …/…./… của ... về việc phê duyệt kế hoạch nhập khẩu hàng hóa phục vụ an ninh/quốc phòng năm 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Căn cứ Giấy phép nhập khẩu số ... ngày …/…./…. của 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Cơ quan...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(1)</w:t>
      </w:r>
      <w:r w:rsidDel="00000000" w:rsidR="00000000" w:rsidRPr="00000000">
        <w:rPr>
          <w:sz w:val="18"/>
          <w:szCs w:val="18"/>
          <w:rtl w:val="0"/>
        </w:rPr>
        <w:t xml:space="preserve"> đề nghị Tổng cục Hải quan miễn thuế hàng hóa nhập khẩu chuyên dùng phục vụ trực tiếp cho an ninh/quốc phòng, cụ thể như sau: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Tên doanh nghiệp nhập khẩu: 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Mã số thuế: ... Địa chỉ: 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Tên hàng: 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Số lượng: 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Trị giá (tính bằng USD hoặc nguyên tệ): 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Hàng hóa nhập khẩu thuộc mục: ..., phụ lục: ... Quyết định số ... ngày …/…./…. của 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 Giấy phép nhập khẩu số ... ngày …/…./….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 Hợp đồng nhập khẩu số ... ngày ... /... /...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9. Hợp đồng ủy thác nhập khẩu/hợp đồng mua bán/hợp đồng cung cấp hàng hóa số ... ngày .../.../...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10. Nơi dự kiến đăng ký tờ khai hải quan (ghi rõ tại Chi cục thuộc Cục Hải quan): 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Cơ quan... 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(1)</w:t>
      </w:r>
      <w:r w:rsidDel="00000000" w:rsidR="00000000" w:rsidRPr="00000000">
        <w:rPr>
          <w:sz w:val="18"/>
          <w:szCs w:val="18"/>
          <w:rtl w:val="0"/>
        </w:rPr>
        <w:t xml:space="preserve"> đề nghị Tổng cục Hải quan miễn thuế đối với lô hàng nêu trên./.</w:t>
      </w:r>
    </w:p>
    <w:tbl>
      <w:tblPr>
        <w:tblStyle w:val="Table2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55"/>
        <w:tblGridChange w:id="0">
          <w:tblGrid>
            <w:gridCol w:w="4440"/>
            <w:gridCol w:w="4455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Nơi nhận: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Như trên;</w:t>
              <w:br w:type="textWrapping"/>
              <w:t xml:space="preserve">- Doanh nghiệp nhập khẩu;</w:t>
              <w:br w:type="textWrapping"/>
              <w:t xml:space="preserve">- …</w:t>
              <w:br w:type="textWrapping"/>
              <w:t xml:space="preserve">- Lưu: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THỦ TRƯỞNG CƠ QUAN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(Ký, ghi rõ họ tên và đóng dấu)</w:t>
            </w:r>
          </w:p>
        </w:tc>
      </w:tr>
    </w:tbl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Ghi chú: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(1)</w:t>
      </w:r>
      <w:r w:rsidDel="00000000" w:rsidR="00000000" w:rsidRPr="00000000">
        <w:rPr>
          <w:sz w:val="18"/>
          <w:szCs w:val="18"/>
          <w:rtl w:val="0"/>
        </w:rPr>
        <w:t xml:space="preserve"> Tên cơ quan đề nghị (Bộ Công an/Bộ Quốc phòng hoặc đơn vị được ủy quyền/phân cấp)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Hồ sơ gửi kèm công văn này gồm: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Giấy phép nhập khẩu: 01 bản chính;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Hợp đồng nhập khẩu hàng hóa: 01 bản chụp;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Hợp đồng ủy thác nhập khẩu/hợp đồng mua bán/hợp đồng cung cấp hàng hóa: 01 bản chụp;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- Các tài liệu, chứng từ khác có liên quan (nếu có); 01 bản chụp.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uvienphapluat.vn/van-ban/xuat-nhap-khau/nghi-dinh-134-2016-nd-cp-huong-dan-luat-thue-xuat-khau-thue-nhap-khau-323602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thuvienphapluat.vn/van-ban/Xuat-nhap-khau/Luat-thue-xuat-khau-thue-nhap-khau-2016-280693.aspx" TargetMode="External"/><Relationship Id="rId7" Type="http://schemas.openxmlformats.org/officeDocument/2006/relationships/hyperlink" Target="https://thuvienphapluat.vn/van-ban/xuat-nhap-khau/nghi-dinh-134-2016-nd-cp-huong-dan-luat-thue-xuat-khau-thue-nhap-khau-323602.aspx" TargetMode="External"/><Relationship Id="rId8" Type="http://schemas.openxmlformats.org/officeDocument/2006/relationships/hyperlink" Target="https://thuvienphapluat.vn/van-ban/Xuat-nhap-khau/Luat-thue-xuat-khau-thue-nhap-khau-2016-28069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