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18" w:rsidRPr="00982E55" w:rsidRDefault="00DE3718" w:rsidP="00DE3718">
      <w:pPr>
        <w:keepNext/>
        <w:keepLines/>
        <w:spacing w:after="120"/>
        <w:jc w:val="center"/>
        <w:rPr>
          <w:rFonts w:ascii="Arial" w:hAnsi="Arial" w:cs="Arial"/>
          <w:b/>
          <w:bCs/>
          <w:color w:val="0D0D0D"/>
          <w:sz w:val="20"/>
          <w:szCs w:val="20"/>
        </w:rPr>
      </w:pPr>
      <w:r w:rsidRPr="00982E55">
        <w:rPr>
          <w:rFonts w:ascii="Arial" w:hAnsi="Arial" w:cs="Arial"/>
          <w:b/>
          <w:bCs/>
          <w:color w:val="0D0D0D"/>
          <w:sz w:val="20"/>
          <w:szCs w:val="20"/>
        </w:rPr>
        <w:t>HƯỚNG DẪN KÊ KHAI MẪU SỐ 01-ĐK-TCT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Người nộp thuế phải tích chọn vào một trong các ô thích hợp trước khi kê khai vào phần thông tin chi tiết, cụ thể như sau:</w:t>
      </w:r>
      <w:bookmarkStart w:id="0" w:name="bookmark37"/>
      <w:bookmarkEnd w:id="0"/>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“Tổ chức kinh tế”: Người nộp thuế đăng ký thuế theo quy định tại Điểm a Khoản 1 Điều 7 tích chọn vào chỉ tiêu này</w:t>
      </w:r>
      <w:bookmarkStart w:id="1" w:name="bookmark38"/>
      <w:bookmarkEnd w:id="1"/>
      <w:r w:rsidRPr="00982E55">
        <w:rPr>
          <w:rFonts w:ascii="Arial" w:hAnsi="Arial" w:cs="Arial"/>
          <w:color w:val="0D0D0D"/>
          <w:sz w:val="20"/>
          <w:szCs w:val="20"/>
        </w:rPr>
        <w: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“Tổ chức khác”: Người nộp thuế đăng ký thuế theo quy định tại Điểm b Khoản 1 Điều 7 tích chọn vào chỉ tiêu này</w:t>
      </w:r>
      <w:bookmarkStart w:id="2" w:name="bookmark39"/>
      <w:bookmarkEnd w:id="2"/>
      <w:r w:rsidRPr="00982E55">
        <w:rPr>
          <w:rFonts w:ascii="Arial" w:hAnsi="Arial" w:cs="Arial"/>
          <w:color w:val="0D0D0D"/>
          <w:sz w:val="20"/>
          <w:szCs w:val="20"/>
        </w:rPr>
        <w: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“Tổ chức được hoàn thuế”: Người nộp thuế đăng ký thuế theo quy định tại Khoản 2 và Khoản 3 Điều 7 tích chọn vào chi tiêu này. Người nộp thuế chỉ khai các chỉ tiêu: 1, 3, 4, 5, 9, 10, 11, 12, 13, 14, 15, 17.</w:t>
      </w:r>
      <w:bookmarkStart w:id="3" w:name="bookmark40"/>
      <w:bookmarkEnd w:id="3"/>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“Hợp đồng dầu khí”: Người nộp thuế đăng ký thuế theo quy định tại Khoản 7 Điều 7 Thông tư này.</w:t>
      </w:r>
      <w:bookmarkStart w:id="4" w:name="bookmark41"/>
      <w:bookmarkEnd w:id="4"/>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w:t>
      </w:r>
    </w:p>
    <w:p w:rsidR="00DE3718" w:rsidRPr="00982E55" w:rsidRDefault="00DE3718" w:rsidP="00DE3718">
      <w:pPr>
        <w:spacing w:after="120"/>
        <w:jc w:val="both"/>
        <w:rPr>
          <w:rFonts w:ascii="Arial" w:hAnsi="Arial" w:cs="Arial"/>
          <w:color w:val="0D0D0D"/>
          <w:sz w:val="20"/>
          <w:szCs w:val="20"/>
          <w:lang w:val="en-US"/>
        </w:rPr>
      </w:pPr>
      <w:r w:rsidRPr="00982E55">
        <w:rPr>
          <w:rFonts w:ascii="Arial" w:hAnsi="Arial" w:cs="Arial"/>
          <w:color w:val="0D0D0D"/>
          <w:sz w:val="20"/>
          <w:szCs w:val="20"/>
        </w:rPr>
        <w:t>Thông tin chi tiết gồm</w:t>
      </w:r>
      <w:bookmarkStart w:id="5" w:name="bookmark42"/>
      <w:bookmarkEnd w:id="5"/>
      <w:r w:rsidRPr="00982E55">
        <w:rPr>
          <w:rFonts w:ascii="Arial" w:hAnsi="Arial" w:cs="Arial"/>
          <w:color w:val="0D0D0D"/>
          <w:sz w:val="20"/>
          <w:szCs w:val="20"/>
          <w:lang w:val="en-US"/>
        </w:rPr>
        <w: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lang w:val="en-US"/>
        </w:rPr>
        <w:t xml:space="preserve">1. </w:t>
      </w:r>
      <w:r w:rsidRPr="00982E55">
        <w:rPr>
          <w:rFonts w:ascii="Arial" w:hAnsi="Arial" w:cs="Arial"/>
          <w:b/>
          <w:bCs/>
          <w:color w:val="0D0D0D"/>
          <w:sz w:val="20"/>
          <w:szCs w:val="20"/>
        </w:rPr>
        <w:t xml:space="preserve">Tên người nộp thuế: </w:t>
      </w:r>
      <w:r w:rsidRPr="00982E55">
        <w:rPr>
          <w:rFonts w:ascii="Arial" w:hAnsi="Arial" w:cs="Arial"/>
          <w:color w:val="0D0D0D"/>
          <w:sz w:val="20"/>
          <w:szCs w:val="20"/>
        </w:rPr>
        <w:t>Ghi rõ ràng, đầy đủ bằng chữ in hoa tên tổ chức theo Quyết định thành lập hoặc Giấy phép thành lập và hoạt động hoặc Giấy tờ tương đương do cơ quan có thẩm quyền c</w:t>
      </w:r>
      <w:r w:rsidRPr="00982E55">
        <w:rPr>
          <w:rFonts w:ascii="Arial" w:hAnsi="Arial" w:cs="Arial"/>
          <w:color w:val="0D0D0D"/>
          <w:sz w:val="20"/>
          <w:szCs w:val="20"/>
          <w:lang w:val="en-US"/>
        </w:rPr>
        <w:t>ấ</w:t>
      </w:r>
      <w:r w:rsidRPr="00982E55">
        <w:rPr>
          <w:rFonts w:ascii="Arial" w:hAnsi="Arial" w:cs="Arial"/>
          <w:color w:val="0D0D0D"/>
          <w:sz w:val="20"/>
          <w:szCs w:val="20"/>
        </w:rPr>
        <w:t>p (</w:t>
      </w:r>
      <w:r w:rsidRPr="00982E55">
        <w:rPr>
          <w:rFonts w:ascii="Arial" w:hAnsi="Arial" w:cs="Arial"/>
          <w:color w:val="0D0D0D"/>
          <w:sz w:val="20"/>
          <w:szCs w:val="20"/>
          <w:lang w:val="en-US"/>
        </w:rPr>
        <w:t>đối với tổ</w:t>
      </w:r>
      <w:r w:rsidRPr="00982E55">
        <w:rPr>
          <w:rFonts w:ascii="Arial" w:hAnsi="Arial" w:cs="Arial"/>
          <w:color w:val="0D0D0D"/>
          <w:sz w:val="20"/>
          <w:szCs w:val="20"/>
        </w:rPr>
        <w:t xml:space="preserve"> chức Việt Nam) hoặc Gi</w:t>
      </w:r>
      <w:r w:rsidRPr="00982E55">
        <w:rPr>
          <w:rFonts w:ascii="Arial" w:hAnsi="Arial" w:cs="Arial"/>
          <w:color w:val="0D0D0D"/>
          <w:sz w:val="20"/>
          <w:szCs w:val="20"/>
          <w:lang w:val="en-US"/>
        </w:rPr>
        <w:t>ấ</w:t>
      </w:r>
      <w:r w:rsidRPr="00982E55">
        <w:rPr>
          <w:rFonts w:ascii="Arial" w:hAnsi="Arial" w:cs="Arial"/>
          <w:color w:val="0D0D0D"/>
          <w:sz w:val="20"/>
          <w:szCs w:val="20"/>
        </w:rPr>
        <w:t>y chứng nhận đăng ký kinh doanh (</w:t>
      </w:r>
      <w:r w:rsidRPr="00982E55">
        <w:rPr>
          <w:rFonts w:ascii="Arial" w:hAnsi="Arial" w:cs="Arial"/>
          <w:color w:val="0D0D0D"/>
          <w:sz w:val="20"/>
          <w:szCs w:val="20"/>
          <w:lang w:val="en-US"/>
        </w:rPr>
        <w:t>đối</w:t>
      </w:r>
      <w:r w:rsidRPr="00982E55">
        <w:rPr>
          <w:rFonts w:ascii="Arial" w:hAnsi="Arial" w:cs="Arial"/>
          <w:color w:val="0D0D0D"/>
          <w:sz w:val="20"/>
          <w:szCs w:val="20"/>
        </w:rPr>
        <w:t xml:space="preserve"> với </w:t>
      </w:r>
      <w:r w:rsidRPr="00982E55">
        <w:rPr>
          <w:rFonts w:ascii="Arial" w:hAnsi="Arial" w:cs="Arial"/>
          <w:color w:val="0D0D0D"/>
          <w:sz w:val="20"/>
          <w:szCs w:val="20"/>
          <w:lang w:val="en-US"/>
        </w:rPr>
        <w:t>tổ</w:t>
      </w:r>
      <w:r w:rsidRPr="00982E55">
        <w:rPr>
          <w:rFonts w:ascii="Arial" w:hAnsi="Arial" w:cs="Arial"/>
          <w:color w:val="0D0D0D"/>
          <w:sz w:val="20"/>
          <w:szCs w:val="20"/>
        </w:rPr>
        <w:t xml:space="preserve"> chức của nước có chung biên giới đất liền với Việt Nam thực hiện hoạt động mua bán, trao đổi hàng hóa tại chợ biên giới, chợ cửa khẩu, chợ trong khu kinh tế cửa khẩu của Việt Nam).</w:t>
      </w:r>
      <w:bookmarkStart w:id="6" w:name="bookmark43"/>
      <w:bookmarkEnd w:id="6"/>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bCs/>
          <w:color w:val="0D0D0D"/>
          <w:sz w:val="20"/>
          <w:szCs w:val="20"/>
        </w:rPr>
        <w:t xml:space="preserve">2. Thông tin đại lý thuế: </w:t>
      </w:r>
      <w:r w:rsidRPr="00982E55">
        <w:rPr>
          <w:rFonts w:ascii="Arial" w:hAnsi="Arial" w:cs="Arial"/>
          <w:color w:val="0D0D0D"/>
          <w:sz w:val="20"/>
          <w:szCs w:val="20"/>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bookmarkStart w:id="7" w:name="bookmark44"/>
      <w:bookmarkEnd w:id="7"/>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3. </w:t>
      </w:r>
      <w:r w:rsidRPr="00982E55">
        <w:rPr>
          <w:rFonts w:ascii="Arial" w:hAnsi="Arial" w:cs="Arial"/>
          <w:b/>
          <w:bCs/>
          <w:color w:val="0D0D0D"/>
          <w:sz w:val="20"/>
          <w:szCs w:val="20"/>
        </w:rPr>
        <w:t xml:space="preserve">Địa chỉ trụ sử chính: </w:t>
      </w:r>
      <w:r w:rsidRPr="00982E55">
        <w:rPr>
          <w:rFonts w:ascii="Arial" w:hAnsi="Arial" w:cs="Arial"/>
          <w:color w:val="0D0D0D"/>
          <w:sz w:val="20"/>
          <w:szCs w:val="20"/>
        </w:rPr>
        <w:t>Ghi rõ số nhà, ngách, hẻm, ngõ, đường/phố, tổ/xóm/ấp/thôn, phường/xã/thị trấn, quận/huyện/thị xã/thành phố thuộc t</w:t>
      </w:r>
      <w:r>
        <w:rPr>
          <w:rFonts w:ascii="Arial" w:hAnsi="Arial" w:cs="Arial"/>
          <w:color w:val="0D0D0D"/>
          <w:sz w:val="20"/>
          <w:szCs w:val="20"/>
          <w:lang w:val="en-US"/>
        </w:rPr>
        <w:t>ỉ</w:t>
      </w:r>
      <w:r w:rsidRPr="00982E55">
        <w:rPr>
          <w:rFonts w:ascii="Arial" w:hAnsi="Arial" w:cs="Arial"/>
          <w:color w:val="0D0D0D"/>
          <w:sz w:val="20"/>
          <w:szCs w:val="20"/>
        </w:rPr>
        <w:t>nh, tỉnh/thành phố của người nộp thuế, số điện thoại, số Fax (nếu có) ghi rõ mã vùng - số điện thoại/số Fax theo thông tin địa chỉ sau:</w:t>
      </w:r>
      <w:bookmarkStart w:id="8" w:name="bookmark45"/>
      <w:bookmarkEnd w:id="8"/>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Địa chỉ trụ sở chính của người nộp thuế là tổ chức.</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xml:space="preserve">- Địa chỉ nơi kinh doanh </w:t>
      </w:r>
      <w:r>
        <w:rPr>
          <w:rFonts w:ascii="Arial" w:hAnsi="Arial" w:cs="Arial"/>
          <w:color w:val="0D0D0D"/>
          <w:sz w:val="20"/>
          <w:szCs w:val="20"/>
          <w:lang w:val="en-US"/>
        </w:rPr>
        <w:t>tr</w:t>
      </w:r>
      <w:r w:rsidRPr="00982E55">
        <w:rPr>
          <w:rFonts w:ascii="Arial" w:hAnsi="Arial" w:cs="Arial"/>
          <w:color w:val="0D0D0D"/>
          <w:sz w:val="20"/>
          <w:szCs w:val="20"/>
        </w:rPr>
        <w:t>ong chợ biên giới, chợ cửa khẩu, chợ khu kinh tế cửa khẩu đối với người nộp thuế là tổ chức của các nước có chung đường biên giới đất liền với Việt Nam.</w:t>
      </w:r>
      <w:bookmarkStart w:id="9" w:name="bookmark46"/>
      <w:bookmarkEnd w:id="9"/>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Địa chỉ nơi diễn ra hoạt động thăm dò, khai thác dầu khí đối với hợp đồng dầu khí.</w:t>
      </w:r>
      <w:bookmarkStart w:id="10" w:name="bookmark47"/>
      <w:bookmarkEnd w:id="10"/>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Người nộp thuế phải kê khai đầy đủ, chính xác thông tin email. Địa chỉ email này dùng làm tài khoản giao dịch điện tử với cơ quan thuế đối với hồ sơ đăng ký thuế điện tử.</w:t>
      </w:r>
      <w:bookmarkStart w:id="11" w:name="bookmark48"/>
      <w:bookmarkEnd w:id="11"/>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4. </w:t>
      </w:r>
      <w:r w:rsidRPr="00982E55">
        <w:rPr>
          <w:rFonts w:ascii="Arial" w:hAnsi="Arial" w:cs="Arial"/>
          <w:b/>
          <w:bCs/>
          <w:color w:val="0D0D0D"/>
          <w:sz w:val="20"/>
          <w:szCs w:val="20"/>
        </w:rPr>
        <w:t xml:space="preserve">Địa chỉ nhận thông báo thuế: </w:t>
      </w:r>
      <w:r w:rsidRPr="00982E55">
        <w:rPr>
          <w:rFonts w:ascii="Arial" w:hAnsi="Arial" w:cs="Arial"/>
          <w:color w:val="0D0D0D"/>
          <w:sz w:val="20"/>
          <w:szCs w:val="20"/>
        </w:rPr>
        <w:t>Nếu người nộp thuế là tổ chức có địa chỉ nhận các thông báo của cơ quan thuế khác với địa chỉ của trụ sở chính tại chỉ tiêu 3 nêu trên thì ghi rõ địa chỉ nhận thông báo thuế để cơ quan thuế liên hệ</w:t>
      </w:r>
      <w:bookmarkStart w:id="12" w:name="bookmark51"/>
      <w:bookmarkStart w:id="13" w:name="bookmark49"/>
      <w:bookmarkStart w:id="14" w:name="bookmark50"/>
      <w:bookmarkStart w:id="15" w:name="bookmark52"/>
      <w:bookmarkEnd w:id="12"/>
      <w:r w:rsidRPr="00982E55">
        <w:rPr>
          <w:rFonts w:ascii="Arial" w:hAnsi="Arial" w:cs="Arial"/>
          <w:color w:val="0D0D0D"/>
          <w:sz w:val="20"/>
          <w:szCs w:val="20"/>
        </w:rPr>
        <w:t>.</w:t>
      </w:r>
    </w:p>
    <w:p w:rsidR="00DE3718" w:rsidRPr="00982E55" w:rsidRDefault="00DE3718" w:rsidP="00DE3718">
      <w:pPr>
        <w:spacing w:after="120"/>
        <w:jc w:val="both"/>
        <w:rPr>
          <w:rFonts w:ascii="Arial" w:hAnsi="Arial" w:cs="Arial"/>
          <w:b/>
          <w:color w:val="0D0D0D"/>
          <w:sz w:val="20"/>
          <w:szCs w:val="20"/>
        </w:rPr>
      </w:pPr>
      <w:r w:rsidRPr="00982E55">
        <w:rPr>
          <w:rFonts w:ascii="Arial" w:hAnsi="Arial" w:cs="Arial"/>
          <w:b/>
          <w:color w:val="0D0D0D"/>
          <w:sz w:val="20"/>
          <w:szCs w:val="20"/>
        </w:rPr>
        <w:t>5. Quyết định thành lập</w:t>
      </w:r>
      <w:bookmarkStart w:id="16" w:name="bookmark53"/>
      <w:bookmarkEnd w:id="13"/>
      <w:bookmarkEnd w:id="14"/>
      <w:bookmarkEnd w:id="15"/>
      <w:bookmarkEnd w:id="16"/>
      <w:r w:rsidRPr="00982E55">
        <w:rPr>
          <w:rFonts w:ascii="Arial" w:hAnsi="Arial" w:cs="Arial"/>
          <w:b/>
          <w:color w:val="0D0D0D"/>
          <w:sz w:val="20"/>
          <w:szCs w:val="20"/>
        </w:rPr>
        <w: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là tổ chức có quyết định thành lập: Ghi rõ số quyết định, ngày ban hành quyết định và cơ quan ban hành quyết định.</w:t>
      </w:r>
      <w:bookmarkStart w:id="17" w:name="bookmark54"/>
      <w:bookmarkEnd w:id="17"/>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Đối với Hợp đồng dầu khí: Ghi rõ số hợp đồng, ngày ký hợp đồng, để trống phần cơ quan ra quyết định.</w:t>
      </w:r>
      <w:bookmarkStart w:id="18" w:name="bookmark55"/>
      <w:bookmarkEnd w:id="18"/>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6. </w:t>
      </w:r>
      <w:r w:rsidRPr="00982E55">
        <w:rPr>
          <w:rFonts w:ascii="Arial" w:hAnsi="Arial" w:cs="Arial"/>
          <w:b/>
          <w:bCs/>
          <w:color w:val="0D0D0D"/>
          <w:sz w:val="20"/>
          <w:szCs w:val="20"/>
        </w:rPr>
        <w:t xml:space="preserve">Giấy chứng nhận đăng ký kinh doanh/Giấy phép thành lập và hoạt động hoặc Giấy tờ tương đương do cơ quan có thẩm quyền cấp: </w:t>
      </w:r>
      <w:r w:rsidRPr="00982E55">
        <w:rPr>
          <w:rFonts w:ascii="Arial" w:hAnsi="Arial" w:cs="Arial"/>
          <w:color w:val="0D0D0D"/>
          <w:sz w:val="20"/>
          <w:szCs w:val="20"/>
        </w:rPr>
        <w:t xml:space="preserve">Ghi rõ số, ngày cấp và cơ quan cấp Giấy chứng nhận ĐKKD của nước có chung biên giới với Việt Nam cấp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 Giấy phép thành lập và hoạt động hoặc Giấy phép tương </w:t>
      </w:r>
      <w:r w:rsidRPr="00982E55">
        <w:rPr>
          <w:rFonts w:ascii="Arial" w:hAnsi="Arial" w:cs="Arial"/>
          <w:color w:val="0D0D0D"/>
          <w:sz w:val="20"/>
          <w:szCs w:val="20"/>
        </w:rPr>
        <w:lastRenderedPageBreak/>
        <w:t>đương do cơ quan có thẩm quyền cấp (đối với người nộp thuế là tổ chức của Việt Nam).</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Riêng thông tin "cơ quan cấp" Giấy chứng nhận ĐKKD: ghi tên nước có chung đường biên giới đất liền với Việt Nam đã cấp Giấy chứng nhận ĐKKD (Lào, Campuchia, Trung Quốc).</w:t>
      </w:r>
      <w:bookmarkStart w:id="19" w:name="bookmark56"/>
      <w:bookmarkEnd w:id="19"/>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7. </w:t>
      </w:r>
      <w:r w:rsidRPr="00982E55">
        <w:rPr>
          <w:rFonts w:ascii="Arial" w:hAnsi="Arial" w:cs="Arial"/>
          <w:b/>
          <w:bCs/>
          <w:color w:val="0D0D0D"/>
          <w:sz w:val="20"/>
          <w:szCs w:val="20"/>
        </w:rPr>
        <w:t xml:space="preserve">Ngành nghề kinh doanh chính: </w:t>
      </w:r>
      <w:r w:rsidRPr="00982E55">
        <w:rPr>
          <w:rFonts w:ascii="Arial" w:hAnsi="Arial" w:cs="Arial"/>
          <w:color w:val="0D0D0D"/>
          <w:sz w:val="20"/>
          <w:szCs w:val="20"/>
        </w:rPr>
        <w:t>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Lưu ý: Chỉ ghi 1 ngành nghề chính thực tế kinh doanh.</w:t>
      </w:r>
      <w:bookmarkStart w:id="20" w:name="bookmark59"/>
      <w:bookmarkStart w:id="21" w:name="bookmark57"/>
      <w:bookmarkStart w:id="22" w:name="bookmark58"/>
      <w:bookmarkStart w:id="23" w:name="bookmark60"/>
      <w:bookmarkEnd w:id="20"/>
    </w:p>
    <w:p w:rsidR="00DE3718" w:rsidRPr="00982E55" w:rsidRDefault="00DE3718" w:rsidP="00DE3718">
      <w:pPr>
        <w:spacing w:after="120"/>
        <w:jc w:val="both"/>
        <w:rPr>
          <w:rFonts w:ascii="Arial" w:hAnsi="Arial" w:cs="Arial"/>
          <w:b/>
          <w:color w:val="0D0D0D"/>
          <w:sz w:val="20"/>
          <w:szCs w:val="20"/>
        </w:rPr>
      </w:pPr>
      <w:r w:rsidRPr="00982E55">
        <w:rPr>
          <w:rFonts w:ascii="Arial" w:hAnsi="Arial" w:cs="Arial"/>
          <w:b/>
          <w:color w:val="0D0D0D"/>
          <w:sz w:val="20"/>
          <w:szCs w:val="20"/>
        </w:rPr>
        <w:t>8. Vốn điều lệ</w:t>
      </w:r>
      <w:bookmarkStart w:id="24" w:name="bookmark61"/>
      <w:bookmarkEnd w:id="21"/>
      <w:bookmarkEnd w:id="22"/>
      <w:bookmarkEnd w:id="23"/>
      <w:bookmarkEnd w:id="24"/>
      <w:r w:rsidRPr="00982E55">
        <w:rPr>
          <w:rFonts w:ascii="Arial" w:hAnsi="Arial" w:cs="Arial"/>
          <w:b/>
          <w:color w:val="0D0D0D"/>
          <w:sz w:val="20"/>
          <w:szCs w:val="20"/>
        </w:rPr>
        <w: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thuộc loại hình Công ty TNHH, Công ty cổ phần, Công ty hợp danh: Ghi theo vốn điều lệ trên Giấy phép thành lập và hoạt động hoặc Giấy phép tương đương do cơ quan có thẩm quyền cấp hoặc nguồn vốn trên Quyết định thành lập (ghi rõ loại tiên, phân loại nguồn vốn theo chủ sở hữu, tỷ trọng của từng loại nguồn vốn trong tổng số vốn).</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thuộc loại hình doanh nghiệp tư nhân: Ghi theo vốn đầu tư trên Giấy phép thành lập và hoạt động hoặc Giấy phép tương đương do cơ quan có thẩm quyền cấp (ghi rõ loại tiền).</w:t>
      </w:r>
      <w:bookmarkStart w:id="25" w:name="bookmark63"/>
      <w:bookmarkEnd w:id="25"/>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bookmarkStart w:id="26" w:name="bookmark64"/>
      <w:bookmarkEnd w:id="26"/>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9. </w:t>
      </w:r>
      <w:r w:rsidRPr="00982E55">
        <w:rPr>
          <w:rFonts w:ascii="Arial" w:hAnsi="Arial" w:cs="Arial"/>
          <w:b/>
          <w:bCs/>
          <w:color w:val="0D0D0D"/>
          <w:sz w:val="20"/>
          <w:szCs w:val="20"/>
        </w:rPr>
        <w:t xml:space="preserve">Ngày bắt đầu hoạt động: </w:t>
      </w:r>
      <w:r w:rsidRPr="00982E55">
        <w:rPr>
          <w:rFonts w:ascii="Arial" w:hAnsi="Arial" w:cs="Arial"/>
          <w:color w:val="0D0D0D"/>
          <w:sz w:val="20"/>
          <w:szCs w:val="20"/>
        </w:rPr>
        <w:t>Kê khai ngày người nộp thuế bắt đầu hoạt động thực tế nếu khác với ngày cấp mã số thuế</w:t>
      </w:r>
      <w:bookmarkStart w:id="27" w:name="bookmark65"/>
      <w:bookmarkEnd w:id="27"/>
      <w:r w:rsidRPr="00982E55">
        <w:rPr>
          <w:rFonts w:ascii="Arial" w:hAnsi="Arial" w:cs="Arial"/>
          <w:color w:val="0D0D0D"/>
          <w:sz w:val="20"/>
          <w:szCs w:val="20"/>
        </w:rPr>
        <w: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10.</w:t>
      </w:r>
      <w:r w:rsidRPr="00982E55">
        <w:rPr>
          <w:rFonts w:ascii="Arial" w:hAnsi="Arial" w:cs="Arial"/>
          <w:color w:val="0D0D0D"/>
          <w:sz w:val="20"/>
          <w:szCs w:val="20"/>
        </w:rPr>
        <w:t xml:space="preserve"> </w:t>
      </w:r>
      <w:r w:rsidRPr="00982E55">
        <w:rPr>
          <w:rFonts w:ascii="Arial" w:hAnsi="Arial" w:cs="Arial"/>
          <w:b/>
          <w:bCs/>
          <w:color w:val="0D0D0D"/>
          <w:sz w:val="20"/>
          <w:szCs w:val="20"/>
        </w:rPr>
        <w:t xml:space="preserve">Loại hình kinh tế: </w:t>
      </w:r>
      <w:r w:rsidRPr="00982E55">
        <w:rPr>
          <w:rFonts w:ascii="Arial" w:hAnsi="Arial" w:cs="Arial"/>
          <w:color w:val="0D0D0D"/>
          <w:sz w:val="20"/>
          <w:szCs w:val="20"/>
        </w:rPr>
        <w:t>Đánh dấu X vào 1 trong những ô tương ứng.</w:t>
      </w:r>
      <w:bookmarkStart w:id="28" w:name="bookmark66"/>
      <w:bookmarkEnd w:id="28"/>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11. </w:t>
      </w:r>
      <w:r w:rsidRPr="00982E55">
        <w:rPr>
          <w:rFonts w:ascii="Arial" w:hAnsi="Arial" w:cs="Arial"/>
          <w:b/>
          <w:bCs/>
          <w:color w:val="0D0D0D"/>
          <w:sz w:val="20"/>
          <w:szCs w:val="20"/>
        </w:rPr>
        <w:t xml:space="preserve">Hình thức hạch toán kế toán về kết quả kinh doanh: </w:t>
      </w:r>
      <w:r w:rsidRPr="00982E55">
        <w:rPr>
          <w:rFonts w:ascii="Arial" w:hAnsi="Arial" w:cs="Arial"/>
          <w:color w:val="0D0D0D"/>
          <w:sz w:val="20"/>
          <w:szCs w:val="20"/>
        </w:rPr>
        <w:t>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bookmarkStart w:id="29" w:name="bookmark67"/>
      <w:bookmarkEnd w:id="29"/>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12. </w:t>
      </w:r>
      <w:r w:rsidRPr="00982E55">
        <w:rPr>
          <w:rFonts w:ascii="Arial" w:hAnsi="Arial" w:cs="Arial"/>
          <w:b/>
          <w:bCs/>
          <w:color w:val="0D0D0D"/>
          <w:sz w:val="20"/>
          <w:szCs w:val="20"/>
        </w:rPr>
        <w:t xml:space="preserve">Năm tài chính: </w:t>
      </w:r>
      <w:r w:rsidRPr="00982E55">
        <w:rPr>
          <w:rFonts w:ascii="Arial" w:hAnsi="Arial" w:cs="Arial"/>
          <w:color w:val="0D0D0D"/>
          <w:sz w:val="20"/>
          <w:szCs w:val="20"/>
        </w:rPr>
        <w:t>Ghi rõ từ ngày, tháng đầu niên độ kế toán đến ngày, tháng cuối niên độ kế toán theo năm dương lịch hoặc năm tài chính của người nộp thuế.</w:t>
      </w:r>
      <w:bookmarkStart w:id="30" w:name="bookmark68"/>
      <w:bookmarkEnd w:id="30"/>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13. </w:t>
      </w:r>
      <w:r w:rsidRPr="00982E55">
        <w:rPr>
          <w:rFonts w:ascii="Arial" w:hAnsi="Arial" w:cs="Arial"/>
          <w:b/>
          <w:bCs/>
          <w:color w:val="0D0D0D"/>
          <w:sz w:val="20"/>
          <w:szCs w:val="20"/>
        </w:rPr>
        <w:t xml:space="preserve">Thông tin về đơn vị cấp trên trực tiếp của người nộp thuế (nếu có): </w:t>
      </w:r>
      <w:r w:rsidRPr="00982E55">
        <w:rPr>
          <w:rFonts w:ascii="Arial" w:hAnsi="Arial" w:cs="Arial"/>
          <w:color w:val="0D0D0D"/>
          <w:sz w:val="20"/>
          <w:szCs w:val="20"/>
        </w:rPr>
        <w:t>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bookmarkStart w:id="31" w:name="bookmark69"/>
      <w:bookmarkEnd w:id="31"/>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14. </w:t>
      </w:r>
      <w:r w:rsidRPr="00982E55">
        <w:rPr>
          <w:rFonts w:ascii="Arial" w:hAnsi="Arial" w:cs="Arial"/>
          <w:b/>
          <w:bCs/>
          <w:color w:val="0D0D0D"/>
          <w:sz w:val="20"/>
          <w:szCs w:val="20"/>
        </w:rPr>
        <w:t xml:space="preserve">Thông tin người đại diện theo pháp luật/chủ DNTN/người đứng đầu tổ chức: </w:t>
      </w:r>
      <w:r w:rsidRPr="00982E55">
        <w:rPr>
          <w:rFonts w:ascii="Arial" w:hAnsi="Arial" w:cs="Arial"/>
          <w:color w:val="0D0D0D"/>
          <w:sz w:val="20"/>
          <w:szCs w:val="20"/>
        </w:rPr>
        <w:t>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không phải kê khai chỉ tiêu 14đ, 14e. Cơ quan thuế tự động tích hợp thông tin “địa chỉ thường trú”, “địa chỉ hiện tại” của cá nhân từ Cơ sở dữ liệu quốc gia về dân cư đề đưa vào chỉ tiêu 14đ, 14e.</w:t>
      </w:r>
      <w:bookmarkStart w:id="32" w:name="bookmark70"/>
      <w:bookmarkEnd w:id="32"/>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 xml:space="preserve">15. </w:t>
      </w:r>
      <w:r w:rsidRPr="00982E55">
        <w:rPr>
          <w:rFonts w:ascii="Arial" w:hAnsi="Arial" w:cs="Arial"/>
          <w:b/>
          <w:bCs/>
          <w:color w:val="0D0D0D"/>
          <w:sz w:val="20"/>
          <w:szCs w:val="20"/>
        </w:rPr>
        <w:t xml:space="preserve">Phương pháp tính thuế GTGT: </w:t>
      </w:r>
      <w:r w:rsidRPr="00982E55">
        <w:rPr>
          <w:rFonts w:ascii="Arial" w:hAnsi="Arial" w:cs="Arial"/>
          <w:color w:val="0D0D0D"/>
          <w:sz w:val="20"/>
          <w:szCs w:val="20"/>
        </w:rPr>
        <w:t>Đánh dấu X vào ô tương ứng của chỉ tiêu này.</w:t>
      </w:r>
    </w:p>
    <w:p w:rsidR="00DE3718" w:rsidRPr="00982E55" w:rsidRDefault="00DE3718" w:rsidP="00DE3718">
      <w:pPr>
        <w:spacing w:after="120"/>
        <w:jc w:val="both"/>
        <w:rPr>
          <w:rFonts w:ascii="Arial" w:hAnsi="Arial" w:cs="Arial"/>
          <w:b/>
          <w:color w:val="0D0D0D"/>
          <w:sz w:val="20"/>
          <w:szCs w:val="20"/>
        </w:rPr>
      </w:pPr>
      <w:bookmarkStart w:id="33" w:name="bookmark71"/>
      <w:r w:rsidRPr="00982E55">
        <w:rPr>
          <w:rFonts w:ascii="Arial" w:hAnsi="Arial" w:cs="Arial"/>
          <w:b/>
          <w:color w:val="0D0D0D"/>
          <w:sz w:val="20"/>
          <w:szCs w:val="20"/>
        </w:rPr>
        <w:t>16. Thông tin về các đơn vị có liên quan:</w:t>
      </w:r>
      <w:bookmarkEnd w:id="33"/>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công ty con, công ty thành viên thì đánh dấu X vào ô “Có công ty con, công ty thành viên”, sau đó phải kê khai vào phần “Bảng kê các công ty con, công ty thành viên” mẫu số BK01-ĐK-TCT.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đơn vị phụ thuộc thì đánh dấu X vào ô “Có đơn vị phụ thuộc”, sau đó phải kê khai vào “Bảng kê các đơn vị phụ thuộc” mẫu số BK02-ĐK-TCT.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xml:space="preserve">- Nếu người nộp thuế có địa điểm kinh doanh, kho hàng phụ thuộc không có chức năng kinh doanh thi đánh dấu X vào ô “Có địa điểm kinh doanh, kho hàng phụ thuộc”, sau đó phải kê khai vào phần “Bảng kê </w:t>
      </w:r>
      <w:r w:rsidRPr="00982E55">
        <w:rPr>
          <w:rFonts w:ascii="Arial" w:hAnsi="Arial" w:cs="Arial"/>
          <w:color w:val="0D0D0D"/>
          <w:sz w:val="20"/>
          <w:szCs w:val="20"/>
        </w:rPr>
        <w:lastRenderedPageBreak/>
        <w:t>các địa điểm kinh doanh” mẫu số BK03-ĐK-TCT.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17. Thông tin khác:</w:t>
      </w:r>
      <w:r w:rsidRPr="00982E55">
        <w:rPr>
          <w:rFonts w:ascii="Arial" w:hAnsi="Arial" w:cs="Arial"/>
          <w:color w:val="0D0D0D"/>
          <w:sz w:val="20"/>
          <w:szCs w:val="20"/>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18. Tình trạng trước khi tổ chức lại tổ chức (nếu có):</w:t>
      </w:r>
      <w:r w:rsidRPr="00982E55">
        <w:rPr>
          <w:rFonts w:ascii="Arial" w:hAnsi="Arial" w:cs="Arial"/>
          <w:color w:val="0D0D0D"/>
          <w:sz w:val="20"/>
          <w:szCs w:val="20"/>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19. Phần người nộp thuế hoặc người đại diện hợp pháp của người nộp thuế ký, ghi rõ họ tên:</w:t>
      </w:r>
      <w:r w:rsidRPr="00982E55">
        <w:rPr>
          <w:rFonts w:ascii="Arial" w:hAnsi="Arial" w:cs="Arial"/>
          <w:color w:val="0D0D0D"/>
          <w:sz w:val="20"/>
          <w:szCs w:val="20"/>
        </w:rPr>
        <w:t xml:space="preserve"> Người nộp thuế hoặc người đại diện theo pháp luật của người nộp thuế phải ký, ghi rõ họ tên vào phần này.</w:t>
      </w:r>
    </w:p>
    <w:p w:rsidR="00DE3718" w:rsidRPr="00982E55" w:rsidRDefault="00DE3718" w:rsidP="00DE3718">
      <w:pPr>
        <w:spacing w:after="120"/>
        <w:jc w:val="both"/>
        <w:rPr>
          <w:rFonts w:ascii="Arial" w:hAnsi="Arial" w:cs="Arial"/>
          <w:b/>
          <w:color w:val="0D0D0D"/>
          <w:sz w:val="20"/>
          <w:szCs w:val="20"/>
        </w:rPr>
      </w:pPr>
      <w:r w:rsidRPr="00982E55">
        <w:rPr>
          <w:rFonts w:ascii="Arial" w:hAnsi="Arial" w:cs="Arial"/>
          <w:b/>
          <w:color w:val="0D0D0D"/>
          <w:sz w:val="20"/>
          <w:szCs w:val="20"/>
        </w:rPr>
        <w:t>20. Đóng dấu của người nộp thuế:</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color w:val="0D0D0D"/>
          <w:sz w:val="20"/>
          <w:szCs w:val="20"/>
        </w:rPr>
        <w:t>Trường hợp người nộp thuế thuộc đối tượng đăng ký thuế quy định tại điểm d khoản 2 Điều 4 Thông tư này không có con dấu thì không phải đóng dấu vào phần này.</w:t>
      </w:r>
    </w:p>
    <w:p w:rsidR="00DE3718" w:rsidRPr="00982E55" w:rsidRDefault="00DE3718" w:rsidP="00DE3718">
      <w:pPr>
        <w:spacing w:after="120"/>
        <w:jc w:val="both"/>
        <w:rPr>
          <w:rFonts w:ascii="Arial" w:hAnsi="Arial" w:cs="Arial"/>
          <w:color w:val="0D0D0D"/>
          <w:sz w:val="20"/>
          <w:szCs w:val="20"/>
        </w:rPr>
      </w:pPr>
      <w:r w:rsidRPr="00982E55">
        <w:rPr>
          <w:rFonts w:ascii="Arial" w:hAnsi="Arial" w:cs="Arial"/>
          <w:b/>
          <w:color w:val="0D0D0D"/>
          <w:sz w:val="20"/>
          <w:szCs w:val="20"/>
        </w:rPr>
        <w:t>21. Nhân viên đại lý thuế:</w:t>
      </w:r>
      <w:r w:rsidRPr="00982E55">
        <w:rPr>
          <w:rFonts w:ascii="Arial" w:hAnsi="Arial" w:cs="Arial"/>
          <w:color w:val="0D0D0D"/>
          <w:sz w:val="20"/>
          <w:szCs w:val="20"/>
        </w:rPr>
        <w:t xml:space="preserve"> Trường hợp đại lý thuế kê khai thay cho người nộp thuế thì kê khai vào thông tin này.</w:t>
      </w:r>
    </w:p>
    <w:p w:rsidR="00FB1AC3" w:rsidRDefault="00FB1AC3">
      <w:bookmarkStart w:id="34" w:name="_GoBack"/>
      <w:bookmarkEnd w:id="34"/>
    </w:p>
    <w:sectPr w:rsidR="00FB1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18"/>
    <w:rsid w:val="00460F88"/>
    <w:rsid w:val="004A11A5"/>
    <w:rsid w:val="004D1EEE"/>
    <w:rsid w:val="00861D56"/>
    <w:rsid w:val="00AD609B"/>
    <w:rsid w:val="00BB7922"/>
    <w:rsid w:val="00BF7ED9"/>
    <w:rsid w:val="00D0125D"/>
    <w:rsid w:val="00DE3718"/>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547B9-FA94-41CC-81D3-CC27D4A7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1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2025-01-11T02:07:00Z</dcterms:created>
  <dcterms:modified xsi:type="dcterms:W3CDTF">2025-01-11T02:07:00Z</dcterms:modified>
</cp:coreProperties>
</file>