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i w:val="1"/>
          <w:iCs w:val="1"/>
          <w:sz w:val="20"/>
          <w:szCs w:val="20"/>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ĐẢNG ỦY…………………….…</w:t>
              <w:br w:type="textWrapping"/>
            </w:r>
            <w:r w:rsidDel="00000000" w:rsidR="00000000" w:rsidRPr="00000000">
              <w:rPr>
                <w:b w:val="1"/>
                <w:bCs w:val="1"/>
                <w:sz w:val="18"/>
                <w:szCs w:val="18"/>
                <w:rtl w:val="0"/>
              </w:rPr>
              <w:t xml:space="preserve">CHI BỘ</w:t>
            </w: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ĐẢNG CỘNG SẢN VIỆT NAM</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  </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PHIẾU NHẬN XÉT</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đối với đảng viên giới thiệu nhưng được miễn sinh hoạt nơi cư trú</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Chi ủy</w:t>
      </w:r>
      <w:r w:rsidDel="00000000" w:rsidR="00000000" w:rsidRPr="00000000">
        <w:rPr>
          <w:sz w:val="18"/>
          <w:szCs w:val="18"/>
          <w:vertAlign w:val="superscript"/>
          <w:rtl w:val="0"/>
        </w:rPr>
        <w:t xml:space="preserve">1</w:t>
      </w:r>
      <w:r w:rsidDel="00000000" w:rsidR="00000000" w:rsidRPr="00000000">
        <w:rPr>
          <w:sz w:val="18"/>
          <w:szCs w:val="18"/>
          <w:rtl w:val="0"/>
        </w:rPr>
        <w:t xml:space="preserve"> sau khi họp với ban công tác mặt trận thôn, tổ dân phố thống nhất nhận xét về đảng viên……………………………………… như sau:</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Nêu gương về phẩm chất chính trị, đạo đức, lối sống và phát huy vai trò tiên phong, gương mẫu của người cán bộ, đảng viên trước Nhân dân nơi cư trú.</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Có nêu gương □            </w:t>
        <w:tab/>
        <w:t xml:space="preserve"> Chưa nêu gương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Tuyên truyền, vận động các thành viên trong gia đình thực hiện các đường lối, chủ trương của Đảng, chính sách, pháp luật của Nhà nước, các quy định của địa phương và xây dựng đời sống văn hóa ở khu dân cư.</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Thực hiện □                       Chưa thực hiện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Nhận xét khác………………………………………………………………………..</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XÁC NHẬN CỦA ĐẢNG ỦY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T/M CHI BỘ</w:t>
            </w:r>
          </w:p>
        </w:tc>
      </w:tr>
    </w:tbl>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Hoặc bí thư chi bộ (nơi không có chi ủy).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i w:val="1"/>
          <w:iCs w:val="1"/>
          <w:sz w:val="20"/>
          <w:szCs w:val="20"/>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