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2F9E5">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Phụ lục V</w:t>
      </w:r>
    </w:p>
    <w:p w14:paraId="6DBE3C6E">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MẪU ĐƠN ĐĂNG KÝ HẠN NGẠCH THUẾ QUAN NHẬP KHẨU</w:t>
      </w:r>
    </w:p>
    <w:p w14:paraId="465F8081">
      <w:pPr>
        <w:adjustRightInd w:val="0"/>
        <w:snapToGrid w:val="0"/>
        <w:jc w:val="center"/>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(Ban hành kèm theo Thông tư số 48/2026/TT-BCT ngày 05 tháng 9 năm 2026 </w:t>
      </w:r>
      <w:r>
        <w:rPr>
          <w:rFonts w:hint="default" w:ascii="Times New Roman" w:hAnsi="Times New Roman" w:cs="Times New Roman"/>
          <w:i/>
          <w:iCs/>
          <w:sz w:val="24"/>
          <w:szCs w:val="24"/>
        </w:rPr>
        <w:br w:type="textWrapping"/>
      </w:r>
      <w:r>
        <w:rPr>
          <w:rFonts w:hint="default" w:ascii="Times New Roman" w:hAnsi="Times New Roman" w:cs="Times New Roman"/>
          <w:i/>
          <w:iCs/>
          <w:sz w:val="24"/>
          <w:szCs w:val="24"/>
        </w:rPr>
        <w:t>của Bộ trưởng Bộ Công Thương)</w:t>
      </w:r>
    </w:p>
    <w:p w14:paraId="3AB5067A">
      <w:pPr>
        <w:adjustRightInd w:val="0"/>
        <w:snapToGrid w:val="0"/>
        <w:jc w:val="center"/>
        <w:rPr>
          <w:rFonts w:hint="default" w:ascii="Times New Roman" w:hAnsi="Times New Roman" w:cs="Times New Roman"/>
          <w:i/>
          <w:iCs/>
          <w:sz w:val="24"/>
          <w:szCs w:val="24"/>
          <w:vertAlign w:val="superscript"/>
        </w:rPr>
      </w:pPr>
      <w:r>
        <w:rPr>
          <w:rFonts w:hint="default" w:ascii="Times New Roman" w:hAnsi="Times New Roman" w:cs="Times New Roman"/>
          <w:i/>
          <w:iCs/>
          <w:sz w:val="24"/>
          <w:szCs w:val="24"/>
          <w:vertAlign w:val="superscript"/>
        </w:rPr>
        <w:t>________________</w:t>
      </w:r>
    </w:p>
    <w:p w14:paraId="7D75947E">
      <w:pPr>
        <w:adjustRightInd w:val="0"/>
        <w:snapToGrid w:val="0"/>
        <w:spacing w:after="0"/>
        <w:jc w:val="center"/>
        <w:rPr>
          <w:rFonts w:hint="default" w:ascii="Times New Roman" w:hAnsi="Times New Roman" w:cs="Times New Roman"/>
          <w:sz w:val="24"/>
          <w:szCs w:val="24"/>
        </w:rPr>
      </w:pPr>
    </w:p>
    <w:tbl>
      <w:tblPr>
        <w:tblStyle w:val="12"/>
        <w:tblW w:w="5000" w:type="pct"/>
        <w:tblInd w:w="0" w:type="dxa"/>
        <w:tblLayout w:type="autofit"/>
        <w:tblCellMar>
          <w:top w:w="0" w:type="dxa"/>
          <w:left w:w="10" w:type="dxa"/>
          <w:bottom w:w="0" w:type="dxa"/>
          <w:right w:w="10" w:type="dxa"/>
        </w:tblCellMar>
      </w:tblPr>
      <w:tblGrid>
        <w:gridCol w:w="3016"/>
        <w:gridCol w:w="6030"/>
      </w:tblGrid>
      <w:tr w14:paraId="5C88981C">
        <w:tblPrEx>
          <w:tblCellMar>
            <w:top w:w="0" w:type="dxa"/>
            <w:left w:w="10" w:type="dxa"/>
            <w:bottom w:w="0" w:type="dxa"/>
            <w:right w:w="10" w:type="dxa"/>
          </w:tblCellMar>
        </w:tblPrEx>
        <w:tc>
          <w:tcPr>
            <w:tcW w:w="1667" w:type="pct"/>
          </w:tcPr>
          <w:p w14:paraId="26D14ACF">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TÊN THƯƠNG NHÂN</w:t>
            </w:r>
          </w:p>
          <w:p w14:paraId="5A8B0CED">
            <w:pPr>
              <w:adjustRightInd w:val="0"/>
              <w:snapToGrid w:val="0"/>
              <w:spacing w:after="0"/>
              <w:jc w:val="center"/>
              <w:rPr>
                <w:rFonts w:hint="default" w:ascii="Times New Roman" w:hAnsi="Times New Roman" w:cs="Times New Roman"/>
                <w:sz w:val="24"/>
                <w:szCs w:val="24"/>
                <w:vertAlign w:val="superscript"/>
              </w:rPr>
            </w:pPr>
            <w:r>
              <w:rPr>
                <w:rFonts w:hint="default" w:ascii="Times New Roman" w:hAnsi="Times New Roman" w:cs="Times New Roman"/>
                <w:sz w:val="24"/>
                <w:szCs w:val="24"/>
                <w:vertAlign w:val="superscript"/>
              </w:rPr>
              <w:t>__________</w:t>
            </w:r>
          </w:p>
          <w:p w14:paraId="16232B17">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sz w:val="24"/>
                <w:szCs w:val="24"/>
              </w:rPr>
              <w:t>Số: ... / ...</w:t>
            </w:r>
          </w:p>
        </w:tc>
        <w:tc>
          <w:tcPr>
            <w:tcW w:w="3333" w:type="pct"/>
          </w:tcPr>
          <w:p w14:paraId="56DA6A08">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CỘNG HÒA XÃ HỘI CHỦ NGHĨA VIỆT NAM</w:t>
            </w:r>
          </w:p>
          <w:p w14:paraId="67A8203F">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Độc lập - Tự do - Hạnh phúc</w:t>
            </w:r>
          </w:p>
          <w:p w14:paraId="42E9CDB2">
            <w:pPr>
              <w:adjustRightInd w:val="0"/>
              <w:snapToGrid w:val="0"/>
              <w:spacing w:after="0"/>
              <w:jc w:val="center"/>
              <w:rPr>
                <w:rFonts w:hint="default" w:ascii="Times New Roman" w:hAnsi="Times New Roman" w:cs="Times New Roman"/>
                <w:sz w:val="24"/>
                <w:szCs w:val="24"/>
                <w:vertAlign w:val="superscript"/>
              </w:rPr>
            </w:pPr>
            <w:r>
              <w:rPr>
                <w:rFonts w:hint="default" w:ascii="Times New Roman" w:hAnsi="Times New Roman" w:cs="Times New Roman"/>
                <w:sz w:val="24"/>
                <w:szCs w:val="24"/>
                <w:vertAlign w:val="superscript"/>
              </w:rPr>
              <w:t>_______________________</w:t>
            </w:r>
          </w:p>
          <w:p w14:paraId="2F5D1FD7">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i/>
                <w:iCs/>
                <w:sz w:val="24"/>
                <w:szCs w:val="24"/>
              </w:rPr>
              <w:t>..., ngày ... tháng ... năm ...</w:t>
            </w:r>
          </w:p>
        </w:tc>
      </w:tr>
    </w:tbl>
    <w:p w14:paraId="4FA4096C">
      <w:pPr>
        <w:adjustRightInd w:val="0"/>
        <w:snapToGrid w:val="0"/>
        <w:spacing w:after="0"/>
        <w:jc w:val="center"/>
        <w:rPr>
          <w:rFonts w:hint="default" w:ascii="Times New Roman" w:hAnsi="Times New Roman" w:cs="Times New Roman"/>
          <w:sz w:val="24"/>
          <w:szCs w:val="24"/>
        </w:rPr>
      </w:pPr>
    </w:p>
    <w:p w14:paraId="476740AC">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ĐƠN ĐĂNG KÝ HẠN NGẠCH THUẾ QUAN NHẬP KHẨU NĂM ....</w:t>
      </w:r>
    </w:p>
    <w:p w14:paraId="6365722D">
      <w:pPr>
        <w:adjustRightInd w:val="0"/>
        <w:snapToGrid w:val="0"/>
        <w:spacing w:after="0"/>
        <w:jc w:val="center"/>
        <w:rPr>
          <w:rFonts w:hint="default" w:ascii="Times New Roman" w:hAnsi="Times New Roman" w:cs="Times New Roman"/>
          <w:sz w:val="24"/>
          <w:szCs w:val="24"/>
          <w:vertAlign w:val="superscript"/>
        </w:rPr>
      </w:pPr>
      <w:r>
        <w:rPr>
          <w:rFonts w:hint="default" w:ascii="Times New Roman" w:hAnsi="Times New Roman" w:cs="Times New Roman"/>
          <w:sz w:val="24"/>
          <w:szCs w:val="24"/>
          <w:vertAlign w:val="superscript"/>
        </w:rPr>
        <w:t>_________</w:t>
      </w:r>
    </w:p>
    <w:p w14:paraId="62DCA51B">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sz w:val="24"/>
          <w:szCs w:val="24"/>
        </w:rPr>
        <w:t>Kính gửi: Bộ Công Thương (Cục Xuất nhập khẩu)</w:t>
      </w:r>
    </w:p>
    <w:p w14:paraId="2C4F2818">
      <w:pPr>
        <w:adjustRightInd w:val="0"/>
        <w:snapToGrid w:val="0"/>
        <w:spacing w:after="0"/>
        <w:jc w:val="center"/>
        <w:rPr>
          <w:rFonts w:hint="default" w:ascii="Times New Roman" w:hAnsi="Times New Roman" w:cs="Times New Roman"/>
          <w:sz w:val="24"/>
          <w:szCs w:val="24"/>
        </w:rPr>
      </w:pPr>
    </w:p>
    <w:p w14:paraId="5FD779D9">
      <w:pPr>
        <w:jc w:val="both"/>
        <w:rPr>
          <w:rFonts w:hint="default" w:ascii="Times New Roman" w:hAnsi="Times New Roman" w:cs="Times New Roman"/>
          <w:sz w:val="24"/>
          <w:szCs w:val="24"/>
        </w:rPr>
      </w:pPr>
      <w:r>
        <w:rPr>
          <w:rFonts w:hint="default" w:ascii="Times New Roman" w:hAnsi="Times New Roman" w:cs="Times New Roman"/>
          <w:sz w:val="24"/>
          <w:szCs w:val="24"/>
        </w:rPr>
        <w:t>1. Tên thương nhân (ghi rõ tên tiếng Việt đầy đủ và tên viết tắt):</w:t>
      </w:r>
    </w:p>
    <w:p w14:paraId="2B7507CD">
      <w:pPr>
        <w:jc w:val="both"/>
        <w:rPr>
          <w:rFonts w:hint="default" w:ascii="Times New Roman" w:hAnsi="Times New Roman" w:cs="Times New Roman"/>
          <w:sz w:val="24"/>
          <w:szCs w:val="24"/>
        </w:rPr>
      </w:pPr>
      <w:r>
        <w:rPr>
          <w:rFonts w:hint="default" w:ascii="Times New Roman" w:hAnsi="Times New Roman" w:cs="Times New Roman"/>
          <w:sz w:val="24"/>
          <w:szCs w:val="24"/>
        </w:rPr>
        <w:t>Điện thoại: ...                       Fax: ...                   E-mail: ...</w:t>
      </w:r>
    </w:p>
    <w:p w14:paraId="29FBDFF9">
      <w:pPr>
        <w:jc w:val="both"/>
        <w:rPr>
          <w:rFonts w:hint="default" w:ascii="Times New Roman" w:hAnsi="Times New Roman" w:cs="Times New Roman"/>
          <w:sz w:val="24"/>
          <w:szCs w:val="24"/>
        </w:rPr>
      </w:pPr>
      <w:r>
        <w:rPr>
          <w:rFonts w:hint="default" w:ascii="Times New Roman" w:hAnsi="Times New Roman" w:cs="Times New Roman"/>
          <w:sz w:val="24"/>
          <w:szCs w:val="24"/>
        </w:rPr>
        <w:t>2. Địa chỉ trụ sở đăng ký kinh doanh:</w:t>
      </w:r>
    </w:p>
    <w:p w14:paraId="470859F6">
      <w:pPr>
        <w:jc w:val="both"/>
        <w:rPr>
          <w:rFonts w:hint="default" w:ascii="Times New Roman" w:hAnsi="Times New Roman" w:cs="Times New Roman"/>
          <w:sz w:val="24"/>
          <w:szCs w:val="24"/>
        </w:rPr>
      </w:pPr>
      <w:r>
        <w:rPr>
          <w:rFonts w:hint="default" w:ascii="Times New Roman" w:hAnsi="Times New Roman" w:cs="Times New Roman"/>
          <w:sz w:val="24"/>
          <w:szCs w:val="24"/>
        </w:rPr>
        <w:t>3. Địa chỉ cơ sở sản xuất chính:</w:t>
      </w:r>
    </w:p>
    <w:p w14:paraId="4338824E">
      <w:pPr>
        <w:jc w:val="both"/>
        <w:rPr>
          <w:rFonts w:hint="default" w:ascii="Times New Roman" w:hAnsi="Times New Roman" w:cs="Times New Roman"/>
          <w:sz w:val="24"/>
          <w:szCs w:val="24"/>
        </w:rPr>
      </w:pPr>
      <w:r>
        <w:rPr>
          <w:rFonts w:hint="default" w:ascii="Times New Roman" w:hAnsi="Times New Roman" w:cs="Times New Roman"/>
          <w:sz w:val="24"/>
          <w:szCs w:val="24"/>
        </w:rPr>
        <w:t>4. Sản phẩm có sử dụng mặt hàng hạn ngạch thuế quan làm nguyên liệu đầu vào:</w:t>
      </w:r>
    </w:p>
    <w:p w14:paraId="55E7CD63">
      <w:pPr>
        <w:jc w:val="both"/>
        <w:rPr>
          <w:rFonts w:hint="default" w:ascii="Times New Roman" w:hAnsi="Times New Roman" w:cs="Times New Roman"/>
          <w:sz w:val="24"/>
          <w:szCs w:val="24"/>
        </w:rPr>
      </w:pPr>
      <w:r>
        <w:rPr>
          <w:rFonts w:hint="default" w:ascii="Times New Roman" w:hAnsi="Times New Roman" w:cs="Times New Roman"/>
          <w:sz w:val="24"/>
          <w:szCs w:val="24"/>
        </w:rPr>
        <w:t>5. Nhu cầu sử dụng mặt hàng hạn ngạch thuế quan cho sản xuất (công suất thực tế/ công suất thiết kế):</w:t>
      </w:r>
    </w:p>
    <w:p w14:paraId="78A77DD1">
      <w:pPr>
        <w:jc w:val="both"/>
        <w:rPr>
          <w:rFonts w:hint="default" w:ascii="Times New Roman" w:hAnsi="Times New Roman" w:cs="Times New Roman"/>
          <w:sz w:val="24"/>
          <w:szCs w:val="24"/>
        </w:rPr>
      </w:pPr>
      <w:r>
        <w:rPr>
          <w:rFonts w:hint="default" w:ascii="Times New Roman" w:hAnsi="Times New Roman" w:cs="Times New Roman"/>
          <w:sz w:val="24"/>
          <w:szCs w:val="24"/>
        </w:rPr>
        <w:t>Căn cứ Thông tư số ...../2026/TT-BCT ngày .... tháng .... năm 2026 của Bộ trưởng Bộ Công Thương, (Thương nhân) báo cáo tình hình nhập khẩu mặt hàng ... trong năm ... và đăng ký lượng hạn ngạch thuế quan nhập khẩu năm ... như sau:</w:t>
      </w:r>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559"/>
        <w:gridCol w:w="1949"/>
        <w:gridCol w:w="1384"/>
        <w:gridCol w:w="1384"/>
        <w:gridCol w:w="1384"/>
        <w:gridCol w:w="1386"/>
      </w:tblGrid>
      <w:tr w14:paraId="36D54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c>
          <w:tcPr>
            <w:tcW w:w="862" w:type="pct"/>
            <w:vMerge w:val="restart"/>
            <w:vAlign w:val="center"/>
          </w:tcPr>
          <w:p w14:paraId="751AB88E">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Thông tin chi tiết</w:t>
            </w:r>
          </w:p>
        </w:tc>
        <w:tc>
          <w:tcPr>
            <w:tcW w:w="4138" w:type="pct"/>
            <w:gridSpan w:val="5"/>
          </w:tcPr>
          <w:p w14:paraId="72A566F8">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Năm 20...</w:t>
            </w:r>
          </w:p>
        </w:tc>
      </w:tr>
      <w:tr w14:paraId="67FC1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c>
          <w:tcPr>
            <w:tcW w:w="862" w:type="pct"/>
            <w:vMerge w:val="continue"/>
          </w:tcPr>
          <w:p w14:paraId="4FB68007">
            <w:pPr>
              <w:adjustRightInd w:val="0"/>
              <w:snapToGrid w:val="0"/>
              <w:spacing w:after="0"/>
              <w:jc w:val="center"/>
              <w:rPr>
                <w:rFonts w:hint="default" w:ascii="Times New Roman" w:hAnsi="Times New Roman" w:cs="Times New Roman"/>
                <w:sz w:val="24"/>
                <w:szCs w:val="24"/>
              </w:rPr>
            </w:pPr>
          </w:p>
        </w:tc>
        <w:tc>
          <w:tcPr>
            <w:tcW w:w="1077" w:type="pct"/>
            <w:tcMar>
              <w:top w:w="60" w:type="dxa"/>
              <w:left w:w="80" w:type="dxa"/>
              <w:bottom w:w="60" w:type="dxa"/>
              <w:right w:w="80" w:type="dxa"/>
            </w:tcMar>
            <w:vAlign w:val="center"/>
          </w:tcPr>
          <w:p w14:paraId="494DE8AE">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HNTQ được cấp năm 20...</w:t>
            </w:r>
          </w:p>
        </w:tc>
        <w:tc>
          <w:tcPr>
            <w:tcW w:w="765" w:type="pct"/>
            <w:tcMar>
              <w:top w:w="60" w:type="dxa"/>
              <w:left w:w="80" w:type="dxa"/>
              <w:bottom w:w="60" w:type="dxa"/>
              <w:right w:w="80" w:type="dxa"/>
            </w:tcMar>
            <w:vAlign w:val="center"/>
          </w:tcPr>
          <w:p w14:paraId="047789AC">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TH nhập khẩu 3 quý</w:t>
            </w:r>
          </w:p>
        </w:tc>
        <w:tc>
          <w:tcPr>
            <w:tcW w:w="765" w:type="pct"/>
            <w:tcMar>
              <w:top w:w="60" w:type="dxa"/>
              <w:left w:w="80" w:type="dxa"/>
              <w:bottom w:w="60" w:type="dxa"/>
              <w:right w:w="80" w:type="dxa"/>
            </w:tcMar>
            <w:vAlign w:val="center"/>
          </w:tcPr>
          <w:p w14:paraId="6D84C062">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Ước TH nhập khẩu năm 20...</w:t>
            </w:r>
          </w:p>
        </w:tc>
        <w:tc>
          <w:tcPr>
            <w:tcW w:w="765" w:type="pct"/>
            <w:tcMar>
              <w:top w:w="60" w:type="dxa"/>
              <w:left w:w="80" w:type="dxa"/>
              <w:bottom w:w="60" w:type="dxa"/>
              <w:right w:w="80" w:type="dxa"/>
            </w:tcMar>
            <w:vAlign w:val="center"/>
          </w:tcPr>
          <w:p w14:paraId="141E7AB6">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Cả năm</w:t>
            </w:r>
          </w:p>
        </w:tc>
        <w:tc>
          <w:tcPr>
            <w:tcW w:w="765" w:type="pct"/>
            <w:tcMar>
              <w:top w:w="60" w:type="dxa"/>
              <w:left w:w="80" w:type="dxa"/>
              <w:bottom w:w="60" w:type="dxa"/>
              <w:right w:w="80" w:type="dxa"/>
            </w:tcMar>
            <w:vAlign w:val="center"/>
          </w:tcPr>
          <w:p w14:paraId="6B9AB497">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Đăng ký HNTQ năm 20...</w:t>
            </w:r>
          </w:p>
        </w:tc>
      </w:tr>
      <w:tr w14:paraId="6F98A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c>
          <w:tcPr>
            <w:tcW w:w="862" w:type="pct"/>
            <w:vMerge w:val="restart"/>
            <w:vAlign w:val="center"/>
          </w:tcPr>
          <w:p w14:paraId="3C928F3A">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sz w:val="24"/>
                <w:szCs w:val="24"/>
              </w:rPr>
              <w:t>Mặt hàng (Mã HS)</w:t>
            </w:r>
          </w:p>
        </w:tc>
        <w:tc>
          <w:tcPr>
            <w:tcW w:w="1077" w:type="pct"/>
            <w:tcMar>
              <w:top w:w="60" w:type="dxa"/>
              <w:left w:w="80" w:type="dxa"/>
              <w:bottom w:w="60" w:type="dxa"/>
              <w:right w:w="80" w:type="dxa"/>
            </w:tcMar>
            <w:vAlign w:val="center"/>
          </w:tcPr>
          <w:p w14:paraId="1D230CDE">
            <w:pPr>
              <w:adjustRightInd w:val="0"/>
              <w:snapToGrid w:val="0"/>
              <w:spacing w:after="0"/>
              <w:rPr>
                <w:rFonts w:hint="default" w:ascii="Times New Roman" w:hAnsi="Times New Roman" w:cs="Times New Roman"/>
                <w:sz w:val="24"/>
                <w:szCs w:val="24"/>
              </w:rPr>
            </w:pPr>
            <w:r>
              <w:rPr>
                <w:rFonts w:hint="default" w:ascii="Times New Roman" w:hAnsi="Times New Roman" w:cs="Times New Roman"/>
                <w:sz w:val="24"/>
                <w:szCs w:val="24"/>
              </w:rPr>
              <w:t>- Lượng (tấn)</w:t>
            </w:r>
          </w:p>
        </w:tc>
        <w:tc>
          <w:tcPr>
            <w:tcW w:w="765" w:type="pct"/>
            <w:tcMar>
              <w:top w:w="60" w:type="dxa"/>
              <w:left w:w="80" w:type="dxa"/>
              <w:bottom w:w="60" w:type="dxa"/>
              <w:right w:w="80" w:type="dxa"/>
            </w:tcMar>
            <w:vAlign w:val="center"/>
          </w:tcPr>
          <w:p w14:paraId="374F4708">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51B2B4A6">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33DC6601">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3A65E2B5">
            <w:pPr>
              <w:adjustRightInd w:val="0"/>
              <w:snapToGrid w:val="0"/>
              <w:spacing w:after="0"/>
              <w:jc w:val="center"/>
              <w:rPr>
                <w:rFonts w:hint="default" w:ascii="Times New Roman" w:hAnsi="Times New Roman" w:cs="Times New Roman"/>
                <w:sz w:val="24"/>
                <w:szCs w:val="24"/>
              </w:rPr>
            </w:pPr>
          </w:p>
        </w:tc>
      </w:tr>
      <w:tr w14:paraId="06513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c>
          <w:tcPr>
            <w:tcW w:w="862" w:type="pct"/>
            <w:vMerge w:val="continue"/>
          </w:tcPr>
          <w:p w14:paraId="52273355">
            <w:pPr>
              <w:adjustRightInd w:val="0"/>
              <w:snapToGrid w:val="0"/>
              <w:spacing w:after="0"/>
              <w:jc w:val="center"/>
              <w:rPr>
                <w:rFonts w:hint="default" w:ascii="Times New Roman" w:hAnsi="Times New Roman" w:cs="Times New Roman"/>
                <w:sz w:val="24"/>
                <w:szCs w:val="24"/>
              </w:rPr>
            </w:pPr>
          </w:p>
        </w:tc>
        <w:tc>
          <w:tcPr>
            <w:tcW w:w="1077" w:type="pct"/>
            <w:tcMar>
              <w:top w:w="60" w:type="dxa"/>
              <w:left w:w="80" w:type="dxa"/>
              <w:bottom w:w="60" w:type="dxa"/>
              <w:right w:w="80" w:type="dxa"/>
            </w:tcMar>
            <w:vAlign w:val="center"/>
          </w:tcPr>
          <w:p w14:paraId="579ABB1D">
            <w:pPr>
              <w:adjustRightInd w:val="0"/>
              <w:snapToGrid w:val="0"/>
              <w:spacing w:after="0"/>
              <w:rPr>
                <w:rFonts w:hint="default" w:ascii="Times New Roman" w:hAnsi="Times New Roman" w:cs="Times New Roman"/>
                <w:sz w:val="24"/>
                <w:szCs w:val="24"/>
              </w:rPr>
            </w:pPr>
            <w:r>
              <w:rPr>
                <w:rFonts w:hint="default" w:ascii="Times New Roman" w:hAnsi="Times New Roman" w:cs="Times New Roman"/>
                <w:sz w:val="24"/>
                <w:szCs w:val="24"/>
              </w:rPr>
              <w:t>- Trị giá (nghìn USD)</w:t>
            </w:r>
          </w:p>
        </w:tc>
        <w:tc>
          <w:tcPr>
            <w:tcW w:w="765" w:type="pct"/>
            <w:tcMar>
              <w:top w:w="60" w:type="dxa"/>
              <w:left w:w="80" w:type="dxa"/>
              <w:bottom w:w="60" w:type="dxa"/>
              <w:right w:w="80" w:type="dxa"/>
            </w:tcMar>
            <w:vAlign w:val="center"/>
          </w:tcPr>
          <w:p w14:paraId="53A7681B">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784F3D96">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5F8BEDFA">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0E3BB667">
            <w:pPr>
              <w:adjustRightInd w:val="0"/>
              <w:snapToGrid w:val="0"/>
              <w:spacing w:after="0"/>
              <w:jc w:val="center"/>
              <w:rPr>
                <w:rFonts w:hint="default" w:ascii="Times New Roman" w:hAnsi="Times New Roman" w:cs="Times New Roman"/>
                <w:sz w:val="24"/>
                <w:szCs w:val="24"/>
              </w:rPr>
            </w:pPr>
          </w:p>
        </w:tc>
      </w:tr>
      <w:tr w14:paraId="4AEDE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c>
          <w:tcPr>
            <w:tcW w:w="862" w:type="pct"/>
            <w:vMerge w:val="continue"/>
          </w:tcPr>
          <w:p w14:paraId="6DEA1817">
            <w:pPr>
              <w:adjustRightInd w:val="0"/>
              <w:snapToGrid w:val="0"/>
              <w:spacing w:after="0"/>
              <w:jc w:val="center"/>
              <w:rPr>
                <w:rFonts w:hint="default" w:ascii="Times New Roman" w:hAnsi="Times New Roman" w:cs="Times New Roman"/>
                <w:sz w:val="24"/>
                <w:szCs w:val="24"/>
              </w:rPr>
            </w:pPr>
          </w:p>
        </w:tc>
        <w:tc>
          <w:tcPr>
            <w:tcW w:w="1077" w:type="pct"/>
            <w:tcMar>
              <w:top w:w="60" w:type="dxa"/>
              <w:left w:w="80" w:type="dxa"/>
              <w:bottom w:w="60" w:type="dxa"/>
              <w:right w:w="80" w:type="dxa"/>
            </w:tcMar>
            <w:vAlign w:val="center"/>
          </w:tcPr>
          <w:p w14:paraId="1F7A820E">
            <w:pPr>
              <w:adjustRightInd w:val="0"/>
              <w:snapToGrid w:val="0"/>
              <w:spacing w:after="0"/>
              <w:rPr>
                <w:rFonts w:hint="default" w:ascii="Times New Roman" w:hAnsi="Times New Roman" w:cs="Times New Roman"/>
                <w:sz w:val="24"/>
                <w:szCs w:val="24"/>
              </w:rPr>
            </w:pPr>
            <w:r>
              <w:rPr>
                <w:rFonts w:hint="default" w:ascii="Times New Roman" w:hAnsi="Times New Roman" w:cs="Times New Roman"/>
                <w:sz w:val="24"/>
                <w:szCs w:val="24"/>
              </w:rPr>
              <w:t>- Nước nhập khẩu (kê khai thông tin lượng, trị giá theo từng nước nhập khẩu)</w:t>
            </w:r>
          </w:p>
        </w:tc>
        <w:tc>
          <w:tcPr>
            <w:tcW w:w="765" w:type="pct"/>
            <w:tcMar>
              <w:top w:w="60" w:type="dxa"/>
              <w:left w:w="80" w:type="dxa"/>
              <w:bottom w:w="60" w:type="dxa"/>
              <w:right w:w="80" w:type="dxa"/>
            </w:tcMar>
            <w:vAlign w:val="center"/>
          </w:tcPr>
          <w:p w14:paraId="09E1798E">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6EFD45C3">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7DF16D6F">
            <w:pPr>
              <w:adjustRightInd w:val="0"/>
              <w:snapToGrid w:val="0"/>
              <w:spacing w:after="0"/>
              <w:jc w:val="center"/>
              <w:rPr>
                <w:rFonts w:hint="default" w:ascii="Times New Roman" w:hAnsi="Times New Roman" w:cs="Times New Roman"/>
                <w:sz w:val="24"/>
                <w:szCs w:val="24"/>
              </w:rPr>
            </w:pPr>
          </w:p>
        </w:tc>
        <w:tc>
          <w:tcPr>
            <w:tcW w:w="765" w:type="pct"/>
            <w:tcMar>
              <w:top w:w="60" w:type="dxa"/>
              <w:left w:w="80" w:type="dxa"/>
              <w:bottom w:w="60" w:type="dxa"/>
              <w:right w:w="80" w:type="dxa"/>
            </w:tcMar>
            <w:vAlign w:val="center"/>
          </w:tcPr>
          <w:p w14:paraId="70C3E1F1">
            <w:pPr>
              <w:adjustRightInd w:val="0"/>
              <w:snapToGrid w:val="0"/>
              <w:spacing w:after="0"/>
              <w:jc w:val="center"/>
              <w:rPr>
                <w:rFonts w:hint="default" w:ascii="Times New Roman" w:hAnsi="Times New Roman" w:cs="Times New Roman"/>
                <w:sz w:val="24"/>
                <w:szCs w:val="24"/>
              </w:rPr>
            </w:pPr>
          </w:p>
        </w:tc>
      </w:tr>
    </w:tbl>
    <w:p w14:paraId="4AEB1EA1">
      <w:pPr>
        <w:jc w:val="both"/>
        <w:rPr>
          <w:rFonts w:hint="default" w:ascii="Times New Roman" w:hAnsi="Times New Roman" w:cs="Times New Roman"/>
          <w:sz w:val="24"/>
          <w:szCs w:val="24"/>
        </w:rPr>
      </w:pPr>
      <w:r>
        <w:rPr>
          <w:rFonts w:hint="default" w:ascii="Times New Roman" w:hAnsi="Times New Roman" w:cs="Times New Roman"/>
          <w:sz w:val="24"/>
          <w:szCs w:val="24"/>
        </w:rPr>
        <w:t>(Thương nhân) cam đoan những kê khai trên đây là đúng, nếu sai xin hoàn toàn chịu trách nhiệm trước pháp luật.</w:t>
      </w:r>
    </w:p>
    <w:p w14:paraId="451F1750">
      <w:pPr>
        <w:jc w:val="both"/>
        <w:rPr>
          <w:rFonts w:hint="default" w:ascii="Times New Roman" w:hAnsi="Times New Roman" w:cs="Times New Roman"/>
          <w:sz w:val="24"/>
          <w:szCs w:val="24"/>
        </w:rPr>
      </w:pPr>
    </w:p>
    <w:tbl>
      <w:tblPr>
        <w:tblStyle w:val="12"/>
        <w:tblW w:w="5000" w:type="pct"/>
        <w:tblCellSpacing w:w="0" w:type="dxa"/>
        <w:tblInd w:w="0" w:type="dxa"/>
        <w:tblLayout w:type="autofit"/>
        <w:tblCellMar>
          <w:top w:w="0" w:type="dxa"/>
          <w:left w:w="0" w:type="dxa"/>
          <w:bottom w:w="0" w:type="dxa"/>
          <w:right w:w="0" w:type="dxa"/>
        </w:tblCellMar>
      </w:tblPr>
      <w:tblGrid>
        <w:gridCol w:w="3482"/>
        <w:gridCol w:w="5760"/>
      </w:tblGrid>
      <w:tr w14:paraId="01415A90">
        <w:tblPrEx>
          <w:tblCellMar>
            <w:top w:w="0" w:type="dxa"/>
            <w:left w:w="0" w:type="dxa"/>
            <w:bottom w:w="0" w:type="dxa"/>
            <w:right w:w="0" w:type="dxa"/>
          </w:tblCellMar>
        </w:tblPrEx>
        <w:trPr>
          <w:tblCellSpacing w:w="0" w:type="dxa"/>
        </w:trPr>
        <w:tc>
          <w:tcPr>
            <w:tcW w:w="1884" w:type="pct"/>
            <w:shd w:val="clear" w:color="auto" w:fill="FFFFFF"/>
            <w:tcMar>
              <w:top w:w="0" w:type="dxa"/>
              <w:left w:w="108" w:type="dxa"/>
              <w:bottom w:w="0" w:type="dxa"/>
              <w:right w:w="108" w:type="dxa"/>
            </w:tcMar>
          </w:tcPr>
          <w:p w14:paraId="69271633">
            <w:pPr>
              <w:jc w:val="center"/>
              <w:rPr>
                <w:rFonts w:hint="default" w:ascii="Times New Roman" w:hAnsi="Times New Roman" w:cs="Times New Roman"/>
                <w:b/>
                <w:sz w:val="24"/>
                <w:szCs w:val="24"/>
              </w:rPr>
            </w:pPr>
          </w:p>
        </w:tc>
        <w:tc>
          <w:tcPr>
            <w:tcW w:w="3116" w:type="pct"/>
            <w:shd w:val="clear" w:color="auto" w:fill="FFFFFF"/>
            <w:tcMar>
              <w:top w:w="0" w:type="dxa"/>
              <w:left w:w="108" w:type="dxa"/>
              <w:bottom w:w="0" w:type="dxa"/>
              <w:right w:w="108" w:type="dxa"/>
            </w:tcMar>
          </w:tcPr>
          <w:p w14:paraId="250CDC27">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b/>
                <w:bCs/>
                <w:sz w:val="24"/>
                <w:szCs w:val="24"/>
              </w:rPr>
              <w:t>Người đại diện theo pháp luật của thương nhân</w:t>
            </w:r>
          </w:p>
          <w:p w14:paraId="0093AEA6">
            <w:pPr>
              <w:adjustRightInd w:val="0"/>
              <w:snapToGrid w:val="0"/>
              <w:spacing w:after="0"/>
              <w:jc w:val="center"/>
              <w:rPr>
                <w:rFonts w:hint="default" w:ascii="Times New Roman" w:hAnsi="Times New Roman" w:cs="Times New Roman"/>
                <w:sz w:val="24"/>
                <w:szCs w:val="24"/>
              </w:rPr>
            </w:pPr>
            <w:r>
              <w:rPr>
                <w:rFonts w:hint="default" w:ascii="Times New Roman" w:hAnsi="Times New Roman" w:cs="Times New Roman"/>
                <w:i/>
                <w:iCs/>
                <w:sz w:val="24"/>
                <w:szCs w:val="24"/>
              </w:rPr>
              <w:t>(Ghi rõ họ tên, chức danh, ký tên và đóng dấu)</w:t>
            </w:r>
          </w:p>
          <w:p w14:paraId="455F7E71">
            <w:pPr>
              <w:jc w:val="center"/>
              <w:rPr>
                <w:rFonts w:hint="default" w:ascii="Times New Roman" w:hAnsi="Times New Roman" w:cs="Times New Roman"/>
                <w:sz w:val="24"/>
                <w:szCs w:val="24"/>
              </w:rPr>
            </w:pPr>
          </w:p>
        </w:tc>
      </w:tr>
    </w:tbl>
    <w:p w14:paraId="3248CFF4">
      <w:pPr>
        <w:jc w:val="both"/>
        <w:rPr>
          <w:rFonts w:hint="default" w:ascii="Times New Roman" w:hAnsi="Times New Roman" w:cs="Times New Roman"/>
          <w:sz w:val="24"/>
          <w:szCs w:val="24"/>
        </w:rPr>
      </w:pPr>
      <w:bookmarkStart w:id="0" w:name="_GoBack"/>
      <w:bookmarkEnd w:id="0"/>
    </w:p>
    <w:p w14:paraId="712389CB">
      <w:pPr>
        <w:jc w:val="both"/>
        <w:rPr>
          <w:rFonts w:hint="default" w:ascii="Times New Roman" w:hAnsi="Times New Roman" w:cs="Times New Roman"/>
          <w:sz w:val="24"/>
          <w:szCs w:val="24"/>
        </w:rPr>
      </w:pPr>
    </w:p>
    <w:p w14:paraId="2F32D6B8">
      <w:pPr>
        <w:jc w:val="both"/>
        <w:rPr>
          <w:rFonts w:hint="default" w:ascii="Times New Roman" w:hAnsi="Times New Roman" w:cs="Times New Roman"/>
          <w:sz w:val="24"/>
          <w:szCs w:val="24"/>
        </w:rPr>
      </w:pPr>
      <w:r>
        <w:rPr>
          <w:rFonts w:hint="default" w:ascii="Times New Roman" w:hAnsi="Times New Roman" w:cs="Times New Roman"/>
          <w:b/>
          <w:bCs/>
          <w:i/>
          <w:iCs/>
          <w:sz w:val="24"/>
          <w:szCs w:val="24"/>
        </w:rPr>
        <w:t xml:space="preserve">* Ghi chú: </w:t>
      </w:r>
      <w:r>
        <w:rPr>
          <w:rFonts w:hint="default" w:ascii="Times New Roman" w:hAnsi="Times New Roman" w:cs="Times New Roman"/>
          <w:sz w:val="24"/>
          <w:szCs w:val="24"/>
        </w:rPr>
        <w:t>Trường hợp có điều chỉnh hạn ngạch thuế quan trong năm thì đề nghị nêu rõ.</w:t>
      </w:r>
    </w:p>
    <w:p w14:paraId="12D841D7">
      <w:pPr>
        <w:jc w:val="both"/>
        <w:rPr>
          <w:rFonts w:hint="default" w:ascii="Times New Roman" w:hAnsi="Times New Roman" w:cs="Times New Roman"/>
          <w:sz w:val="24"/>
          <w:szCs w:val="24"/>
        </w:rPr>
      </w:pPr>
    </w:p>
    <w:p w14:paraId="6392B0EB">
      <w:pPr>
        <w:rPr>
          <w:rFonts w:hint="default" w:ascii="Times New Roman" w:hAnsi="Times New Roman" w:cs="Times New Roman"/>
          <w:sz w:val="24"/>
          <w:szCs w:val="24"/>
        </w:rPr>
      </w:pPr>
    </w:p>
    <w:sectPr>
      <w:pgSz w:w="11906" w:h="16838"/>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UTM Scriptina KT"/>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99"/>
    <w:rsid w:val="00225B67"/>
    <w:rsid w:val="003E1C24"/>
    <w:rsid w:val="004F7570"/>
    <w:rsid w:val="00503599"/>
    <w:rsid w:val="00556DE7"/>
    <w:rsid w:val="007E0D6E"/>
    <w:rsid w:val="00987B06"/>
    <w:rsid w:val="00AB7B9F"/>
    <w:rsid w:val="00B57897"/>
    <w:rsid w:val="00C44078"/>
    <w:rsid w:val="00E56B74"/>
    <w:rsid w:val="00EF342C"/>
    <w:rsid w:val="00F13187"/>
    <w:rsid w:val="00F85F3D"/>
    <w:rsid w:val="2DFC2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pPr>
    <w:rPr>
      <w:rFonts w:ascii="Arial" w:hAnsi="Arial" w:eastAsiaTheme="minorHAnsi" w:cstheme="minorBidi"/>
      <w:szCs w:val="22"/>
      <w:lang w:val="en-US" w:eastAsia="en-US" w:bidi="ar-SA"/>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asciiTheme="minorHAnsi" w:hAnsiTheme="minorHAnsi"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semiHidden/>
    <w:unhideWhenUsed/>
    <w:uiPriority w:val="99"/>
    <w:pPr>
      <w:tabs>
        <w:tab w:val="center" w:pos="4153"/>
        <w:tab w:val="right" w:pos="8306"/>
      </w:tabs>
      <w:snapToGrid w:val="0"/>
      <w:jc w:val="left"/>
    </w:pPr>
    <w:rPr>
      <w:sz w:val="18"/>
      <w:szCs w:val="18"/>
    </w:rPr>
  </w:style>
  <w:style w:type="paragraph" w:styleId="14">
    <w:name w:val="header"/>
    <w:basedOn w:val="1"/>
    <w:semiHidden/>
    <w:unhideWhenUsed/>
    <w:uiPriority w:val="99"/>
    <w:pPr>
      <w:tabs>
        <w:tab w:val="center" w:pos="4153"/>
        <w:tab w:val="right" w:pos="8306"/>
      </w:tabs>
      <w:snapToGrid w:val="0"/>
    </w:pPr>
    <w:rPr>
      <w:sz w:val="18"/>
      <w:szCs w:val="18"/>
    </w:rPr>
  </w:style>
  <w:style w:type="paragraph" w:styleId="15">
    <w:name w:val="Subtitle"/>
    <w:basedOn w:val="1"/>
    <w:next w:val="1"/>
    <w:link w:val="27"/>
    <w:qFormat/>
    <w:uiPriority w:val="11"/>
    <w:pPr>
      <w:spacing w:after="160"/>
    </w:pPr>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uiPriority w:val="9"/>
    <w:rPr>
      <w:rFonts w:asciiTheme="minorHAnsi" w:hAnsiTheme="minorHAnsi" w:eastAsiaTheme="majorEastAsia" w:cstheme="majorBidi"/>
      <w:color w:val="2F5597" w:themeColor="accent1" w:themeShade="BF"/>
      <w:sz w:val="28"/>
      <w:szCs w:val="28"/>
    </w:rPr>
  </w:style>
  <w:style w:type="character" w:customStyle="1" w:styleId="20">
    <w:name w:val="Heading 4 Char"/>
    <w:basedOn w:val="11"/>
    <w:link w:val="5"/>
    <w:semiHidden/>
    <w:uiPriority w:val="9"/>
    <w:rPr>
      <w:rFonts w:asciiTheme="minorHAnsi" w:hAnsiTheme="minorHAnsi" w:eastAsiaTheme="majorEastAsia" w:cstheme="majorBidi"/>
      <w:i/>
      <w:iCs/>
      <w:color w:val="2F5597" w:themeColor="accent1" w:themeShade="BF"/>
    </w:rPr>
  </w:style>
  <w:style w:type="character" w:customStyle="1" w:styleId="21">
    <w:name w:val="Heading 5 Char"/>
    <w:basedOn w:val="11"/>
    <w:link w:val="6"/>
    <w:semiHidden/>
    <w:uiPriority w:val="9"/>
    <w:rPr>
      <w:rFonts w:asciiTheme="minorHAnsi" w:hAnsiTheme="minorHAnsi" w:eastAsiaTheme="majorEastAsia" w:cstheme="majorBidi"/>
      <w:color w:val="2F5597" w:themeColor="accent1" w:themeShade="BF"/>
    </w:rPr>
  </w:style>
  <w:style w:type="character" w:customStyle="1" w:styleId="22">
    <w:name w:val="Heading 6 Char"/>
    <w:basedOn w:val="11"/>
    <w:link w:val="7"/>
    <w:semiHidden/>
    <w:qFormat/>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329</Words>
  <Characters>1245</Characters>
  <Lines>11</Lines>
  <Paragraphs>3</Paragraphs>
  <TotalTime>2</TotalTime>
  <ScaleCrop>false</ScaleCrop>
  <LinksUpToDate>false</LinksUpToDate>
  <CharactersWithSpaces>1578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2026-09-11T09:07:00Z</dcterms:created>
  <dc:creator>QUYNH ANH NGUYEN</dc:creator>
  <cp:lastModifiedBy>Ý Phan Thị Như</cp:lastModifiedBy>
  <dcterms:modified xsi:type="dcterms:W3CDTF">2026-09-12T04:27:22Z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eyJoZGlkIjoiMTVlY2JjYWQ2YWExMDk4YTcyYjFlZTlmZmI3ODNlNWUiLCJ1c2VySWQiOiIxMzc0MzkzNjc5NzE5In0=</vt:lpwstr>
  </property>
  <property fmtid="{D5CDD505-2E9C-101B-9397-08002B2CF9AE}" pid="3" name="KSOProductBuildVer">
    <vt:lpwstr>1033-12.1.0.28485</vt:lpwstr>
  </property>
  <property fmtid="{D5CDD505-2E9C-101B-9397-08002B2CF9AE}" pid="4" name="ICV">
    <vt:lpwstr>A9F4B41A9FEA4229B1E61E787DED9C68_13</vt:lpwstr>
  </property>
</Properties>
</file>