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899" w:rsidRDefault="00D67899" w:rsidP="00D67899">
      <w:pPr>
        <w:spacing w:before="100" w:beforeAutospacing="1" w:after="100" w:afterAutospacing="1" w:line="240" w:lineRule="auto"/>
        <w:jc w:val="center"/>
        <w:outlineLvl w:val="1"/>
        <w:rPr>
          <w:rFonts w:ascii="Times New Roman" w:eastAsia="Times New Roman" w:hAnsi="Times New Roman" w:cs="Times New Roman"/>
          <w:b/>
          <w:bCs/>
          <w:color w:val="000000"/>
          <w:sz w:val="26"/>
          <w:szCs w:val="26"/>
        </w:rPr>
      </w:pPr>
      <w:bookmarkStart w:id="0" w:name="_GoBack"/>
      <w:bookmarkEnd w:id="0"/>
      <w:r w:rsidRPr="00D67899">
        <w:rPr>
          <w:rFonts w:ascii="Times New Roman" w:eastAsia="Times New Roman" w:hAnsi="Times New Roman" w:cs="Times New Roman"/>
          <w:b/>
          <w:bCs/>
          <w:color w:val="000000"/>
          <w:sz w:val="26"/>
          <w:szCs w:val="26"/>
        </w:rPr>
        <w:t>BỘ LUẬT LAO ĐỘNG 2019 VÀ CÁC NGHỊ ĐỊNH, THÔNG TƯ HƯỚNG DẪN</w:t>
      </w:r>
    </w:p>
    <w:p w:rsidR="00D67899" w:rsidRPr="00D67899" w:rsidRDefault="00D67899" w:rsidP="00D67899">
      <w:pPr>
        <w:spacing w:before="100" w:beforeAutospacing="1" w:after="100" w:afterAutospacing="1" w:line="240" w:lineRule="auto"/>
        <w:jc w:val="center"/>
        <w:outlineLvl w:val="1"/>
        <w:rPr>
          <w:rFonts w:ascii="Times New Roman" w:eastAsia="Times New Roman" w:hAnsi="Times New Roman" w:cs="Times New Roman"/>
          <w:b/>
          <w:bCs/>
          <w:color w:val="000000"/>
          <w:sz w:val="26"/>
          <w:szCs w:val="26"/>
        </w:rPr>
      </w:pPr>
    </w:p>
    <w:p w:rsidR="00D67899" w:rsidRPr="00D67899" w:rsidRDefault="00D67899" w:rsidP="00D67899">
      <w:pPr>
        <w:spacing w:before="100" w:beforeAutospacing="1" w:after="100" w:afterAutospacing="1" w:line="240" w:lineRule="auto"/>
        <w:outlineLvl w:val="1"/>
        <w:rPr>
          <w:rFonts w:ascii="Times New Roman" w:eastAsia="Times New Roman" w:hAnsi="Times New Roman" w:cs="Times New Roman"/>
          <w:b/>
          <w:bCs/>
          <w:color w:val="000000"/>
          <w:sz w:val="26"/>
          <w:szCs w:val="26"/>
        </w:rPr>
      </w:pPr>
      <w:r w:rsidRPr="00D67899">
        <w:rPr>
          <w:rFonts w:ascii="Times New Roman" w:eastAsia="Times New Roman" w:hAnsi="Times New Roman" w:cs="Times New Roman"/>
          <w:b/>
          <w:bCs/>
          <w:color w:val="000000"/>
          <w:sz w:val="26"/>
          <w:szCs w:val="26"/>
        </w:rPr>
        <w:t>1. Bộ luật lao động đang áp dụng năm 2024 </w:t>
      </w:r>
    </w:p>
    <w:p w:rsidR="00D67899" w:rsidRPr="00D67899" w:rsidRDefault="00D67899" w:rsidP="00D67899">
      <w:pPr>
        <w:spacing w:before="100" w:beforeAutospacing="1" w:after="100" w:afterAutospacing="1" w:line="240" w:lineRule="auto"/>
        <w:jc w:val="both"/>
        <w:rPr>
          <w:rFonts w:ascii="Times New Roman" w:eastAsia="Times New Roman" w:hAnsi="Times New Roman" w:cs="Times New Roman"/>
          <w:color w:val="000000"/>
          <w:sz w:val="26"/>
          <w:szCs w:val="26"/>
        </w:rPr>
      </w:pPr>
      <w:r w:rsidRPr="00D67899">
        <w:rPr>
          <w:rFonts w:ascii="Times New Roman" w:eastAsia="Times New Roman" w:hAnsi="Times New Roman" w:cs="Times New Roman"/>
          <w:color w:val="000000"/>
          <w:sz w:val="26"/>
          <w:szCs w:val="26"/>
        </w:rPr>
        <w:t>- </w:t>
      </w:r>
      <w:hyperlink r:id="rId6" w:history="1">
        <w:r w:rsidRPr="00D67899">
          <w:rPr>
            <w:rFonts w:ascii="Times New Roman" w:eastAsia="Times New Roman" w:hAnsi="Times New Roman" w:cs="Times New Roman"/>
            <w:b/>
            <w:bCs/>
            <w:color w:val="0000FF"/>
            <w:sz w:val="26"/>
            <w:szCs w:val="26"/>
            <w:u w:val="single"/>
          </w:rPr>
          <w:t>Bộ luật Lao động 2019</w:t>
        </w:r>
      </w:hyperlink>
      <w:r w:rsidRPr="00D67899">
        <w:rPr>
          <w:rFonts w:ascii="Times New Roman" w:eastAsia="Times New Roman" w:hAnsi="Times New Roman" w:cs="Times New Roman"/>
          <w:color w:val="000000"/>
          <w:sz w:val="26"/>
          <w:szCs w:val="26"/>
        </w:rPr>
        <w:t> được ban hành 20/11/2019 và có hiệu lực thi hành từ ngày 01/01/2021 cho đến hiện nay.</w:t>
      </w:r>
    </w:p>
    <w:p w:rsidR="00D67899" w:rsidRPr="00D67899" w:rsidRDefault="00D67899" w:rsidP="00D67899">
      <w:pPr>
        <w:spacing w:before="100" w:beforeAutospacing="1" w:after="100" w:afterAutospacing="1" w:line="240" w:lineRule="auto"/>
        <w:jc w:val="both"/>
        <w:rPr>
          <w:rFonts w:ascii="Times New Roman" w:eastAsia="Times New Roman" w:hAnsi="Times New Roman" w:cs="Times New Roman"/>
          <w:color w:val="000000"/>
          <w:sz w:val="26"/>
          <w:szCs w:val="26"/>
        </w:rPr>
      </w:pPr>
      <w:r w:rsidRPr="00D67899">
        <w:rPr>
          <w:rFonts w:ascii="Times New Roman" w:eastAsia="Times New Roman" w:hAnsi="Times New Roman" w:cs="Times New Roman"/>
          <w:i/>
          <w:iCs/>
          <w:color w:val="000000"/>
          <w:sz w:val="26"/>
          <w:szCs w:val="26"/>
        </w:rPr>
        <w:t>Bộ luật lao động qua các thời kỳ:</w:t>
      </w:r>
    </w:p>
    <w:p w:rsidR="00D67899" w:rsidRPr="00D67899" w:rsidRDefault="00D67899" w:rsidP="00D67899">
      <w:pPr>
        <w:spacing w:before="100" w:beforeAutospacing="1" w:after="100" w:afterAutospacing="1" w:line="240" w:lineRule="auto"/>
        <w:jc w:val="both"/>
        <w:rPr>
          <w:rFonts w:ascii="Times New Roman" w:eastAsia="Times New Roman" w:hAnsi="Times New Roman" w:cs="Times New Roman"/>
          <w:color w:val="000000"/>
          <w:sz w:val="26"/>
          <w:szCs w:val="26"/>
        </w:rPr>
      </w:pPr>
      <w:r w:rsidRPr="00D67899">
        <w:rPr>
          <w:rFonts w:ascii="Times New Roman" w:eastAsia="Times New Roman" w:hAnsi="Times New Roman" w:cs="Times New Roman"/>
          <w:color w:val="000000"/>
          <w:sz w:val="26"/>
          <w:szCs w:val="26"/>
        </w:rPr>
        <w:t>- </w:t>
      </w:r>
      <w:hyperlink r:id="rId7" w:history="1">
        <w:r w:rsidRPr="00D67899">
          <w:rPr>
            <w:rFonts w:ascii="Times New Roman" w:eastAsia="Times New Roman" w:hAnsi="Times New Roman" w:cs="Times New Roman"/>
            <w:b/>
            <w:bCs/>
            <w:color w:val="0000FF"/>
            <w:sz w:val="26"/>
            <w:szCs w:val="26"/>
            <w:u w:val="single"/>
          </w:rPr>
          <w:t>Bộ luật lao động 1994</w:t>
        </w:r>
      </w:hyperlink>
      <w:r w:rsidRPr="00D67899">
        <w:rPr>
          <w:rFonts w:ascii="Times New Roman" w:eastAsia="Times New Roman" w:hAnsi="Times New Roman" w:cs="Times New Roman"/>
          <w:b/>
          <w:bCs/>
          <w:color w:val="000000"/>
          <w:sz w:val="26"/>
          <w:szCs w:val="26"/>
        </w:rPr>
        <w:t> </w:t>
      </w:r>
      <w:r w:rsidRPr="00D67899">
        <w:rPr>
          <w:rFonts w:ascii="Times New Roman" w:eastAsia="Times New Roman" w:hAnsi="Times New Roman" w:cs="Times New Roman"/>
          <w:color w:val="000000"/>
          <w:sz w:val="26"/>
          <w:szCs w:val="26"/>
        </w:rPr>
        <w:t>ban hành ngày 23/6/1994;</w:t>
      </w:r>
    </w:p>
    <w:p w:rsidR="00D67899" w:rsidRPr="00D67899" w:rsidRDefault="00D67899" w:rsidP="00D67899">
      <w:pPr>
        <w:spacing w:before="100" w:beforeAutospacing="1" w:after="100" w:afterAutospacing="1" w:line="240" w:lineRule="auto"/>
        <w:jc w:val="both"/>
        <w:rPr>
          <w:rFonts w:ascii="Times New Roman" w:eastAsia="Times New Roman" w:hAnsi="Times New Roman" w:cs="Times New Roman"/>
          <w:color w:val="000000"/>
          <w:sz w:val="26"/>
          <w:szCs w:val="26"/>
        </w:rPr>
      </w:pPr>
      <w:r w:rsidRPr="00D67899">
        <w:rPr>
          <w:rFonts w:ascii="Times New Roman" w:eastAsia="Times New Roman" w:hAnsi="Times New Roman" w:cs="Times New Roman"/>
          <w:color w:val="000000"/>
          <w:sz w:val="26"/>
          <w:szCs w:val="26"/>
        </w:rPr>
        <w:t>- </w:t>
      </w:r>
      <w:hyperlink r:id="rId8" w:history="1">
        <w:r w:rsidRPr="00D67899">
          <w:rPr>
            <w:rFonts w:ascii="Times New Roman" w:eastAsia="Times New Roman" w:hAnsi="Times New Roman" w:cs="Times New Roman"/>
            <w:b/>
            <w:bCs/>
            <w:color w:val="0000FF"/>
            <w:sz w:val="26"/>
            <w:szCs w:val="26"/>
            <w:u w:val="single"/>
          </w:rPr>
          <w:t>Bộ luật lao động sửa đổi 2022</w:t>
        </w:r>
      </w:hyperlink>
      <w:r w:rsidRPr="00D67899">
        <w:rPr>
          <w:rFonts w:ascii="Times New Roman" w:eastAsia="Times New Roman" w:hAnsi="Times New Roman" w:cs="Times New Roman"/>
          <w:color w:val="000000"/>
          <w:sz w:val="26"/>
          <w:szCs w:val="26"/>
        </w:rPr>
        <w:t> ban hành ngày 02/4/2002;</w:t>
      </w:r>
    </w:p>
    <w:p w:rsidR="00D67899" w:rsidRPr="00D67899" w:rsidRDefault="00D67899" w:rsidP="00D67899">
      <w:pPr>
        <w:spacing w:before="100" w:beforeAutospacing="1" w:after="100" w:afterAutospacing="1" w:line="240" w:lineRule="auto"/>
        <w:jc w:val="both"/>
        <w:rPr>
          <w:rFonts w:ascii="Times New Roman" w:eastAsia="Times New Roman" w:hAnsi="Times New Roman" w:cs="Times New Roman"/>
          <w:color w:val="000000"/>
          <w:sz w:val="26"/>
          <w:szCs w:val="26"/>
        </w:rPr>
      </w:pPr>
      <w:r w:rsidRPr="00D67899">
        <w:rPr>
          <w:rFonts w:ascii="Times New Roman" w:eastAsia="Times New Roman" w:hAnsi="Times New Roman" w:cs="Times New Roman"/>
          <w:color w:val="000000"/>
          <w:sz w:val="26"/>
          <w:szCs w:val="26"/>
        </w:rPr>
        <w:t>- </w:t>
      </w:r>
      <w:hyperlink r:id="rId9" w:history="1">
        <w:r w:rsidRPr="00D67899">
          <w:rPr>
            <w:rFonts w:ascii="Times New Roman" w:eastAsia="Times New Roman" w:hAnsi="Times New Roman" w:cs="Times New Roman"/>
            <w:b/>
            <w:bCs/>
            <w:color w:val="0000FF"/>
            <w:sz w:val="26"/>
            <w:szCs w:val="26"/>
            <w:u w:val="single"/>
          </w:rPr>
          <w:t>Bộ luật lao động sửa đổi 2006</w:t>
        </w:r>
      </w:hyperlink>
      <w:r w:rsidRPr="00D67899">
        <w:rPr>
          <w:rFonts w:ascii="Times New Roman" w:eastAsia="Times New Roman" w:hAnsi="Times New Roman" w:cs="Times New Roman"/>
          <w:color w:val="000000"/>
          <w:sz w:val="26"/>
          <w:szCs w:val="26"/>
        </w:rPr>
        <w:t> ban hành ngày 29/11/2006;</w:t>
      </w:r>
    </w:p>
    <w:p w:rsidR="00D67899" w:rsidRPr="00D67899" w:rsidRDefault="00D67899" w:rsidP="00D67899">
      <w:pPr>
        <w:spacing w:before="100" w:beforeAutospacing="1" w:after="100" w:afterAutospacing="1" w:line="240" w:lineRule="auto"/>
        <w:jc w:val="both"/>
        <w:rPr>
          <w:rFonts w:ascii="Times New Roman" w:eastAsia="Times New Roman" w:hAnsi="Times New Roman" w:cs="Times New Roman"/>
          <w:color w:val="000000"/>
          <w:sz w:val="26"/>
          <w:szCs w:val="26"/>
        </w:rPr>
      </w:pPr>
      <w:r w:rsidRPr="00D67899">
        <w:rPr>
          <w:rFonts w:ascii="Times New Roman" w:eastAsia="Times New Roman" w:hAnsi="Times New Roman" w:cs="Times New Roman"/>
          <w:color w:val="000000"/>
          <w:sz w:val="26"/>
          <w:szCs w:val="26"/>
        </w:rPr>
        <w:t>- </w:t>
      </w:r>
      <w:hyperlink r:id="rId10" w:history="1">
        <w:r w:rsidRPr="00D67899">
          <w:rPr>
            <w:rFonts w:ascii="Times New Roman" w:eastAsia="Times New Roman" w:hAnsi="Times New Roman" w:cs="Times New Roman"/>
            <w:b/>
            <w:bCs/>
            <w:color w:val="0000FF"/>
            <w:sz w:val="26"/>
            <w:szCs w:val="26"/>
            <w:u w:val="single"/>
          </w:rPr>
          <w:t>Bộ luật lao động sửa đổi 2007</w:t>
        </w:r>
      </w:hyperlink>
      <w:r w:rsidRPr="00D67899">
        <w:rPr>
          <w:rFonts w:ascii="Times New Roman" w:eastAsia="Times New Roman" w:hAnsi="Times New Roman" w:cs="Times New Roman"/>
          <w:color w:val="000000"/>
          <w:sz w:val="26"/>
          <w:szCs w:val="26"/>
        </w:rPr>
        <w:t> ban hành ngày 02/4/2007;</w:t>
      </w:r>
    </w:p>
    <w:p w:rsidR="00D67899" w:rsidRPr="00D67899" w:rsidRDefault="00D67899" w:rsidP="00D67899">
      <w:pPr>
        <w:spacing w:before="100" w:beforeAutospacing="1" w:after="100" w:afterAutospacing="1" w:line="240" w:lineRule="auto"/>
        <w:jc w:val="both"/>
        <w:rPr>
          <w:rFonts w:ascii="Times New Roman" w:eastAsia="Times New Roman" w:hAnsi="Times New Roman" w:cs="Times New Roman"/>
          <w:color w:val="000000"/>
          <w:sz w:val="26"/>
          <w:szCs w:val="26"/>
        </w:rPr>
      </w:pPr>
      <w:r w:rsidRPr="00D67899">
        <w:rPr>
          <w:rFonts w:ascii="Times New Roman" w:eastAsia="Times New Roman" w:hAnsi="Times New Roman" w:cs="Times New Roman"/>
          <w:color w:val="000000"/>
          <w:sz w:val="26"/>
          <w:szCs w:val="26"/>
        </w:rPr>
        <w:t>- </w:t>
      </w:r>
      <w:hyperlink r:id="rId11" w:history="1">
        <w:r w:rsidRPr="00D67899">
          <w:rPr>
            <w:rFonts w:ascii="Times New Roman" w:eastAsia="Times New Roman" w:hAnsi="Times New Roman" w:cs="Times New Roman"/>
            <w:b/>
            <w:bCs/>
            <w:color w:val="0000FF"/>
            <w:sz w:val="26"/>
            <w:szCs w:val="26"/>
            <w:u w:val="single"/>
          </w:rPr>
          <w:t>Bộ luật lao động 2012</w:t>
        </w:r>
      </w:hyperlink>
      <w:r w:rsidRPr="00D67899">
        <w:rPr>
          <w:rFonts w:ascii="Times New Roman" w:eastAsia="Times New Roman" w:hAnsi="Times New Roman" w:cs="Times New Roman"/>
          <w:color w:val="000000"/>
          <w:sz w:val="26"/>
          <w:szCs w:val="26"/>
        </w:rPr>
        <w:t> ban hành ngày 18/6/2012.</w:t>
      </w:r>
    </w:p>
    <w:p w:rsidR="00D67899" w:rsidRPr="00D67899" w:rsidRDefault="00D67899" w:rsidP="00D67899">
      <w:pPr>
        <w:spacing w:before="100" w:beforeAutospacing="1" w:after="100" w:afterAutospacing="1" w:line="240" w:lineRule="auto"/>
        <w:rPr>
          <w:rFonts w:ascii="Times New Roman" w:eastAsia="Times New Roman" w:hAnsi="Times New Roman" w:cs="Times New Roman"/>
          <w:color w:val="000000"/>
          <w:sz w:val="26"/>
          <w:szCs w:val="26"/>
        </w:rPr>
      </w:pPr>
      <w:r w:rsidRPr="00D67899">
        <w:rPr>
          <w:rFonts w:ascii="Times New Roman" w:eastAsia="Times New Roman" w:hAnsi="Times New Roman" w:cs="Times New Roman"/>
          <w:i/>
          <w:iCs/>
          <w:color w:val="000000"/>
          <w:sz w:val="26"/>
          <w:szCs w:val="26"/>
        </w:rPr>
        <w:t>Văn bản hợp nhất Bộ luật Lao động 2019:</w:t>
      </w:r>
    </w:p>
    <w:p w:rsidR="00D67899" w:rsidRPr="00D67899" w:rsidRDefault="00D67899" w:rsidP="00D67899">
      <w:pPr>
        <w:spacing w:before="100" w:beforeAutospacing="1" w:after="100" w:afterAutospacing="1" w:line="240" w:lineRule="auto"/>
        <w:jc w:val="both"/>
        <w:rPr>
          <w:rFonts w:ascii="Times New Roman" w:eastAsia="Times New Roman" w:hAnsi="Times New Roman" w:cs="Times New Roman"/>
          <w:color w:val="000000"/>
          <w:sz w:val="26"/>
          <w:szCs w:val="26"/>
        </w:rPr>
      </w:pPr>
      <w:r w:rsidRPr="00D67899">
        <w:rPr>
          <w:rFonts w:ascii="Times New Roman" w:eastAsia="Times New Roman" w:hAnsi="Times New Roman" w:cs="Times New Roman"/>
          <w:color w:val="000000"/>
          <w:sz w:val="26"/>
          <w:szCs w:val="26"/>
        </w:rPr>
        <w:t>- </w:t>
      </w:r>
      <w:hyperlink r:id="rId12" w:history="1">
        <w:r w:rsidRPr="00D67899">
          <w:rPr>
            <w:rFonts w:ascii="Times New Roman" w:eastAsia="Times New Roman" w:hAnsi="Times New Roman" w:cs="Times New Roman"/>
            <w:b/>
            <w:bCs/>
            <w:color w:val="0000FF"/>
            <w:sz w:val="26"/>
            <w:szCs w:val="26"/>
            <w:u w:val="single"/>
          </w:rPr>
          <w:t>Văn bản hợp nhất 24/VBHN-VPQH</w:t>
        </w:r>
      </w:hyperlink>
      <w:r w:rsidRPr="00D67899">
        <w:rPr>
          <w:rFonts w:ascii="Times New Roman" w:eastAsia="Times New Roman" w:hAnsi="Times New Roman" w:cs="Times New Roman"/>
          <w:color w:val="000000"/>
          <w:sz w:val="26"/>
          <w:szCs w:val="26"/>
        </w:rPr>
        <w:t> ngày 29/12/2022 hợp nhất Bộ luật Tố tụng dân sự do Văn phòng Quốc hội ban hành</w:t>
      </w:r>
    </w:p>
    <w:p w:rsidR="00D67899" w:rsidRPr="00D67899" w:rsidRDefault="00D67899" w:rsidP="00D67899">
      <w:pPr>
        <w:spacing w:before="100" w:beforeAutospacing="1" w:after="100" w:afterAutospacing="1" w:line="240" w:lineRule="auto"/>
        <w:jc w:val="both"/>
        <w:rPr>
          <w:rFonts w:ascii="Times New Roman" w:eastAsia="Times New Roman" w:hAnsi="Times New Roman" w:cs="Times New Roman"/>
          <w:color w:val="000000"/>
          <w:sz w:val="26"/>
          <w:szCs w:val="26"/>
        </w:rPr>
      </w:pPr>
      <w:r w:rsidRPr="00D67899">
        <w:rPr>
          <w:rFonts w:ascii="Times New Roman" w:eastAsia="Times New Roman" w:hAnsi="Times New Roman" w:cs="Times New Roman"/>
          <w:color w:val="000000"/>
          <w:sz w:val="26"/>
          <w:szCs w:val="26"/>
        </w:rPr>
        <w:t>- </w:t>
      </w:r>
      <w:hyperlink r:id="rId13" w:history="1">
        <w:r w:rsidRPr="00D67899">
          <w:rPr>
            <w:rFonts w:ascii="Times New Roman" w:eastAsia="Times New Roman" w:hAnsi="Times New Roman" w:cs="Times New Roman"/>
            <w:b/>
            <w:bCs/>
            <w:color w:val="0000FF"/>
            <w:sz w:val="26"/>
            <w:szCs w:val="26"/>
            <w:u w:val="single"/>
          </w:rPr>
          <w:t>Văn bản hợp nhất 08/VBHN-VPQH</w:t>
        </w:r>
      </w:hyperlink>
      <w:r w:rsidRPr="00D67899">
        <w:rPr>
          <w:rFonts w:ascii="Times New Roman" w:eastAsia="Times New Roman" w:hAnsi="Times New Roman" w:cs="Times New Roman"/>
          <w:color w:val="000000"/>
          <w:sz w:val="26"/>
          <w:szCs w:val="26"/>
        </w:rPr>
        <w:t> ngày 15/7/2020 hợp nhất Bộ luật Tố tụng dân sự do Văn phòng Quốc hội ban hành</w:t>
      </w:r>
    </w:p>
    <w:p w:rsidR="00D67899" w:rsidRPr="00D67899" w:rsidRDefault="00D67899" w:rsidP="00D67899">
      <w:pPr>
        <w:spacing w:before="100" w:beforeAutospacing="1" w:after="100" w:afterAutospacing="1" w:line="240" w:lineRule="auto"/>
        <w:jc w:val="both"/>
        <w:rPr>
          <w:rFonts w:ascii="Times New Roman" w:eastAsia="Times New Roman" w:hAnsi="Times New Roman" w:cs="Times New Roman"/>
          <w:color w:val="000000"/>
          <w:sz w:val="26"/>
          <w:szCs w:val="26"/>
        </w:rPr>
      </w:pPr>
      <w:r w:rsidRPr="00D67899">
        <w:rPr>
          <w:rFonts w:ascii="Times New Roman" w:eastAsia="Times New Roman" w:hAnsi="Times New Roman" w:cs="Times New Roman"/>
          <w:color w:val="000000"/>
          <w:sz w:val="26"/>
          <w:szCs w:val="26"/>
        </w:rPr>
        <w:t>- </w:t>
      </w:r>
      <w:hyperlink r:id="rId14" w:history="1">
        <w:r w:rsidRPr="00D67899">
          <w:rPr>
            <w:rFonts w:ascii="Times New Roman" w:eastAsia="Times New Roman" w:hAnsi="Times New Roman" w:cs="Times New Roman"/>
            <w:b/>
            <w:bCs/>
            <w:color w:val="0000FF"/>
            <w:sz w:val="26"/>
            <w:szCs w:val="26"/>
            <w:u w:val="single"/>
          </w:rPr>
          <w:t>Văn bản hợp nhất 19/VBHN-VPQH</w:t>
        </w:r>
      </w:hyperlink>
      <w:r w:rsidRPr="00D67899">
        <w:rPr>
          <w:rFonts w:ascii="Times New Roman" w:eastAsia="Times New Roman" w:hAnsi="Times New Roman" w:cs="Times New Roman"/>
          <w:color w:val="000000"/>
          <w:sz w:val="26"/>
          <w:szCs w:val="26"/>
        </w:rPr>
        <w:t> ngày 16/12/2019 hợp nhất Luật Bảo hiểm xã hội do Văn phòng Quốc hội ban hành</w:t>
      </w:r>
    </w:p>
    <w:p w:rsidR="00D67899" w:rsidRPr="00D67899" w:rsidRDefault="00D67899" w:rsidP="00D67899">
      <w:pPr>
        <w:spacing w:before="100" w:beforeAutospacing="1" w:after="100" w:afterAutospacing="1" w:line="240" w:lineRule="auto"/>
        <w:jc w:val="both"/>
        <w:rPr>
          <w:rFonts w:ascii="Times New Roman" w:eastAsia="Times New Roman" w:hAnsi="Times New Roman" w:cs="Times New Roman"/>
          <w:color w:val="000000"/>
          <w:sz w:val="26"/>
          <w:szCs w:val="26"/>
        </w:rPr>
      </w:pPr>
      <w:r w:rsidRPr="00D67899">
        <w:rPr>
          <w:rFonts w:ascii="Times New Roman" w:eastAsia="Times New Roman" w:hAnsi="Times New Roman" w:cs="Times New Roman"/>
          <w:color w:val="000000"/>
          <w:sz w:val="26"/>
          <w:szCs w:val="26"/>
        </w:rPr>
        <w:t>- </w:t>
      </w:r>
      <w:hyperlink r:id="rId15" w:history="1">
        <w:r w:rsidRPr="00D67899">
          <w:rPr>
            <w:rFonts w:ascii="Times New Roman" w:eastAsia="Times New Roman" w:hAnsi="Times New Roman" w:cs="Times New Roman"/>
            <w:b/>
            <w:bCs/>
            <w:color w:val="0000FF"/>
            <w:sz w:val="26"/>
            <w:szCs w:val="26"/>
            <w:u w:val="single"/>
          </w:rPr>
          <w:t>Văn bản hợp nhất 20/VBHN-VPQH</w:t>
        </w:r>
      </w:hyperlink>
      <w:r w:rsidRPr="00D67899">
        <w:rPr>
          <w:rFonts w:ascii="Times New Roman" w:eastAsia="Times New Roman" w:hAnsi="Times New Roman" w:cs="Times New Roman"/>
          <w:color w:val="000000"/>
          <w:sz w:val="26"/>
          <w:szCs w:val="26"/>
        </w:rPr>
        <w:t> ngày 16/12/2019 hợp nhất Bộ luật Tố tụng dân sự do Văn phòng Quốc hội ban hành</w:t>
      </w:r>
    </w:p>
    <w:p w:rsidR="00D67899" w:rsidRPr="00D67899" w:rsidRDefault="00D67899" w:rsidP="00D67899">
      <w:pPr>
        <w:spacing w:before="100" w:beforeAutospacing="1" w:after="100" w:afterAutospacing="1" w:line="240" w:lineRule="auto"/>
        <w:outlineLvl w:val="2"/>
        <w:rPr>
          <w:rFonts w:ascii="Times New Roman" w:eastAsia="Times New Roman" w:hAnsi="Times New Roman" w:cs="Times New Roman"/>
          <w:b/>
          <w:bCs/>
          <w:color w:val="000000"/>
          <w:sz w:val="26"/>
          <w:szCs w:val="26"/>
        </w:rPr>
      </w:pPr>
      <w:r w:rsidRPr="00D67899">
        <w:rPr>
          <w:rFonts w:ascii="Times New Roman" w:eastAsia="Times New Roman" w:hAnsi="Times New Roman" w:cs="Times New Roman"/>
          <w:b/>
          <w:bCs/>
          <w:color w:val="000000"/>
          <w:sz w:val="26"/>
          <w:szCs w:val="26"/>
        </w:rPr>
        <w:t>2. Tổng hợp các Nghị định hướng dẫn Bộ luật Lao động 2019</w:t>
      </w:r>
    </w:p>
    <w:p w:rsidR="00D67899" w:rsidRPr="00D67899" w:rsidRDefault="00D67899" w:rsidP="00D67899">
      <w:pPr>
        <w:spacing w:before="100" w:beforeAutospacing="1" w:after="100" w:afterAutospacing="1" w:line="240" w:lineRule="auto"/>
        <w:outlineLvl w:val="1"/>
        <w:rPr>
          <w:rFonts w:ascii="Times New Roman" w:eastAsia="Times New Roman" w:hAnsi="Times New Roman" w:cs="Times New Roman"/>
          <w:b/>
          <w:bCs/>
          <w:color w:val="000000"/>
          <w:sz w:val="26"/>
          <w:szCs w:val="26"/>
        </w:rPr>
      </w:pPr>
      <w:r w:rsidRPr="00D67899">
        <w:rPr>
          <w:rFonts w:ascii="Times New Roman" w:eastAsia="Times New Roman" w:hAnsi="Times New Roman" w:cs="Times New Roman"/>
          <w:b/>
          <w:bCs/>
          <w:color w:val="000000"/>
          <w:sz w:val="26"/>
          <w:szCs w:val="26"/>
        </w:rPr>
        <w:t>- </w:t>
      </w:r>
      <w:hyperlink r:id="rId16" w:history="1">
        <w:r w:rsidRPr="00D67899">
          <w:rPr>
            <w:rFonts w:ascii="Times New Roman" w:eastAsia="Times New Roman" w:hAnsi="Times New Roman" w:cs="Times New Roman"/>
            <w:b/>
            <w:bCs/>
            <w:color w:val="0000FF"/>
            <w:sz w:val="26"/>
            <w:szCs w:val="26"/>
            <w:u w:val="single"/>
          </w:rPr>
          <w:t>Nghị định 99/2024/NĐ-CP</w:t>
        </w:r>
      </w:hyperlink>
      <w:r w:rsidRPr="00D67899">
        <w:rPr>
          <w:rFonts w:ascii="Times New Roman" w:eastAsia="Times New Roman" w:hAnsi="Times New Roman" w:cs="Times New Roman"/>
          <w:b/>
          <w:bCs/>
          <w:color w:val="000000"/>
          <w:sz w:val="26"/>
          <w:szCs w:val="26"/>
        </w:rPr>
        <w:t> </w:t>
      </w:r>
      <w:r w:rsidRPr="00D67899">
        <w:rPr>
          <w:rFonts w:ascii="Times New Roman" w:eastAsia="Times New Roman" w:hAnsi="Times New Roman" w:cs="Times New Roman"/>
          <w:color w:val="000000"/>
          <w:sz w:val="26"/>
          <w:szCs w:val="26"/>
        </w:rPr>
        <w:t>sửa đổi Điểm p Khoản 1 Điều 2 </w:t>
      </w:r>
      <w:hyperlink r:id="rId17" w:history="1">
        <w:r w:rsidRPr="00D67899">
          <w:rPr>
            <w:rFonts w:ascii="Times New Roman" w:eastAsia="Times New Roman" w:hAnsi="Times New Roman" w:cs="Times New Roman"/>
            <w:b/>
            <w:bCs/>
            <w:color w:val="0000FF"/>
            <w:sz w:val="26"/>
            <w:szCs w:val="26"/>
            <w:u w:val="single"/>
          </w:rPr>
          <w:t>Nghị định 83/2022/NĐ-CP</w:t>
        </w:r>
      </w:hyperlink>
      <w:r w:rsidRPr="00D67899">
        <w:rPr>
          <w:rFonts w:ascii="Times New Roman" w:eastAsia="Times New Roman" w:hAnsi="Times New Roman" w:cs="Times New Roman"/>
          <w:color w:val="000000"/>
          <w:sz w:val="26"/>
          <w:szCs w:val="26"/>
        </w:rPr>
        <w:t> quy định về nghỉ hưu ở tuổi cao hơn đối với cán bộ, công chức giữ chức vụ lãnh đạo, quản lý (Ngày có hiệu lực: 26/7/2024);</w:t>
      </w:r>
    </w:p>
    <w:p w:rsidR="00D67899" w:rsidRPr="00D67899" w:rsidRDefault="00D67899" w:rsidP="00D67899">
      <w:pPr>
        <w:spacing w:before="100" w:beforeAutospacing="1" w:after="100" w:afterAutospacing="1" w:line="240" w:lineRule="auto"/>
        <w:jc w:val="both"/>
        <w:rPr>
          <w:rFonts w:ascii="Times New Roman" w:eastAsia="Times New Roman" w:hAnsi="Times New Roman" w:cs="Times New Roman"/>
          <w:color w:val="000000"/>
          <w:sz w:val="26"/>
          <w:szCs w:val="26"/>
        </w:rPr>
      </w:pPr>
      <w:r w:rsidRPr="00D67899">
        <w:rPr>
          <w:rFonts w:ascii="Times New Roman" w:eastAsia="Times New Roman" w:hAnsi="Times New Roman" w:cs="Times New Roman"/>
          <w:color w:val="000000"/>
          <w:sz w:val="26"/>
          <w:szCs w:val="26"/>
        </w:rPr>
        <w:t>- </w:t>
      </w:r>
      <w:hyperlink r:id="rId18" w:history="1">
        <w:r w:rsidRPr="00D67899">
          <w:rPr>
            <w:rFonts w:ascii="Times New Roman" w:eastAsia="Times New Roman" w:hAnsi="Times New Roman" w:cs="Times New Roman"/>
            <w:b/>
            <w:bCs/>
            <w:color w:val="0000FF"/>
            <w:sz w:val="26"/>
            <w:szCs w:val="26"/>
            <w:u w:val="single"/>
          </w:rPr>
          <w:t>Nghị định 74/2024/NĐ-CP</w:t>
        </w:r>
      </w:hyperlink>
      <w:r w:rsidRPr="00D67899">
        <w:rPr>
          <w:rFonts w:ascii="Times New Roman" w:eastAsia="Times New Roman" w:hAnsi="Times New Roman" w:cs="Times New Roman"/>
          <w:color w:val="000000"/>
          <w:sz w:val="26"/>
          <w:szCs w:val="26"/>
        </w:rPr>
        <w:t> Quy định về mức lương tối thiểu đối với người lao động làm việc theo hợp đồng lao động (Ngày có hiệu lực: 01/7/2024);</w:t>
      </w:r>
    </w:p>
    <w:p w:rsidR="00D67899" w:rsidRPr="00D67899" w:rsidRDefault="00D67899" w:rsidP="00D67899">
      <w:pPr>
        <w:spacing w:before="100" w:beforeAutospacing="1" w:after="100" w:afterAutospacing="1" w:line="240" w:lineRule="auto"/>
        <w:jc w:val="both"/>
        <w:rPr>
          <w:rFonts w:ascii="Times New Roman" w:eastAsia="Times New Roman" w:hAnsi="Times New Roman" w:cs="Times New Roman"/>
          <w:color w:val="000000"/>
          <w:sz w:val="26"/>
          <w:szCs w:val="26"/>
        </w:rPr>
      </w:pPr>
      <w:r w:rsidRPr="00D67899">
        <w:rPr>
          <w:rFonts w:ascii="Times New Roman" w:eastAsia="Times New Roman" w:hAnsi="Times New Roman" w:cs="Times New Roman"/>
          <w:color w:val="000000"/>
          <w:sz w:val="26"/>
          <w:szCs w:val="26"/>
        </w:rPr>
        <w:lastRenderedPageBreak/>
        <w:t>- </w:t>
      </w:r>
      <w:hyperlink r:id="rId19" w:history="1">
        <w:r w:rsidRPr="00D67899">
          <w:rPr>
            <w:rFonts w:ascii="Times New Roman" w:eastAsia="Times New Roman" w:hAnsi="Times New Roman" w:cs="Times New Roman"/>
            <w:b/>
            <w:bCs/>
            <w:color w:val="0000FF"/>
            <w:sz w:val="26"/>
            <w:szCs w:val="26"/>
            <w:u w:val="single"/>
          </w:rPr>
          <w:t>Nghị định 70/2023/NĐ-CP</w:t>
        </w:r>
      </w:hyperlink>
      <w:r w:rsidRPr="00D67899">
        <w:rPr>
          <w:rFonts w:ascii="Times New Roman" w:eastAsia="Times New Roman" w:hAnsi="Times New Roman" w:cs="Times New Roman"/>
          <w:color w:val="000000"/>
          <w:sz w:val="26"/>
          <w:szCs w:val="26"/>
        </w:rPr>
        <w:t> Sửa đổi </w:t>
      </w:r>
      <w:hyperlink r:id="rId20" w:history="1">
        <w:r w:rsidRPr="00D67899">
          <w:rPr>
            <w:rFonts w:ascii="Times New Roman" w:eastAsia="Times New Roman" w:hAnsi="Times New Roman" w:cs="Times New Roman"/>
            <w:b/>
            <w:bCs/>
            <w:color w:val="0000FF"/>
            <w:sz w:val="26"/>
            <w:szCs w:val="26"/>
            <w:u w:val="single"/>
          </w:rPr>
          <w:t>Nghị định 152/2020/NĐ-CP</w:t>
        </w:r>
      </w:hyperlink>
      <w:r w:rsidRPr="00D67899">
        <w:rPr>
          <w:rFonts w:ascii="Times New Roman" w:eastAsia="Times New Roman" w:hAnsi="Times New Roman" w:cs="Times New Roman"/>
          <w:color w:val="000000"/>
          <w:sz w:val="26"/>
          <w:szCs w:val="26"/>
        </w:rPr>
        <w:t> quy định về người lao động nước ngoài làm việc tại Việt Nam và tuyển dụng, quản lý người lao động Việt Nam làm việc cho tổ chức, cá nhân nước ngoài tại Việt Nam (Ngày có hiệu lực: 18/9/2023);</w:t>
      </w:r>
    </w:p>
    <w:p w:rsidR="00D67899" w:rsidRPr="00D67899" w:rsidRDefault="00D67899" w:rsidP="00D67899">
      <w:pPr>
        <w:spacing w:before="100" w:beforeAutospacing="1" w:after="100" w:afterAutospacing="1" w:line="240" w:lineRule="auto"/>
        <w:jc w:val="both"/>
        <w:rPr>
          <w:rFonts w:ascii="Times New Roman" w:eastAsia="Times New Roman" w:hAnsi="Times New Roman" w:cs="Times New Roman"/>
          <w:color w:val="000000"/>
          <w:sz w:val="26"/>
          <w:szCs w:val="26"/>
        </w:rPr>
      </w:pPr>
      <w:r w:rsidRPr="00D67899">
        <w:rPr>
          <w:rFonts w:ascii="Times New Roman" w:eastAsia="Times New Roman" w:hAnsi="Times New Roman" w:cs="Times New Roman"/>
          <w:color w:val="000000"/>
          <w:sz w:val="26"/>
          <w:szCs w:val="26"/>
        </w:rPr>
        <w:t>- </w:t>
      </w:r>
      <w:hyperlink r:id="rId21" w:history="1">
        <w:r w:rsidRPr="00D67899">
          <w:rPr>
            <w:rFonts w:ascii="Times New Roman" w:eastAsia="Times New Roman" w:hAnsi="Times New Roman" w:cs="Times New Roman"/>
            <w:b/>
            <w:bCs/>
            <w:color w:val="0000FF"/>
            <w:sz w:val="26"/>
            <w:szCs w:val="26"/>
            <w:u w:val="single"/>
          </w:rPr>
          <w:t>Nghị định 83/2022/NĐ-CP</w:t>
        </w:r>
      </w:hyperlink>
      <w:r w:rsidRPr="00D67899">
        <w:rPr>
          <w:rFonts w:ascii="Times New Roman" w:eastAsia="Times New Roman" w:hAnsi="Times New Roman" w:cs="Times New Roman"/>
          <w:color w:val="000000"/>
          <w:sz w:val="26"/>
          <w:szCs w:val="26"/>
        </w:rPr>
        <w:t> Quy định về nghỉ hưu ở tuổi cao hơn đối với cán bộ, công chức giữ chức vụ lãnh đạo, quản lý (Ngày có hiệu lực: 20/10/2022);</w:t>
      </w:r>
    </w:p>
    <w:p w:rsidR="00D67899" w:rsidRPr="00D67899" w:rsidRDefault="00D67899" w:rsidP="00D67899">
      <w:pPr>
        <w:spacing w:before="100" w:beforeAutospacing="1" w:after="100" w:afterAutospacing="1" w:line="240" w:lineRule="auto"/>
        <w:jc w:val="both"/>
        <w:rPr>
          <w:rFonts w:ascii="Times New Roman" w:eastAsia="Times New Roman" w:hAnsi="Times New Roman" w:cs="Times New Roman"/>
          <w:color w:val="000000"/>
          <w:sz w:val="26"/>
          <w:szCs w:val="26"/>
        </w:rPr>
      </w:pPr>
      <w:r w:rsidRPr="00D67899">
        <w:rPr>
          <w:rFonts w:ascii="Times New Roman" w:eastAsia="Times New Roman" w:hAnsi="Times New Roman" w:cs="Times New Roman"/>
          <w:color w:val="000000"/>
          <w:sz w:val="26"/>
          <w:szCs w:val="26"/>
        </w:rPr>
        <w:t>- </w:t>
      </w:r>
      <w:hyperlink r:id="rId22" w:history="1">
        <w:r w:rsidRPr="00D67899">
          <w:rPr>
            <w:rFonts w:ascii="Times New Roman" w:eastAsia="Times New Roman" w:hAnsi="Times New Roman" w:cs="Times New Roman"/>
            <w:b/>
            <w:bCs/>
            <w:color w:val="0000FF"/>
            <w:sz w:val="26"/>
            <w:szCs w:val="26"/>
            <w:u w:val="single"/>
          </w:rPr>
          <w:t>Nghị định 12/2022/NĐ-CP</w:t>
        </w:r>
      </w:hyperlink>
      <w:r w:rsidRPr="00D67899">
        <w:rPr>
          <w:rFonts w:ascii="Times New Roman" w:eastAsia="Times New Roman" w:hAnsi="Times New Roman" w:cs="Times New Roman"/>
          <w:color w:val="000000"/>
          <w:sz w:val="26"/>
          <w:szCs w:val="26"/>
        </w:rPr>
        <w:t> Về xử phạt vi phạm hành chính trong lĩnh vực lao động, bảo hiểm xã hội, người lao động Việt Nam đi làm việc ở nước ngoài theo hợp đồng (Ngày có hiệu lực: 17/01/2022);</w:t>
      </w:r>
    </w:p>
    <w:p w:rsidR="00D67899" w:rsidRPr="00D67899" w:rsidRDefault="00D67899" w:rsidP="00D67899">
      <w:pPr>
        <w:spacing w:before="100" w:beforeAutospacing="1" w:after="100" w:afterAutospacing="1" w:line="240" w:lineRule="auto"/>
        <w:jc w:val="both"/>
        <w:rPr>
          <w:rFonts w:ascii="Times New Roman" w:eastAsia="Times New Roman" w:hAnsi="Times New Roman" w:cs="Times New Roman"/>
          <w:color w:val="000000"/>
          <w:sz w:val="26"/>
          <w:szCs w:val="26"/>
        </w:rPr>
      </w:pPr>
      <w:r w:rsidRPr="00D67899">
        <w:rPr>
          <w:rFonts w:ascii="Times New Roman" w:eastAsia="Times New Roman" w:hAnsi="Times New Roman" w:cs="Times New Roman"/>
          <w:color w:val="000000"/>
          <w:sz w:val="26"/>
          <w:szCs w:val="26"/>
        </w:rPr>
        <w:t>- </w:t>
      </w:r>
      <w:hyperlink r:id="rId23" w:history="1">
        <w:r w:rsidRPr="00D67899">
          <w:rPr>
            <w:rFonts w:ascii="Times New Roman" w:eastAsia="Times New Roman" w:hAnsi="Times New Roman" w:cs="Times New Roman"/>
            <w:b/>
            <w:bCs/>
            <w:color w:val="0000FF"/>
            <w:sz w:val="26"/>
            <w:szCs w:val="26"/>
            <w:u w:val="single"/>
          </w:rPr>
          <w:t>Nghị định 152/2020/NĐ-CP</w:t>
        </w:r>
      </w:hyperlink>
      <w:r w:rsidRPr="00D67899">
        <w:rPr>
          <w:rFonts w:ascii="Times New Roman" w:eastAsia="Times New Roman" w:hAnsi="Times New Roman" w:cs="Times New Roman"/>
          <w:color w:val="000000"/>
          <w:sz w:val="26"/>
          <w:szCs w:val="26"/>
        </w:rPr>
        <w:t> Quy định về người lao động nước ngoài làm việc tại Việt Nam và tuyển dụng, quản lý người lao động Việt Nam làm việc cho tổ chức, cá nhân nước ngoài tại Việt Nam (Ngày có hiệu lực: 15/02/2021);</w:t>
      </w:r>
    </w:p>
    <w:p w:rsidR="00D67899" w:rsidRPr="00D67899" w:rsidRDefault="00D67899" w:rsidP="00D67899">
      <w:pPr>
        <w:spacing w:before="100" w:beforeAutospacing="1" w:after="100" w:afterAutospacing="1" w:line="240" w:lineRule="auto"/>
        <w:jc w:val="both"/>
        <w:rPr>
          <w:rFonts w:ascii="Times New Roman" w:eastAsia="Times New Roman" w:hAnsi="Times New Roman" w:cs="Times New Roman"/>
          <w:color w:val="000000"/>
          <w:sz w:val="26"/>
          <w:szCs w:val="26"/>
        </w:rPr>
      </w:pPr>
      <w:r w:rsidRPr="00D67899">
        <w:rPr>
          <w:rFonts w:ascii="Times New Roman" w:eastAsia="Times New Roman" w:hAnsi="Times New Roman" w:cs="Times New Roman"/>
          <w:color w:val="000000"/>
          <w:sz w:val="26"/>
          <w:szCs w:val="26"/>
        </w:rPr>
        <w:t>- </w:t>
      </w:r>
      <w:hyperlink r:id="rId24" w:history="1">
        <w:r w:rsidRPr="00D67899">
          <w:rPr>
            <w:rFonts w:ascii="Times New Roman" w:eastAsia="Times New Roman" w:hAnsi="Times New Roman" w:cs="Times New Roman"/>
            <w:b/>
            <w:bCs/>
            <w:color w:val="0000FF"/>
            <w:sz w:val="26"/>
            <w:szCs w:val="26"/>
            <w:u w:val="single"/>
          </w:rPr>
          <w:t>Nghị định 145/2020/NĐ-CP</w:t>
        </w:r>
      </w:hyperlink>
      <w:r w:rsidRPr="00D67899">
        <w:rPr>
          <w:rFonts w:ascii="Times New Roman" w:eastAsia="Times New Roman" w:hAnsi="Times New Roman" w:cs="Times New Roman"/>
          <w:color w:val="000000"/>
          <w:sz w:val="26"/>
          <w:szCs w:val="26"/>
        </w:rPr>
        <w:t> Hướng dẫn </w:t>
      </w:r>
      <w:hyperlink r:id="rId25" w:history="1">
        <w:r w:rsidRPr="00D67899">
          <w:rPr>
            <w:rFonts w:ascii="Times New Roman" w:eastAsia="Times New Roman" w:hAnsi="Times New Roman" w:cs="Times New Roman"/>
            <w:b/>
            <w:bCs/>
            <w:color w:val="0000FF"/>
            <w:sz w:val="26"/>
            <w:szCs w:val="26"/>
            <w:u w:val="single"/>
          </w:rPr>
          <w:t>Bộ luật Lao động</w:t>
        </w:r>
      </w:hyperlink>
      <w:r w:rsidRPr="00D67899">
        <w:rPr>
          <w:rFonts w:ascii="Times New Roman" w:eastAsia="Times New Roman" w:hAnsi="Times New Roman" w:cs="Times New Roman"/>
          <w:color w:val="000000"/>
          <w:sz w:val="26"/>
          <w:szCs w:val="26"/>
        </w:rPr>
        <w:t> về điều kiện lao động và quan hệ lao động (Ngày có hiệu lực: 01/02/2021);</w:t>
      </w:r>
    </w:p>
    <w:p w:rsidR="00D67899" w:rsidRPr="00D67899" w:rsidRDefault="00D67899" w:rsidP="00D67899">
      <w:pPr>
        <w:spacing w:before="100" w:beforeAutospacing="1" w:after="100" w:afterAutospacing="1" w:line="240" w:lineRule="auto"/>
        <w:jc w:val="both"/>
        <w:rPr>
          <w:rFonts w:ascii="Times New Roman" w:eastAsia="Times New Roman" w:hAnsi="Times New Roman" w:cs="Times New Roman"/>
          <w:color w:val="000000"/>
          <w:sz w:val="26"/>
          <w:szCs w:val="26"/>
        </w:rPr>
      </w:pPr>
      <w:r w:rsidRPr="00D67899">
        <w:rPr>
          <w:rFonts w:ascii="Times New Roman" w:eastAsia="Times New Roman" w:hAnsi="Times New Roman" w:cs="Times New Roman"/>
          <w:color w:val="000000"/>
          <w:sz w:val="26"/>
          <w:szCs w:val="26"/>
        </w:rPr>
        <w:t>- </w:t>
      </w:r>
      <w:hyperlink r:id="rId26" w:history="1">
        <w:r w:rsidRPr="00D67899">
          <w:rPr>
            <w:rFonts w:ascii="Times New Roman" w:eastAsia="Times New Roman" w:hAnsi="Times New Roman" w:cs="Times New Roman"/>
            <w:b/>
            <w:bCs/>
            <w:color w:val="0000FF"/>
            <w:sz w:val="26"/>
            <w:szCs w:val="26"/>
            <w:u w:val="single"/>
          </w:rPr>
          <w:t>Nghị định 135/2020/NĐ-CP</w:t>
        </w:r>
      </w:hyperlink>
      <w:r w:rsidRPr="00D67899">
        <w:rPr>
          <w:rFonts w:ascii="Times New Roman" w:eastAsia="Times New Roman" w:hAnsi="Times New Roman" w:cs="Times New Roman"/>
          <w:color w:val="000000"/>
          <w:sz w:val="26"/>
          <w:szCs w:val="26"/>
        </w:rPr>
        <w:t> Quy định về tuổi nghỉ hưu (Ngày có hiệu lực: 01/01/2021).</w:t>
      </w:r>
    </w:p>
    <w:p w:rsidR="00D67899" w:rsidRPr="00D67899" w:rsidRDefault="00D67899" w:rsidP="00D67899">
      <w:pPr>
        <w:spacing w:before="100" w:beforeAutospacing="1" w:after="100" w:afterAutospacing="1" w:line="240" w:lineRule="auto"/>
        <w:outlineLvl w:val="2"/>
        <w:rPr>
          <w:rFonts w:ascii="Times New Roman" w:eastAsia="Times New Roman" w:hAnsi="Times New Roman" w:cs="Times New Roman"/>
          <w:b/>
          <w:bCs/>
          <w:color w:val="000000"/>
          <w:sz w:val="26"/>
          <w:szCs w:val="26"/>
        </w:rPr>
      </w:pPr>
      <w:r w:rsidRPr="00D67899">
        <w:rPr>
          <w:rFonts w:ascii="Times New Roman" w:eastAsia="Times New Roman" w:hAnsi="Times New Roman" w:cs="Times New Roman"/>
          <w:b/>
          <w:bCs/>
          <w:color w:val="000000"/>
          <w:sz w:val="26"/>
          <w:szCs w:val="26"/>
        </w:rPr>
        <w:t>3. Tổng hợp các Thông tư hướng dẫn Bộ luật Lao động 2019</w:t>
      </w:r>
    </w:p>
    <w:p w:rsidR="00D67899" w:rsidRPr="00D67899" w:rsidRDefault="00D67899" w:rsidP="00D67899">
      <w:pPr>
        <w:spacing w:before="100" w:beforeAutospacing="1" w:after="100" w:afterAutospacing="1" w:line="240" w:lineRule="auto"/>
        <w:jc w:val="both"/>
        <w:rPr>
          <w:rFonts w:ascii="Times New Roman" w:eastAsia="Times New Roman" w:hAnsi="Times New Roman" w:cs="Times New Roman"/>
          <w:color w:val="000000"/>
          <w:sz w:val="26"/>
          <w:szCs w:val="26"/>
        </w:rPr>
      </w:pPr>
      <w:r w:rsidRPr="00D67899">
        <w:rPr>
          <w:rFonts w:ascii="Times New Roman" w:eastAsia="Times New Roman" w:hAnsi="Times New Roman" w:cs="Times New Roman"/>
          <w:color w:val="000000"/>
          <w:sz w:val="26"/>
          <w:szCs w:val="26"/>
        </w:rPr>
        <w:t>- </w:t>
      </w:r>
      <w:hyperlink r:id="rId27" w:history="1">
        <w:r w:rsidRPr="00D67899">
          <w:rPr>
            <w:rFonts w:ascii="Times New Roman" w:eastAsia="Times New Roman" w:hAnsi="Times New Roman" w:cs="Times New Roman"/>
            <w:b/>
            <w:bCs/>
            <w:color w:val="0000FF"/>
            <w:sz w:val="26"/>
            <w:szCs w:val="26"/>
            <w:u w:val="single"/>
          </w:rPr>
          <w:t>Thông tư 20/2023/TT-BCT</w:t>
        </w:r>
      </w:hyperlink>
      <w:r w:rsidRPr="00D67899">
        <w:rPr>
          <w:rFonts w:ascii="Times New Roman" w:eastAsia="Times New Roman" w:hAnsi="Times New Roman" w:cs="Times New Roman"/>
          <w:color w:val="000000"/>
          <w:sz w:val="26"/>
          <w:szCs w:val="26"/>
        </w:rPr>
        <w:t> Quy định về thời giờ làm việc, thời giờ nghỉ ngơi đối với người lao động làm các công việc có tính chất đặc biệt trong lĩnh vực thăm dò, khai thác dầu khí trên biển do Bộ trưởng Bộ Công Thương ban hành (Ngày có hiệu lực: 25/12/2023);</w:t>
      </w:r>
    </w:p>
    <w:p w:rsidR="00D67899" w:rsidRPr="00D67899" w:rsidRDefault="00D67899" w:rsidP="00D67899">
      <w:pPr>
        <w:spacing w:before="100" w:beforeAutospacing="1" w:after="100" w:afterAutospacing="1" w:line="240" w:lineRule="auto"/>
        <w:jc w:val="both"/>
        <w:rPr>
          <w:rFonts w:ascii="Times New Roman" w:eastAsia="Times New Roman" w:hAnsi="Times New Roman" w:cs="Times New Roman"/>
          <w:color w:val="000000"/>
          <w:sz w:val="26"/>
          <w:szCs w:val="26"/>
        </w:rPr>
      </w:pPr>
      <w:r w:rsidRPr="00D67899">
        <w:rPr>
          <w:rFonts w:ascii="Times New Roman" w:eastAsia="Times New Roman" w:hAnsi="Times New Roman" w:cs="Times New Roman"/>
          <w:color w:val="000000"/>
          <w:sz w:val="26"/>
          <w:szCs w:val="26"/>
        </w:rPr>
        <w:t>- </w:t>
      </w:r>
      <w:hyperlink r:id="rId28" w:history="1">
        <w:r w:rsidRPr="00D67899">
          <w:rPr>
            <w:rFonts w:ascii="Times New Roman" w:eastAsia="Times New Roman" w:hAnsi="Times New Roman" w:cs="Times New Roman"/>
            <w:b/>
            <w:bCs/>
            <w:color w:val="0000FF"/>
            <w:sz w:val="26"/>
            <w:szCs w:val="26"/>
            <w:u w:val="single"/>
          </w:rPr>
          <w:t>Thông tư 09/2020/TT-BLĐTBXH</w:t>
        </w:r>
      </w:hyperlink>
      <w:r w:rsidRPr="00D67899">
        <w:rPr>
          <w:rFonts w:ascii="Times New Roman" w:eastAsia="Times New Roman" w:hAnsi="Times New Roman" w:cs="Times New Roman"/>
          <w:color w:val="000000"/>
          <w:sz w:val="26"/>
          <w:szCs w:val="26"/>
        </w:rPr>
        <w:t> Hướng dẫn </w:t>
      </w:r>
      <w:hyperlink r:id="rId29" w:history="1">
        <w:r w:rsidRPr="00D67899">
          <w:rPr>
            <w:rFonts w:ascii="Times New Roman" w:eastAsia="Times New Roman" w:hAnsi="Times New Roman" w:cs="Times New Roman"/>
            <w:b/>
            <w:bCs/>
            <w:color w:val="0000FF"/>
            <w:sz w:val="26"/>
            <w:szCs w:val="26"/>
            <w:u w:val="single"/>
          </w:rPr>
          <w:t>Bộ luật Lao động</w:t>
        </w:r>
      </w:hyperlink>
      <w:r w:rsidRPr="00D67899">
        <w:rPr>
          <w:rFonts w:ascii="Times New Roman" w:eastAsia="Times New Roman" w:hAnsi="Times New Roman" w:cs="Times New Roman"/>
          <w:color w:val="000000"/>
          <w:sz w:val="26"/>
          <w:szCs w:val="26"/>
        </w:rPr>
        <w:t> về lao động chưa thành niên (Ngày có hiệu lực: 15/3/2021);</w:t>
      </w:r>
    </w:p>
    <w:p w:rsidR="00D67899" w:rsidRPr="00D67899" w:rsidRDefault="00D67899" w:rsidP="00D67899">
      <w:pPr>
        <w:spacing w:before="100" w:beforeAutospacing="1" w:after="100" w:afterAutospacing="1" w:line="240" w:lineRule="auto"/>
        <w:jc w:val="both"/>
        <w:rPr>
          <w:rFonts w:ascii="Times New Roman" w:eastAsia="Times New Roman" w:hAnsi="Times New Roman" w:cs="Times New Roman"/>
          <w:color w:val="000000"/>
          <w:sz w:val="26"/>
          <w:szCs w:val="26"/>
        </w:rPr>
      </w:pPr>
      <w:r w:rsidRPr="00D67899">
        <w:rPr>
          <w:rFonts w:ascii="Times New Roman" w:eastAsia="Times New Roman" w:hAnsi="Times New Roman" w:cs="Times New Roman"/>
          <w:color w:val="000000"/>
          <w:sz w:val="26"/>
          <w:szCs w:val="26"/>
        </w:rPr>
        <w:t>- </w:t>
      </w:r>
      <w:hyperlink r:id="rId30" w:history="1">
        <w:r w:rsidRPr="00D67899">
          <w:rPr>
            <w:rFonts w:ascii="Times New Roman" w:eastAsia="Times New Roman" w:hAnsi="Times New Roman" w:cs="Times New Roman"/>
            <w:b/>
            <w:bCs/>
            <w:color w:val="0000FF"/>
            <w:sz w:val="26"/>
            <w:szCs w:val="26"/>
            <w:u w:val="single"/>
          </w:rPr>
          <w:t>Thông tư 10/2020/TT-BLĐTBXH</w:t>
        </w:r>
      </w:hyperlink>
      <w:r w:rsidRPr="00D67899">
        <w:rPr>
          <w:rFonts w:ascii="Times New Roman" w:eastAsia="Times New Roman" w:hAnsi="Times New Roman" w:cs="Times New Roman"/>
          <w:color w:val="000000"/>
          <w:sz w:val="26"/>
          <w:szCs w:val="26"/>
        </w:rPr>
        <w:t> Hướng dẫn </w:t>
      </w:r>
      <w:hyperlink r:id="rId31" w:history="1">
        <w:r w:rsidRPr="00D67899">
          <w:rPr>
            <w:rFonts w:ascii="Times New Roman" w:eastAsia="Times New Roman" w:hAnsi="Times New Roman" w:cs="Times New Roman"/>
            <w:b/>
            <w:bCs/>
            <w:color w:val="0000FF"/>
            <w:sz w:val="26"/>
            <w:szCs w:val="26"/>
            <w:u w:val="single"/>
          </w:rPr>
          <w:t>Bộ luật Lao động</w:t>
        </w:r>
      </w:hyperlink>
      <w:r w:rsidRPr="00D67899">
        <w:rPr>
          <w:rFonts w:ascii="Times New Roman" w:eastAsia="Times New Roman" w:hAnsi="Times New Roman" w:cs="Times New Roman"/>
          <w:color w:val="000000"/>
          <w:sz w:val="26"/>
          <w:szCs w:val="26"/>
        </w:rPr>
        <w:t> về nội dung của hợp đồng lao động, Hội đồng thương lượng tập thể và nghề, công việc có ảnh hưởng xấu tới chức năng sinh sản, nuôi con (Ngày có hiệu lực: 01/01/2021);</w:t>
      </w:r>
    </w:p>
    <w:p w:rsidR="00D67899" w:rsidRPr="00D67899" w:rsidRDefault="00D67899" w:rsidP="00D67899">
      <w:pPr>
        <w:spacing w:before="100" w:beforeAutospacing="1" w:after="100" w:afterAutospacing="1" w:line="240" w:lineRule="auto"/>
        <w:jc w:val="both"/>
        <w:rPr>
          <w:rFonts w:ascii="Times New Roman" w:eastAsia="Times New Roman" w:hAnsi="Times New Roman" w:cs="Times New Roman"/>
          <w:color w:val="000000"/>
          <w:sz w:val="26"/>
          <w:szCs w:val="26"/>
        </w:rPr>
      </w:pPr>
      <w:r w:rsidRPr="00D67899">
        <w:rPr>
          <w:rFonts w:ascii="Times New Roman" w:eastAsia="Times New Roman" w:hAnsi="Times New Roman" w:cs="Times New Roman"/>
          <w:color w:val="000000"/>
          <w:sz w:val="26"/>
          <w:szCs w:val="26"/>
        </w:rPr>
        <w:t>- </w:t>
      </w:r>
      <w:hyperlink r:id="rId32" w:history="1">
        <w:r w:rsidRPr="00D67899">
          <w:rPr>
            <w:rFonts w:ascii="Times New Roman" w:eastAsia="Times New Roman" w:hAnsi="Times New Roman" w:cs="Times New Roman"/>
            <w:b/>
            <w:bCs/>
            <w:color w:val="0000FF"/>
            <w:sz w:val="26"/>
            <w:szCs w:val="26"/>
            <w:u w:val="single"/>
          </w:rPr>
          <w:t>Thông tư 11/2020/TT-BLĐTBXH</w:t>
        </w:r>
      </w:hyperlink>
      <w:r w:rsidRPr="00D67899">
        <w:rPr>
          <w:rFonts w:ascii="Times New Roman" w:eastAsia="Times New Roman" w:hAnsi="Times New Roman" w:cs="Times New Roman"/>
          <w:color w:val="000000"/>
          <w:sz w:val="26"/>
          <w:szCs w:val="26"/>
        </w:rPr>
        <w:t> Ban hành  Danh mục nghề, công việc nặng nhọc, độc hại, nguy hiểm và nghề, công việc đặc biệt nặng nhọc, độc hại, nguy hiểm (Ngày có hiệu lực: 01/3/2021).</w:t>
      </w:r>
    </w:p>
    <w:p w:rsidR="005818D5" w:rsidRPr="00D67899" w:rsidRDefault="004704BD">
      <w:pPr>
        <w:rPr>
          <w:rFonts w:ascii="Times New Roman" w:hAnsi="Times New Roman" w:cs="Times New Roman"/>
          <w:sz w:val="26"/>
          <w:szCs w:val="26"/>
        </w:rPr>
      </w:pPr>
    </w:p>
    <w:sectPr w:rsidR="005818D5" w:rsidRPr="00D67899" w:rsidSect="00134046">
      <w:pgSz w:w="12240" w:h="15840"/>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4BD" w:rsidRDefault="004704BD" w:rsidP="00D67899">
      <w:pPr>
        <w:spacing w:after="0" w:line="240" w:lineRule="auto"/>
      </w:pPr>
      <w:r>
        <w:separator/>
      </w:r>
    </w:p>
  </w:endnote>
  <w:endnote w:type="continuationSeparator" w:id="0">
    <w:p w:rsidR="004704BD" w:rsidRDefault="004704BD" w:rsidP="00D67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4BD" w:rsidRDefault="004704BD" w:rsidP="00D67899">
      <w:pPr>
        <w:spacing w:after="0" w:line="240" w:lineRule="auto"/>
      </w:pPr>
      <w:r>
        <w:separator/>
      </w:r>
    </w:p>
  </w:footnote>
  <w:footnote w:type="continuationSeparator" w:id="0">
    <w:p w:rsidR="004704BD" w:rsidRDefault="004704BD" w:rsidP="00D678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99"/>
    <w:rsid w:val="00134046"/>
    <w:rsid w:val="004704BD"/>
    <w:rsid w:val="007B0EF9"/>
    <w:rsid w:val="00CB4A5C"/>
    <w:rsid w:val="00CC33B4"/>
    <w:rsid w:val="00D67899"/>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DB1AB-B8D7-46B0-B0A4-6CD04BFE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678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78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78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7899"/>
    <w:rPr>
      <w:rFonts w:ascii="Times New Roman" w:eastAsia="Times New Roman" w:hAnsi="Times New Roman" w:cs="Times New Roman"/>
      <w:b/>
      <w:bCs/>
      <w:sz w:val="27"/>
      <w:szCs w:val="27"/>
    </w:rPr>
  </w:style>
  <w:style w:type="character" w:styleId="Strong">
    <w:name w:val="Strong"/>
    <w:basedOn w:val="DefaultParagraphFont"/>
    <w:uiPriority w:val="22"/>
    <w:qFormat/>
    <w:rsid w:val="00D67899"/>
    <w:rPr>
      <w:b/>
      <w:bCs/>
    </w:rPr>
  </w:style>
  <w:style w:type="paragraph" w:styleId="NormalWeb">
    <w:name w:val="Normal (Web)"/>
    <w:basedOn w:val="Normal"/>
    <w:uiPriority w:val="99"/>
    <w:semiHidden/>
    <w:unhideWhenUsed/>
    <w:rsid w:val="00D678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7899"/>
    <w:rPr>
      <w:color w:val="0000FF"/>
      <w:u w:val="single"/>
    </w:rPr>
  </w:style>
  <w:style w:type="character" w:styleId="Emphasis">
    <w:name w:val="Emphasis"/>
    <w:basedOn w:val="DefaultParagraphFont"/>
    <w:uiPriority w:val="20"/>
    <w:qFormat/>
    <w:rsid w:val="00D67899"/>
    <w:rPr>
      <w:i/>
      <w:iCs/>
    </w:rPr>
  </w:style>
  <w:style w:type="paragraph" w:styleId="Header">
    <w:name w:val="header"/>
    <w:basedOn w:val="Normal"/>
    <w:link w:val="HeaderChar"/>
    <w:uiPriority w:val="99"/>
    <w:unhideWhenUsed/>
    <w:rsid w:val="00D67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899"/>
  </w:style>
  <w:style w:type="paragraph" w:styleId="Footer">
    <w:name w:val="footer"/>
    <w:basedOn w:val="Normal"/>
    <w:link w:val="FooterChar"/>
    <w:uiPriority w:val="99"/>
    <w:unhideWhenUsed/>
    <w:rsid w:val="00D67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Bo-Luat-Lao-dong-2002-sua-doi-35-2002-QH10-49249.aspx" TargetMode="External"/><Relationship Id="rId13" Type="http://schemas.openxmlformats.org/officeDocument/2006/relationships/hyperlink" Target="https://thuvienphapluat.vn/van-ban/Thu-tuc-To-tung/Van-ban-hop-nhat-08-VBHN-VPQH-2020-Bo-luat-To-tung-dan-su-457495.aspx" TargetMode="External"/><Relationship Id="rId18" Type="http://schemas.openxmlformats.org/officeDocument/2006/relationships/hyperlink" Target="https://thuvienphapluat.vn/van-ban/Lao-dong-Tien-luong/Nghi-dinh-74-2024-ND-CP-muc-luong-toi-thieu-lao-dong-lam-viec-theo-hop-dong-603278.aspx" TargetMode="External"/><Relationship Id="rId26" Type="http://schemas.openxmlformats.org/officeDocument/2006/relationships/hyperlink" Target="https://thuvienphapluat.vn/van-ban/Lao-dong-Tien-luong/Nghi-dinh-135-2020-ND-CP-tuoi-nghi-huu-445512.aspx" TargetMode="External"/><Relationship Id="rId3" Type="http://schemas.openxmlformats.org/officeDocument/2006/relationships/webSettings" Target="webSettings.xml"/><Relationship Id="rId21" Type="http://schemas.openxmlformats.org/officeDocument/2006/relationships/hyperlink" Target="https://thuvienphapluat.vn/van-ban/Lao-dong-Tien-luong/Nghi-dinh-83-2022-ND-CP-nghi-huu-o-tuoi-cao-hon-doi-voi-can-bo-cong-chuc-giu-chuc-vu-lanh-dao-532833.aspx" TargetMode="External"/><Relationship Id="rId34" Type="http://schemas.openxmlformats.org/officeDocument/2006/relationships/theme" Target="theme/theme1.xml"/><Relationship Id="rId7" Type="http://schemas.openxmlformats.org/officeDocument/2006/relationships/hyperlink" Target="https://thuvienphapluat.vn/van-ban/Lao-dong-Tien-luong/Bo-luat-Lao-dong-1994-35-L-CTN-38702.aspx" TargetMode="External"/><Relationship Id="rId12" Type="http://schemas.openxmlformats.org/officeDocument/2006/relationships/hyperlink" Target="https://thuvienphapluat.vn/van-ban/Thu-tuc-To-tung/Van-ban-hop-nhat-24-VBHN-VPQH-2022-Bo-luat-To-tung-dan-su-559869.aspx" TargetMode="External"/><Relationship Id="rId17" Type="http://schemas.openxmlformats.org/officeDocument/2006/relationships/hyperlink" Target="https://thuvienphapluat.vn/van-ban/Lao-dong-Tien-luong/Nghi-dinh-83-2022-ND-CP-nghi-huu-o-tuoi-cao-hon-doi-voi-can-bo-cong-chuc-giu-chuc-vu-lanh-dao-532833.aspx" TargetMode="External"/><Relationship Id="rId25" Type="http://schemas.openxmlformats.org/officeDocument/2006/relationships/hyperlink" Target="https://thuvienphapluat.vn/van-ban/Lao-dong-Tien-luong/Bo-Luat-lao-dong-2019-333670.aspx?anchor=dieu_93"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uvienphapluat.vn/van-ban/Bo-may-hanh-chinh/Nghi-dinh-99-2024-ND-CP-sua-doi-diem-p-khoan-1-Dieu-2-Nghi-dinh-83-2022-ND-CP-618974.aspx" TargetMode="External"/><Relationship Id="rId20" Type="http://schemas.openxmlformats.org/officeDocument/2006/relationships/hyperlink" Target="https://thuvienphapluat.vn/van-ban/Lao-dong-Tien-luong/Nghi-dinh-152-2020-ND-CP-quan-ly-nguoi-lao-dong-nuoc-ngoai-lam-viec-tai-Viet-Nam-280261.aspx" TargetMode="External"/><Relationship Id="rId29" Type="http://schemas.openxmlformats.org/officeDocument/2006/relationships/hyperlink" Target="https://thuvienphapluat.vn/van-ban/Lao-dong-Tien-luong/Bo-Luat-lao-dong-2019-333670.aspx?anchor=dieu_93" TargetMode="External"/><Relationship Id="rId1" Type="http://schemas.openxmlformats.org/officeDocument/2006/relationships/styles" Target="styles.xml"/><Relationship Id="rId6" Type="http://schemas.openxmlformats.org/officeDocument/2006/relationships/hyperlink" Target="https://thuvienphapluat.vn/van-ban/Lao-dong-Tien-luong/Bo-Luat-lao-dong-2019-333670.aspx" TargetMode="External"/><Relationship Id="rId11" Type="http://schemas.openxmlformats.org/officeDocument/2006/relationships/hyperlink" Target="https://thuvienphapluat.vn/van-ban/Lao-dong-Tien-luong/Bo-Luat-lao-dong-2012-142187.aspx" TargetMode="External"/><Relationship Id="rId24" Type="http://schemas.openxmlformats.org/officeDocument/2006/relationships/hyperlink" Target="https://thuvienphapluat.vn/van-ban/Lao-dong-Tien-luong/Nghi-dinh-145-2020-ND-CP-huong-dan-Bo-luat-Lao-dong-ve-dieu-kien-lao-dong-quan-he-lao-dong-459400.aspx?anchor=dieu_8" TargetMode="External"/><Relationship Id="rId32" Type="http://schemas.openxmlformats.org/officeDocument/2006/relationships/hyperlink" Target="https://thuvienphapluat.vn/van-ban/Lao-dong-Tien-luong/Thong-tu-11-2020-TT-BLDTBXH-Danh-muc-nghe-cong-viec-nang-nhoc-doc-hai-nguy-hiem-464365.aspx" TargetMode="External"/><Relationship Id="rId5" Type="http://schemas.openxmlformats.org/officeDocument/2006/relationships/endnotes" Target="endnotes.xml"/><Relationship Id="rId15" Type="http://schemas.openxmlformats.org/officeDocument/2006/relationships/hyperlink" Target="https://thuvienphapluat.vn/van-ban/Thu-tuc-To-tung/Van-ban-hop-nhat-20-VBHN-VPQH-2019-To-tung-dan-su-439438.aspx" TargetMode="External"/><Relationship Id="rId23" Type="http://schemas.openxmlformats.org/officeDocument/2006/relationships/hyperlink" Target="https://thuvienphapluat.vn/van-ban/Lao-dong-Tien-luong/Nghi-dinh-152-2020-ND-CP-quan-ly-nguoi-lao-dong-nuoc-ngoai-lam-viec-tai-Viet-Nam-280261.aspx" TargetMode="External"/><Relationship Id="rId28" Type="http://schemas.openxmlformats.org/officeDocument/2006/relationships/hyperlink" Target="https://thuvienphapluat.vn/van-ban/Lao-dong-Tien-luong/Thong-tu-09-2020-TT-BLDTBXH-huong-dan-Bo-luat-Lao-dong-ve-lao-dong-chua-thanh-nien-466418.aspx" TargetMode="External"/><Relationship Id="rId10" Type="http://schemas.openxmlformats.org/officeDocument/2006/relationships/hyperlink" Target="https://thuvienphapluat.vn/van-ban/Lao-dong-Tien-luong/Bo-luat-lao-dong-2007-84-2007-QH11-sua-doi-35-L-CTN-18011.aspx" TargetMode="External"/><Relationship Id="rId19" Type="http://schemas.openxmlformats.org/officeDocument/2006/relationships/hyperlink" Target="https://thuvienphapluat.vn/van-ban/Lao-dong-Tien-luong/Nghi-dinh-70-2023-ND-CP-sua-doi-Nghi-dinh-152-2020-ND-CP-lao-dong-nuoc-ngoai-579513.aspx" TargetMode="External"/><Relationship Id="rId31" Type="http://schemas.openxmlformats.org/officeDocument/2006/relationships/hyperlink" Target="https://thuvienphapluat.vn/van-ban/Lao-dong-Tien-luong/Bo-Luat-lao-dong-2019-333670.aspx?anchor=dieu_93" TargetMode="External"/><Relationship Id="rId4" Type="http://schemas.openxmlformats.org/officeDocument/2006/relationships/footnotes" Target="footnotes.xml"/><Relationship Id="rId9" Type="http://schemas.openxmlformats.org/officeDocument/2006/relationships/hyperlink" Target="https://thuvienphapluat.vn/van-ban/Lao-dong-Tien-luong/Bo-Luat-lao-dong-2006-sua-doi-74-2006-QH11-15867.aspx" TargetMode="External"/><Relationship Id="rId14" Type="http://schemas.openxmlformats.org/officeDocument/2006/relationships/hyperlink" Target="https://thuvienphapluat.vn/van-ban/Bao-hiem/Van-ban-hop-nhat-19-VBHN-VPQH-2019-Luat-Bao-hiem-xa-hoi-439254.aspx" TargetMode="External"/><Relationship Id="rId22" Type="http://schemas.openxmlformats.org/officeDocument/2006/relationships/hyperlink" Target="https://thuvienphapluat.vn/van-ban/Lao-dong-Tien-luong/Nghi-dinh-12-2022-ND-CP-xu-phat-vi-pham-hanh-chinh-lao-dong-bao-hiem-nguoi-lam-viec-nuoc-ngoai-479312.aspx" TargetMode="External"/><Relationship Id="rId27" Type="http://schemas.openxmlformats.org/officeDocument/2006/relationships/hyperlink" Target="https://thuvienphapluat.vn/van-ban/Lao-dong-Tien-luong/Thong-tu-20-2023-TT-BCT-thoi-gio-lam-viec-cong-viec-dac-biet-linh-vuc-tham-do-khai-thac-dau-khi-tren-bien-582969.aspx" TargetMode="External"/><Relationship Id="rId30" Type="http://schemas.openxmlformats.org/officeDocument/2006/relationships/hyperlink" Target="https://thuvienphapluat.vn/van-ban/Lao-dong-Tien-luong/Thong-tu-10-2020-TT-BLDTBXH-huong-dan-Bo-luat-Lao-dong-noi-dung-hop-dong-lao-dong-45440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NhuYKNCD</dc:creator>
  <cp:keywords/>
  <dc:description/>
  <cp:lastModifiedBy>NhuYKNCD</cp:lastModifiedBy>
  <cp:revision>1</cp:revision>
  <dcterms:created xsi:type="dcterms:W3CDTF">2024-08-28T09:21:00Z</dcterms:created>
  <dcterms:modified xsi:type="dcterms:W3CDTF">2024-08-28T09:24:00Z</dcterms:modified>
</cp:coreProperties>
</file>