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8D5" w:rsidRDefault="00B70765" w:rsidP="00B70765">
      <w:pPr>
        <w:jc w:val="center"/>
        <w:rPr>
          <w:rFonts w:ascii="Times New Roman" w:hAnsi="Times New Roman" w:cs="Times New Roman"/>
          <w:b/>
          <w:sz w:val="26"/>
          <w:szCs w:val="26"/>
        </w:rPr>
      </w:pPr>
      <w:bookmarkStart w:id="0" w:name="_GoBack"/>
      <w:bookmarkEnd w:id="0"/>
      <w:r w:rsidRPr="00B70765">
        <w:rPr>
          <w:rFonts w:ascii="Times New Roman" w:hAnsi="Times New Roman" w:cs="Times New Roman"/>
          <w:b/>
          <w:sz w:val="26"/>
          <w:szCs w:val="26"/>
        </w:rPr>
        <w:t>TỔNG HỢP LUẬT, NGHỊ ĐỊNH VỀ ĐẤT ĐAI, NHÀ Ở CÓ HIỆU LỰC TỪ NGÀY 01/8/2024</w:t>
      </w:r>
    </w:p>
    <w:p w:rsidR="00B70765" w:rsidRPr="00B70765" w:rsidRDefault="00B70765" w:rsidP="00B70765">
      <w:pPr>
        <w:jc w:val="center"/>
        <w:rPr>
          <w:rFonts w:ascii="Times New Roman" w:hAnsi="Times New Roman" w:cs="Times New Roman"/>
          <w:b/>
          <w:sz w:val="26"/>
          <w:szCs w:val="26"/>
        </w:rPr>
      </w:pP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4950"/>
        <w:gridCol w:w="2000"/>
        <w:gridCol w:w="2126"/>
      </w:tblGrid>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STT</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Văn bản</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Ngày ban hành</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Ngày có hiệu lực</w:t>
            </w:r>
          </w:p>
        </w:tc>
      </w:tr>
      <w:tr w:rsidR="00B70765" w:rsidRPr="00B70765" w:rsidTr="00B70765">
        <w:trPr>
          <w:tblCellSpacing w:w="0" w:type="dxa"/>
        </w:trPr>
        <w:tc>
          <w:tcPr>
            <w:tcW w:w="9631" w:type="dxa"/>
            <w:gridSpan w:val="4"/>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Luật</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4" w:history="1">
              <w:r w:rsidRPr="00B70765">
                <w:rPr>
                  <w:rFonts w:ascii="Times New Roman" w:eastAsia="Times New Roman" w:hAnsi="Times New Roman" w:cs="Times New Roman"/>
                  <w:b/>
                  <w:bCs/>
                  <w:color w:val="0000FF"/>
                  <w:sz w:val="26"/>
                  <w:szCs w:val="26"/>
                  <w:u w:val="single"/>
                </w:rPr>
                <w:t>Luật Đất đai 2024</w:t>
              </w:r>
            </w:hyperlink>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18/01/2024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5" w:history="1">
              <w:r w:rsidRPr="00B70765">
                <w:rPr>
                  <w:rFonts w:ascii="Times New Roman" w:eastAsia="Times New Roman" w:hAnsi="Times New Roman" w:cs="Times New Roman"/>
                  <w:b/>
                  <w:bCs/>
                  <w:color w:val="0000FF"/>
                  <w:sz w:val="26"/>
                  <w:szCs w:val="26"/>
                  <w:u w:val="single"/>
                </w:rPr>
                <w:t>Luật Nhà ở 2023</w:t>
              </w:r>
            </w:hyperlink>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27/11/2023</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6" w:history="1">
              <w:r w:rsidRPr="00B70765">
                <w:rPr>
                  <w:rFonts w:ascii="Times New Roman" w:eastAsia="Times New Roman" w:hAnsi="Times New Roman" w:cs="Times New Roman"/>
                  <w:b/>
                  <w:bCs/>
                  <w:color w:val="0000FF"/>
                  <w:sz w:val="26"/>
                  <w:szCs w:val="26"/>
                  <w:u w:val="single"/>
                </w:rPr>
                <w:t>Luật Kinh doanh bất động sản 2023</w:t>
              </w:r>
            </w:hyperlink>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28/11/2023</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4</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7" w:history="1">
              <w:r w:rsidRPr="00B70765">
                <w:rPr>
                  <w:rFonts w:ascii="Times New Roman" w:eastAsia="Times New Roman" w:hAnsi="Times New Roman" w:cs="Times New Roman"/>
                  <w:b/>
                  <w:bCs/>
                  <w:color w:val="0000FF"/>
                  <w:sz w:val="26"/>
                  <w:szCs w:val="26"/>
                  <w:u w:val="single"/>
                </w:rPr>
                <w:t>Luật sửa đổi Luật Đất đai, Luật Nhà ở, Luật Kinh doanh bất động sản và Luật Các tổ chức tín dụng 2024</w:t>
              </w:r>
            </w:hyperlink>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29/6/2024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9631" w:type="dxa"/>
            <w:gridSpan w:val="4"/>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Nghị định</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5</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8" w:history="1">
              <w:r w:rsidRPr="00B70765">
                <w:rPr>
                  <w:rFonts w:ascii="Times New Roman" w:eastAsia="Times New Roman" w:hAnsi="Times New Roman" w:cs="Times New Roman"/>
                  <w:b/>
                  <w:bCs/>
                  <w:color w:val="0000FF"/>
                  <w:sz w:val="26"/>
                  <w:szCs w:val="26"/>
                  <w:u w:val="single"/>
                </w:rPr>
                <w:t>Nghị định 104/2024/NĐ-CP</w:t>
              </w:r>
            </w:hyperlink>
            <w:r w:rsidRPr="00B70765">
              <w:rPr>
                <w:rFonts w:ascii="Times New Roman" w:eastAsia="Times New Roman" w:hAnsi="Times New Roman" w:cs="Times New Roman"/>
                <w:b/>
                <w:bCs/>
                <w:color w:val="000000"/>
                <w:sz w:val="26"/>
                <w:szCs w:val="26"/>
              </w:rPr>
              <w:t> </w:t>
            </w:r>
            <w:r w:rsidRPr="00B70765">
              <w:rPr>
                <w:rFonts w:ascii="Times New Roman" w:eastAsia="Times New Roman" w:hAnsi="Times New Roman" w:cs="Times New Roman"/>
                <w:color w:val="000000"/>
                <w:sz w:val="26"/>
                <w:szCs w:val="26"/>
              </w:rPr>
              <w:t>quy định về Quỹ phát triển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6</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9" w:history="1">
              <w:r w:rsidRPr="00B70765">
                <w:rPr>
                  <w:rFonts w:ascii="Times New Roman" w:eastAsia="Times New Roman" w:hAnsi="Times New Roman" w:cs="Times New Roman"/>
                  <w:b/>
                  <w:bCs/>
                  <w:color w:val="0000FF"/>
                  <w:sz w:val="26"/>
                  <w:szCs w:val="26"/>
                  <w:u w:val="single"/>
                </w:rPr>
                <w:t>Nghị định 103/2024/NĐ-CP</w:t>
              </w:r>
            </w:hyperlink>
            <w:r w:rsidRPr="00B70765">
              <w:rPr>
                <w:rFonts w:ascii="Times New Roman" w:eastAsia="Times New Roman" w:hAnsi="Times New Roman" w:cs="Times New Roman"/>
                <w:color w:val="000000"/>
                <w:sz w:val="26"/>
                <w:szCs w:val="26"/>
              </w:rPr>
              <w:t> quy định về tiền sử dụng đất, tiền thuê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30/7/2024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6</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0" w:history="1">
              <w:r w:rsidRPr="00B70765">
                <w:rPr>
                  <w:rFonts w:ascii="Times New Roman" w:eastAsia="Times New Roman" w:hAnsi="Times New Roman" w:cs="Times New Roman"/>
                  <w:b/>
                  <w:bCs/>
                  <w:color w:val="0000FF"/>
                  <w:sz w:val="26"/>
                  <w:szCs w:val="26"/>
                  <w:u w:val="single"/>
                </w:rPr>
                <w:t>Nghị định 102/2024/NĐ-CP</w:t>
              </w:r>
            </w:hyperlink>
            <w:r w:rsidRPr="00B70765">
              <w:rPr>
                <w:rFonts w:ascii="Times New Roman" w:eastAsia="Times New Roman" w:hAnsi="Times New Roman" w:cs="Times New Roman"/>
                <w:color w:val="000000"/>
                <w:sz w:val="26"/>
                <w:szCs w:val="26"/>
              </w:rPr>
              <w:t> quy định chi tiết thi hành một số điều của Luật Đất đai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30/7/2024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7</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1" w:history="1">
              <w:r w:rsidRPr="00B70765">
                <w:rPr>
                  <w:rFonts w:ascii="Times New Roman" w:eastAsia="Times New Roman" w:hAnsi="Times New Roman" w:cs="Times New Roman"/>
                  <w:b/>
                  <w:bCs/>
                  <w:color w:val="0000FF"/>
                  <w:sz w:val="26"/>
                  <w:szCs w:val="26"/>
                  <w:u w:val="single"/>
                </w:rPr>
                <w:t>Nghị định 101/2024/NĐ-CP</w:t>
              </w:r>
            </w:hyperlink>
            <w:r w:rsidRPr="00B70765">
              <w:rPr>
                <w:rFonts w:ascii="Times New Roman" w:eastAsia="Times New Roman" w:hAnsi="Times New Roman" w:cs="Times New Roman"/>
                <w:color w:val="000000"/>
                <w:sz w:val="26"/>
                <w:szCs w:val="26"/>
              </w:rPr>
              <w:t> quy định về điều tra cơ bản đất đai; đăng ký, cấp Giấy chứng nhận quyền sử dụng đất, quyền sở hữu tài sản gắn liền với đất và Hệ thống thông tin đất đai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29/7/2024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8</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2" w:history="1">
              <w:r w:rsidRPr="00B70765">
                <w:rPr>
                  <w:rFonts w:ascii="Times New Roman" w:eastAsia="Times New Roman" w:hAnsi="Times New Roman" w:cs="Times New Roman"/>
                  <w:b/>
                  <w:bCs/>
                  <w:color w:val="0000FF"/>
                  <w:sz w:val="26"/>
                  <w:szCs w:val="26"/>
                  <w:u w:val="single"/>
                </w:rPr>
                <w:t>Nghị định 100/2024/NĐ-CP</w:t>
              </w:r>
            </w:hyperlink>
            <w:r w:rsidRPr="00B70765">
              <w:rPr>
                <w:rFonts w:ascii="Times New Roman" w:eastAsia="Times New Roman" w:hAnsi="Times New Roman" w:cs="Times New Roman"/>
                <w:color w:val="000000"/>
                <w:sz w:val="26"/>
                <w:szCs w:val="26"/>
              </w:rPr>
              <w:t> quy định chi tiết một số điều của Luật Nhà ở về phát triển và quản lý nhà ở xã hội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26/7/2024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9</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3" w:history="1">
              <w:r w:rsidRPr="00B70765">
                <w:rPr>
                  <w:rFonts w:ascii="Times New Roman" w:eastAsia="Times New Roman" w:hAnsi="Times New Roman" w:cs="Times New Roman"/>
                  <w:b/>
                  <w:bCs/>
                  <w:color w:val="0000FF"/>
                  <w:sz w:val="26"/>
                  <w:szCs w:val="26"/>
                  <w:u w:val="single"/>
                </w:rPr>
                <w:t>Nghị định 96/2024/NĐ-CP</w:t>
              </w:r>
            </w:hyperlink>
            <w:r w:rsidRPr="00B70765">
              <w:rPr>
                <w:rFonts w:ascii="Times New Roman" w:eastAsia="Times New Roman" w:hAnsi="Times New Roman" w:cs="Times New Roman"/>
                <w:color w:val="000000"/>
                <w:sz w:val="26"/>
                <w:szCs w:val="26"/>
              </w:rPr>
              <w:t> quy định chi tiết một số điều của Luật Kinh doanh bất động sản</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24/7/2024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10</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4" w:history="1">
              <w:r w:rsidRPr="00B70765">
                <w:rPr>
                  <w:rFonts w:ascii="Times New Roman" w:eastAsia="Times New Roman" w:hAnsi="Times New Roman" w:cs="Times New Roman"/>
                  <w:b/>
                  <w:bCs/>
                  <w:color w:val="0000FF"/>
                  <w:sz w:val="26"/>
                  <w:szCs w:val="26"/>
                  <w:u w:val="single"/>
                </w:rPr>
                <w:t>Nghị định 95/2024/NĐ-CP</w:t>
              </w:r>
            </w:hyperlink>
            <w:r w:rsidRPr="00B70765">
              <w:rPr>
                <w:rFonts w:ascii="Times New Roman" w:eastAsia="Times New Roman" w:hAnsi="Times New Roman" w:cs="Times New Roman"/>
                <w:color w:val="000000"/>
                <w:sz w:val="26"/>
                <w:szCs w:val="26"/>
              </w:rPr>
              <w:t> quy định chi tiết một số điều của Luật Nhà ở</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24/7/2024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11</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5" w:history="1">
              <w:r w:rsidRPr="00B70765">
                <w:rPr>
                  <w:rFonts w:ascii="Times New Roman" w:eastAsia="Times New Roman" w:hAnsi="Times New Roman" w:cs="Times New Roman"/>
                  <w:b/>
                  <w:bCs/>
                  <w:color w:val="0000FF"/>
                  <w:sz w:val="26"/>
                  <w:szCs w:val="26"/>
                  <w:u w:val="single"/>
                </w:rPr>
                <w:t>Nghị định 94/2024/NĐ-CP</w:t>
              </w:r>
            </w:hyperlink>
            <w:r w:rsidRPr="00B70765">
              <w:rPr>
                <w:rFonts w:ascii="Times New Roman" w:eastAsia="Times New Roman" w:hAnsi="Times New Roman" w:cs="Times New Roman"/>
                <w:color w:val="000000"/>
                <w:sz w:val="26"/>
                <w:szCs w:val="26"/>
              </w:rPr>
              <w:t> hướng dẫn Luật Kinh doanh bất động sản về xây dựng và quản lý hệ thống thông tin, cơ sở dữ liệu về nhà ở và thị trường bất động sản</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24/7/2024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12</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6" w:history="1">
              <w:r w:rsidRPr="00B70765">
                <w:rPr>
                  <w:rFonts w:ascii="Times New Roman" w:eastAsia="Times New Roman" w:hAnsi="Times New Roman" w:cs="Times New Roman"/>
                  <w:b/>
                  <w:bCs/>
                  <w:color w:val="0000FF"/>
                  <w:sz w:val="26"/>
                  <w:szCs w:val="26"/>
                  <w:u w:val="single"/>
                </w:rPr>
                <w:t>Nghị định 98/2024/NĐ-CP</w:t>
              </w:r>
            </w:hyperlink>
            <w:r w:rsidRPr="00B70765">
              <w:rPr>
                <w:rFonts w:ascii="Times New Roman" w:eastAsia="Times New Roman" w:hAnsi="Times New Roman" w:cs="Times New Roman"/>
                <w:color w:val="000000"/>
                <w:sz w:val="26"/>
                <w:szCs w:val="26"/>
              </w:rPr>
              <w:t> quy định chi tiết một số điều của Luật Nhà ở về cải tạo, xây dựng lại nhà chung cư</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25/7/2024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14</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7" w:history="1">
              <w:r w:rsidRPr="00B70765">
                <w:rPr>
                  <w:rFonts w:ascii="Times New Roman" w:eastAsia="Times New Roman" w:hAnsi="Times New Roman" w:cs="Times New Roman"/>
                  <w:b/>
                  <w:bCs/>
                  <w:color w:val="0000FF"/>
                  <w:sz w:val="26"/>
                  <w:szCs w:val="26"/>
                  <w:u w:val="single"/>
                </w:rPr>
                <w:t>Nghị định 88/2024/NĐ-CP</w:t>
              </w:r>
            </w:hyperlink>
            <w:r w:rsidRPr="00B70765">
              <w:rPr>
                <w:rFonts w:ascii="Times New Roman" w:eastAsia="Times New Roman" w:hAnsi="Times New Roman" w:cs="Times New Roman"/>
                <w:color w:val="000000"/>
                <w:sz w:val="26"/>
                <w:szCs w:val="26"/>
              </w:rPr>
              <w:t> quy định về bồi thường, hỗ trợ, tái định cư khi Nhà nước thu hồi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15/7/2024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lastRenderedPageBreak/>
              <w:t>15</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8" w:history="1">
              <w:r w:rsidRPr="00B70765">
                <w:rPr>
                  <w:rFonts w:ascii="Times New Roman" w:eastAsia="Times New Roman" w:hAnsi="Times New Roman" w:cs="Times New Roman"/>
                  <w:b/>
                  <w:bCs/>
                  <w:color w:val="0000FF"/>
                  <w:sz w:val="26"/>
                  <w:szCs w:val="26"/>
                  <w:u w:val="single"/>
                </w:rPr>
                <w:t>Nghị định 71/2024/NĐ-CP</w:t>
              </w:r>
            </w:hyperlink>
            <w:r w:rsidRPr="00B70765">
              <w:rPr>
                <w:rFonts w:ascii="Times New Roman" w:eastAsia="Times New Roman" w:hAnsi="Times New Roman" w:cs="Times New Roman"/>
                <w:color w:val="000000"/>
                <w:sz w:val="26"/>
                <w:szCs w:val="26"/>
              </w:rPr>
              <w:t> quy định về giá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27/6/2024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9631" w:type="dxa"/>
            <w:gridSpan w:val="4"/>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Thông tư</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16</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19" w:history="1">
              <w:r w:rsidRPr="00B70765">
                <w:rPr>
                  <w:rFonts w:ascii="Times New Roman" w:eastAsia="Times New Roman" w:hAnsi="Times New Roman" w:cs="Times New Roman"/>
                  <w:b/>
                  <w:bCs/>
                  <w:color w:val="0000FF"/>
                  <w:sz w:val="26"/>
                  <w:szCs w:val="26"/>
                  <w:u w:val="single"/>
                </w:rPr>
                <w:t>Thông tư 11/2024/TT-BTNMT</w:t>
              </w:r>
            </w:hyperlink>
            <w:r w:rsidRPr="00B70765">
              <w:rPr>
                <w:rFonts w:ascii="Times New Roman" w:eastAsia="Times New Roman" w:hAnsi="Times New Roman" w:cs="Times New Roman"/>
                <w:color w:val="000000"/>
                <w:sz w:val="26"/>
                <w:szCs w:val="26"/>
              </w:rPr>
              <w:t> quy định kỹ thuật điều tra, đánh giá đất đai; kỹ thuật bảo vệ, cải tạo, phục hồi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17</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0" w:history="1">
              <w:r w:rsidRPr="00B70765">
                <w:rPr>
                  <w:rFonts w:ascii="Times New Roman" w:eastAsia="Times New Roman" w:hAnsi="Times New Roman" w:cs="Times New Roman"/>
                  <w:b/>
                  <w:bCs/>
                  <w:color w:val="0000FF"/>
                  <w:sz w:val="26"/>
                  <w:szCs w:val="26"/>
                  <w:u w:val="single"/>
                </w:rPr>
                <w:t>Thông tư 10/2024/TT-BTNM</w:t>
              </w:r>
            </w:hyperlink>
            <w:r w:rsidRPr="00B70765">
              <w:rPr>
                <w:rFonts w:ascii="Times New Roman" w:eastAsia="Times New Roman" w:hAnsi="Times New Roman" w:cs="Times New Roman"/>
                <w:color w:val="000000"/>
                <w:sz w:val="26"/>
                <w:szCs w:val="26"/>
              </w:rPr>
              <w:t> quy định về hồ sơ địa chính, Giấy chứng nhận quyền sử dụng đất, quyền sở hữu tài sản gắn liền với đất</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18</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1" w:history="1">
              <w:r w:rsidRPr="00B70765">
                <w:rPr>
                  <w:rFonts w:ascii="Times New Roman" w:eastAsia="Times New Roman" w:hAnsi="Times New Roman" w:cs="Times New Roman"/>
                  <w:b/>
                  <w:bCs/>
                  <w:color w:val="0000FF"/>
                  <w:sz w:val="26"/>
                  <w:szCs w:val="26"/>
                  <w:u w:val="single"/>
                </w:rPr>
                <w:t>Thông tư 09/2024/TT-BTNMT</w:t>
              </w:r>
            </w:hyperlink>
            <w:r w:rsidRPr="00B70765">
              <w:rPr>
                <w:rFonts w:ascii="Times New Roman" w:eastAsia="Times New Roman" w:hAnsi="Times New Roman" w:cs="Times New Roman"/>
                <w:color w:val="000000"/>
                <w:sz w:val="26"/>
                <w:szCs w:val="26"/>
              </w:rPr>
              <w:t> quy định về nội dung, cấu trúc, kiểu thông tin cơ sở dữ liệu quốc gia về đất đai và yêu cầu kỹ thuật đối với phần mềm ứng dụng của Hệ thống thông tin quốc gia về đất đai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19</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2" w:history="1">
              <w:r w:rsidRPr="00B70765">
                <w:rPr>
                  <w:rFonts w:ascii="Times New Roman" w:eastAsia="Times New Roman" w:hAnsi="Times New Roman" w:cs="Times New Roman"/>
                  <w:b/>
                  <w:bCs/>
                  <w:color w:val="0000FF"/>
                  <w:sz w:val="26"/>
                  <w:szCs w:val="26"/>
                  <w:u w:val="single"/>
                </w:rPr>
                <w:t>Thông tư 08/2024/TT-BTNMT</w:t>
              </w:r>
            </w:hyperlink>
            <w:r w:rsidRPr="00B70765">
              <w:rPr>
                <w:rFonts w:ascii="Times New Roman" w:eastAsia="Times New Roman" w:hAnsi="Times New Roman" w:cs="Times New Roman"/>
                <w:color w:val="000000"/>
                <w:sz w:val="26"/>
                <w:szCs w:val="26"/>
              </w:rPr>
              <w:t> quy định về thống kê, kiểm kê đất đai và lập bản đồ hiện trạng sử dụng đất </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20</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3" w:history="1">
              <w:r w:rsidRPr="00B70765">
                <w:rPr>
                  <w:rFonts w:ascii="Times New Roman" w:eastAsia="Times New Roman" w:hAnsi="Times New Roman" w:cs="Times New Roman"/>
                  <w:b/>
                  <w:bCs/>
                  <w:color w:val="0000FF"/>
                  <w:sz w:val="26"/>
                  <w:szCs w:val="26"/>
                  <w:u w:val="single"/>
                </w:rPr>
                <w:t>Thông tư 56/2024/TT-BTC</w:t>
              </w:r>
            </w:hyperlink>
            <w:r w:rsidRPr="00B70765">
              <w:rPr>
                <w:rFonts w:ascii="Times New Roman" w:eastAsia="Times New Roman" w:hAnsi="Times New Roman" w:cs="Times New Roman"/>
                <w:color w:val="000000"/>
                <w:sz w:val="26"/>
                <w:szCs w:val="26"/>
              </w:rPr>
              <w:t> mức thu, chế độ thu phí khai thác, sử dụng tài liệu đất đai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21</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4" w:history="1">
              <w:r w:rsidRPr="00B70765">
                <w:rPr>
                  <w:rFonts w:ascii="Times New Roman" w:eastAsia="Times New Roman" w:hAnsi="Times New Roman" w:cs="Times New Roman"/>
                  <w:b/>
                  <w:bCs/>
                  <w:color w:val="0000FF"/>
                  <w:sz w:val="26"/>
                  <w:szCs w:val="26"/>
                  <w:u w:val="single"/>
                </w:rPr>
                <w:t>Thông tư 05/2024/TT-BXD</w:t>
              </w:r>
            </w:hyperlink>
            <w:r w:rsidRPr="00B70765">
              <w:rPr>
                <w:rFonts w:ascii="Times New Roman" w:eastAsia="Times New Roman" w:hAnsi="Times New Roman" w:cs="Times New Roman"/>
                <w:color w:val="000000"/>
                <w:sz w:val="26"/>
                <w:szCs w:val="26"/>
              </w:rPr>
              <w:t> hướng dẫn Luật Nhà ở</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31/7/2024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22</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5" w:history="1">
              <w:r w:rsidRPr="00B70765">
                <w:rPr>
                  <w:rFonts w:ascii="Times New Roman" w:eastAsia="Times New Roman" w:hAnsi="Times New Roman" w:cs="Times New Roman"/>
                  <w:b/>
                  <w:bCs/>
                  <w:color w:val="0000FF"/>
                  <w:sz w:val="26"/>
                  <w:szCs w:val="26"/>
                  <w:u w:val="single"/>
                </w:rPr>
                <w:t>Thông tư 42/2024/TT-BTC</w:t>
              </w:r>
            </w:hyperlink>
            <w:r w:rsidRPr="00B70765">
              <w:rPr>
                <w:rFonts w:ascii="Times New Roman" w:eastAsia="Times New Roman" w:hAnsi="Times New Roman" w:cs="Times New Roman"/>
                <w:color w:val="000000"/>
                <w:sz w:val="26"/>
                <w:szCs w:val="26"/>
              </w:rPr>
              <w:t> ban hành Chuẩn mực thẩm định giá Việt Nam về Thẩm định giá bất động sản</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20/6/2024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05/8/2024</w:t>
            </w:r>
          </w:p>
        </w:tc>
      </w:tr>
      <w:tr w:rsidR="00B70765" w:rsidRPr="00B70765" w:rsidTr="00B70765">
        <w:trPr>
          <w:tblCellSpacing w:w="0" w:type="dxa"/>
        </w:trPr>
        <w:tc>
          <w:tcPr>
            <w:tcW w:w="9631" w:type="dxa"/>
            <w:gridSpan w:val="4"/>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Chỉ thị</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23</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6" w:history="1">
              <w:r w:rsidRPr="00B70765">
                <w:rPr>
                  <w:rFonts w:ascii="Times New Roman" w:eastAsia="Times New Roman" w:hAnsi="Times New Roman" w:cs="Times New Roman"/>
                  <w:b/>
                  <w:bCs/>
                  <w:color w:val="0000FF"/>
                  <w:sz w:val="26"/>
                  <w:szCs w:val="26"/>
                  <w:u w:val="single"/>
                </w:rPr>
                <w:t>Chỉ thị 22/CT-TTg</w:t>
              </w:r>
            </w:hyperlink>
            <w:r w:rsidRPr="00B70765">
              <w:rPr>
                <w:rFonts w:ascii="Times New Roman" w:eastAsia="Times New Roman" w:hAnsi="Times New Roman" w:cs="Times New Roman"/>
                <w:color w:val="000000"/>
                <w:sz w:val="26"/>
                <w:szCs w:val="26"/>
              </w:rPr>
              <w:t> về việc kiểm kê đất đai năm 2024</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23/7/2024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23/7/2024</w:t>
            </w:r>
          </w:p>
        </w:tc>
      </w:tr>
      <w:tr w:rsidR="00B70765" w:rsidRPr="00B70765" w:rsidTr="00B70765">
        <w:trPr>
          <w:tblCellSpacing w:w="0" w:type="dxa"/>
        </w:trPr>
        <w:tc>
          <w:tcPr>
            <w:tcW w:w="9631" w:type="dxa"/>
            <w:gridSpan w:val="4"/>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b/>
                <w:bCs/>
                <w:color w:val="000000"/>
                <w:sz w:val="26"/>
                <w:szCs w:val="26"/>
              </w:rPr>
              <w:t>Quyết định</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24</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7" w:history="1">
              <w:r w:rsidRPr="00B70765">
                <w:rPr>
                  <w:rFonts w:ascii="Times New Roman" w:eastAsia="Times New Roman" w:hAnsi="Times New Roman" w:cs="Times New Roman"/>
                  <w:b/>
                  <w:bCs/>
                  <w:color w:val="0000FF"/>
                  <w:sz w:val="26"/>
                  <w:szCs w:val="26"/>
                  <w:u w:val="single"/>
                </w:rPr>
                <w:t>Quyết định 817/QĐ-TTg</w:t>
              </w:r>
            </w:hyperlink>
            <w:r w:rsidRPr="00B70765">
              <w:rPr>
                <w:rFonts w:ascii="Times New Roman" w:eastAsia="Times New Roman" w:hAnsi="Times New Roman" w:cs="Times New Roman"/>
                <w:color w:val="000000"/>
                <w:sz w:val="26"/>
                <w:szCs w:val="26"/>
              </w:rPr>
              <w:t> phê duyệt Đề án "Kiểm kê đất đai, lập bản đồ hiện trạng sử dụng đất năm 2024"</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09/8/2024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09/8/2024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25</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8" w:history="1">
              <w:r w:rsidRPr="00B70765">
                <w:rPr>
                  <w:rFonts w:ascii="Times New Roman" w:eastAsia="Times New Roman" w:hAnsi="Times New Roman" w:cs="Times New Roman"/>
                  <w:b/>
                  <w:bCs/>
                  <w:color w:val="0000FF"/>
                  <w:sz w:val="26"/>
                  <w:szCs w:val="26"/>
                  <w:u w:val="single"/>
                </w:rPr>
                <w:t>Quyết định 11/2024/QĐ-TTg</w:t>
              </w:r>
            </w:hyperlink>
            <w:r w:rsidRPr="00B70765">
              <w:rPr>
                <w:rFonts w:ascii="Times New Roman" w:eastAsia="Times New Roman" w:hAnsi="Times New Roman" w:cs="Times New Roman"/>
                <w:color w:val="000000"/>
                <w:sz w:val="26"/>
                <w:szCs w:val="26"/>
              </w:rPr>
              <w:t> về Tiêu chuẩn diện tích và định mức trang thiết bị nội thất nhà ở công vụ.</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24/7/2024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r w:rsidR="00B70765" w:rsidRPr="00B70765" w:rsidTr="00B70765">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 26</w:t>
            </w:r>
          </w:p>
        </w:tc>
        <w:tc>
          <w:tcPr>
            <w:tcW w:w="495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rPr>
                <w:rFonts w:ascii="Times New Roman" w:eastAsia="Times New Roman" w:hAnsi="Times New Roman" w:cs="Times New Roman"/>
                <w:color w:val="000000"/>
                <w:sz w:val="26"/>
                <w:szCs w:val="26"/>
              </w:rPr>
            </w:pPr>
            <w:hyperlink r:id="rId29" w:history="1">
              <w:r w:rsidRPr="00B70765">
                <w:rPr>
                  <w:rFonts w:ascii="Times New Roman" w:eastAsia="Times New Roman" w:hAnsi="Times New Roman" w:cs="Times New Roman"/>
                  <w:b/>
                  <w:bCs/>
                  <w:color w:val="0000FF"/>
                  <w:sz w:val="26"/>
                  <w:szCs w:val="26"/>
                  <w:u w:val="single"/>
                </w:rPr>
                <w:t>Quyết định 12/2024/QĐ-TTg</w:t>
              </w:r>
            </w:hyperlink>
            <w:r w:rsidRPr="00B70765">
              <w:rPr>
                <w:rFonts w:ascii="Times New Roman" w:eastAsia="Times New Roman" w:hAnsi="Times New Roman" w:cs="Times New Roman"/>
                <w:color w:val="000000"/>
                <w:sz w:val="26"/>
                <w:szCs w:val="26"/>
              </w:rPr>
              <w:t> về cơ chế, chính sách giải quyết việc làm và đào tạo nghề cho người có đất thu hồi</w:t>
            </w:r>
          </w:p>
        </w:tc>
        <w:tc>
          <w:tcPr>
            <w:tcW w:w="2000"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31/07/2024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B70765" w:rsidRPr="00B70765" w:rsidRDefault="00B70765" w:rsidP="00B70765">
            <w:pPr>
              <w:spacing w:before="100" w:beforeAutospacing="1" w:after="100" w:afterAutospacing="1" w:line="240" w:lineRule="auto"/>
              <w:jc w:val="center"/>
              <w:rPr>
                <w:rFonts w:ascii="Times New Roman" w:eastAsia="Times New Roman" w:hAnsi="Times New Roman" w:cs="Times New Roman"/>
                <w:color w:val="000000"/>
                <w:sz w:val="26"/>
                <w:szCs w:val="26"/>
              </w:rPr>
            </w:pPr>
            <w:r w:rsidRPr="00B70765">
              <w:rPr>
                <w:rFonts w:ascii="Times New Roman" w:eastAsia="Times New Roman" w:hAnsi="Times New Roman" w:cs="Times New Roman"/>
                <w:color w:val="000000"/>
                <w:sz w:val="26"/>
                <w:szCs w:val="26"/>
              </w:rPr>
              <w:t>01/8/2024</w:t>
            </w:r>
          </w:p>
        </w:tc>
      </w:tr>
    </w:tbl>
    <w:p w:rsidR="00B70765" w:rsidRPr="00B70765" w:rsidRDefault="00B70765">
      <w:pPr>
        <w:rPr>
          <w:rFonts w:ascii="Times New Roman" w:hAnsi="Times New Roman" w:cs="Times New Roman"/>
          <w:sz w:val="26"/>
          <w:szCs w:val="26"/>
        </w:rPr>
      </w:pPr>
    </w:p>
    <w:sectPr w:rsidR="00B70765" w:rsidRPr="00B7076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65"/>
    <w:rsid w:val="00134046"/>
    <w:rsid w:val="007B0EF9"/>
    <w:rsid w:val="00B70765"/>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7B0D8-ABFD-4378-AD05-22BC7110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4695">
      <w:bodyDiv w:val="1"/>
      <w:marLeft w:val="0"/>
      <w:marRight w:val="0"/>
      <w:marTop w:val="0"/>
      <w:marBottom w:val="0"/>
      <w:divBdr>
        <w:top w:val="none" w:sz="0" w:space="0" w:color="auto"/>
        <w:left w:val="none" w:sz="0" w:space="0" w:color="auto"/>
        <w:bottom w:val="none" w:sz="0" w:space="0" w:color="auto"/>
        <w:right w:val="none" w:sz="0" w:space="0" w:color="auto"/>
      </w:divBdr>
    </w:div>
    <w:div w:id="14135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4-2024-ND-CP-Quy-phat-trien-dat-619567.aspx" TargetMode="External"/><Relationship Id="rId13" Type="http://schemas.openxmlformats.org/officeDocument/2006/relationships/hyperlink" Target="https://thuvienphapluat.vn/van-ban/Thuong-mai/Nghi-dinh-96-2024-ND-CP-huong-dan-Luat-Kinh-doanh-bat-dong-san-600395.aspx" TargetMode="External"/><Relationship Id="rId18" Type="http://schemas.openxmlformats.org/officeDocument/2006/relationships/hyperlink" Target="https://thuvienphapluat.vn/van-ban/Bat-dong-san/Nghi-dinh-71-2024-ND-CP-quy-dinh-gia-dat-599145.aspx" TargetMode="External"/><Relationship Id="rId26" Type="http://schemas.openxmlformats.org/officeDocument/2006/relationships/hyperlink" Target="https://thuvienphapluat.vn/van-ban/Bat-dong-san/Chi-thi-22-CT-TTg-2024-kiem-ke-dat-dai-618360.aspx" TargetMode="External"/><Relationship Id="rId3" Type="http://schemas.openxmlformats.org/officeDocument/2006/relationships/webSettings" Target="webSettings.xml"/><Relationship Id="rId21" Type="http://schemas.openxmlformats.org/officeDocument/2006/relationships/hyperlink" Target="https://thuvienphapluat.vn/van-ban/Cong-nghe-thong-tin/Thong-tu-09-2024-TT-BTNMT-noi-dung-cau-truc-kieu-thong-tin-co-so-du-lieu-quoc-gia-ve-dat-dai-620656.aspx" TargetMode="External"/><Relationship Id="rId7" Type="http://schemas.openxmlformats.org/officeDocument/2006/relationships/hyperlink" Target="https://thuvienphapluat.vn/van-ban/Bo-may-hanh-chinh/Luat-sua-doi-Luat-Dat-dai-Luat-Nha-o-Luat-Kinh-doanh-bat-dong-san-Luat-Cac-to-chuc-tin-dung-2024-612195.aspx" TargetMode="External"/><Relationship Id="rId12" Type="http://schemas.openxmlformats.org/officeDocument/2006/relationships/hyperlink" Target="https://thuvienphapluat.vn/van-ban/Bat-dong-san/Nghi-dinh-100-2024-ND-CP-huong-dan-Luat-nha-o-ve-phat-trien-nha-o-xa-hoi-611295.aspx" TargetMode="External"/><Relationship Id="rId17" Type="http://schemas.openxmlformats.org/officeDocument/2006/relationships/hyperlink" Target="https://thuvienphapluat.vn/van-ban/Bat-dong-san/Nghi-dinh-88-2024-ND-CP-boi-thuong-ho-tro-tai-dinh-cu-khi-Nha-nuoc-thu-hoi-dat-600715.aspx" TargetMode="External"/><Relationship Id="rId25" Type="http://schemas.openxmlformats.org/officeDocument/2006/relationships/hyperlink" Target="https://thuvienphapluat.vn/van-ban/Bat-dong-san/Thong-tu-42-2024-TT-BTC-Chuan-muc-tham-dinh-gia-Viet-Nam-Tham-dinh-gia-bat-dong-san-614361.aspx" TargetMode="External"/><Relationship Id="rId2" Type="http://schemas.openxmlformats.org/officeDocument/2006/relationships/settings" Target="settings.xml"/><Relationship Id="rId16" Type="http://schemas.openxmlformats.org/officeDocument/2006/relationships/hyperlink" Target="https://thuvienphapluat.vn/van-ban/Bo-may-hanh-chinh/Nghi-dinh-98-2024-ND-CP-huong-dan-Luat-Nha-o-ve-cai-tao-nha-chung-cu-618715.aspx" TargetMode="External"/><Relationship Id="rId20" Type="http://schemas.openxmlformats.org/officeDocument/2006/relationships/hyperlink" Target="https://thuvienphapluat.vn/van-ban/Bat-dong-san/Thong-tu-10-2024-TT-BTNMT-ho-so-dia-chinh-Giay-chung-nhan-quyen-su-dung-dat-608554.aspx" TargetMode="External"/><Relationship Id="rId29" Type="http://schemas.openxmlformats.org/officeDocument/2006/relationships/hyperlink" Target="https://thuvienphapluat.vn/van-ban/Lao-dong-Tien-luong/Quyet-dinh-12-2024-QD-TTg-co-che-chinh-sach-giai-quyet-viec-lam-dao-tao-nghe-cho-nguoi-co-dat-thu-hoi-619580.aspx" TargetMode="External"/><Relationship Id="rId1" Type="http://schemas.openxmlformats.org/officeDocument/2006/relationships/styles" Target="styles.xml"/><Relationship Id="rId6" Type="http://schemas.openxmlformats.org/officeDocument/2006/relationships/hyperlink" Target="https://thuvienphapluat.vn/van-ban/Bat-dong-san/Luat-Kinh-doanh-bat-dong-san-29-2023-QH15-530116.aspx" TargetMode="External"/><Relationship Id="rId11" Type="http://schemas.openxmlformats.org/officeDocument/2006/relationships/hyperlink" Target="https://thuvienphapluat.vn/van-ban/Bat-dong-san/Nghi-dinh-101-2024-ND-CP-dang-ky-cap-giay-chung-nhan-quyen-su-dung-dat-tai-san-gan-lien-dat-613131.aspx" TargetMode="External"/><Relationship Id="rId24" Type="http://schemas.openxmlformats.org/officeDocument/2006/relationships/hyperlink" Target="https://thuvienphapluat.vn/van-ban/Xay-dung-Do-thi/Thong-tu-05-2024-TT-BXD-huong-dan-Luat-Nha-o-619495.aspx" TargetMode="External"/><Relationship Id="rId5" Type="http://schemas.openxmlformats.org/officeDocument/2006/relationships/hyperlink" Target="https://thuvienphapluat.vn/van-ban/Bat-dong-san/Luat-Nha-o-27-2023-QH15-528669.aspx" TargetMode="External"/><Relationship Id="rId15" Type="http://schemas.openxmlformats.org/officeDocument/2006/relationships/hyperlink" Target="https://thuvienphapluat.vn/van-ban/Bat-dong-san/Nghi-dinh-94-2024-ND-CP-huong-dan-Luat-Kinh-doanh-bat-dong-san-xay-dung-co-so-du-lieu-ve-nha-o-619415.aspx" TargetMode="External"/><Relationship Id="rId23" Type="http://schemas.openxmlformats.org/officeDocument/2006/relationships/hyperlink" Target="https://thuvienphapluat.vn/van-ban/Thue-Phi-Le-Phi/Thong-tu-56-2024-TT-BTC-thu-nop-phi-khai-thac-tai-lieu-dat-dai-tu-He-thong-thong-tin-quoc-gia-ve-dat-dai-619772.aspx" TargetMode="External"/><Relationship Id="rId28" Type="http://schemas.openxmlformats.org/officeDocument/2006/relationships/hyperlink" Target="https://thuvienphapluat.vn/van-ban/Bat-dong-san/Quyet-dinh-11-2024-QD-TTg-tieu-chuan-dien-tich-va-dinh-muc-trang-thiet-bi-noi-that-nha-o-cong-vu-618716.aspx" TargetMode="External"/><Relationship Id="rId10" Type="http://schemas.openxmlformats.org/officeDocument/2006/relationships/hyperlink" Target="https://thuvienphapluat.vn/van-ban/Bat-dong-san/Nghi-dinh-102-2024-ND-CP-huong-dan-Luat-Dat-dai-603982.aspx" TargetMode="External"/><Relationship Id="rId19" Type="http://schemas.openxmlformats.org/officeDocument/2006/relationships/hyperlink" Target="https://thuvienphapluat.vn/van-ban/Bat-dong-san/Thong-tu-11-2024-TT-BTNMT-quy-dinh-ky-thuat-dieu-tra-danh-gia-dat-dai-620657.aspx" TargetMode="External"/><Relationship Id="rId31" Type="http://schemas.openxmlformats.org/officeDocument/2006/relationships/theme" Target="theme/theme1.xml"/><Relationship Id="rId4" Type="http://schemas.openxmlformats.org/officeDocument/2006/relationships/hyperlink" Target="https://thuvienphapluat.vn/van-ban/Bat-dong-san/Luat-Dat-dai-2024-31-2024-QH15-523642.aspx" TargetMode="External"/><Relationship Id="rId9" Type="http://schemas.openxmlformats.org/officeDocument/2006/relationships/hyperlink" Target="https://thuvienphapluat.vn/van-ban/Bat-dong-san/Nghi-dinh-103-2024-ND-CP-tien-su-dung-dat-tien-thue-dat-550020.aspx" TargetMode="External"/><Relationship Id="rId14" Type="http://schemas.openxmlformats.org/officeDocument/2006/relationships/hyperlink" Target="https://thuvienphapluat.vn/van-ban/Bo-may-hanh-chinh/Nghi-dinh-95-2024-ND-CP-huong-dan-Luat-Nha-o-618897.aspx" TargetMode="External"/><Relationship Id="rId22" Type="http://schemas.openxmlformats.org/officeDocument/2006/relationships/hyperlink" Target="https://thuvienphapluat.vn/van-ban/Bat-dong-san/Thong-tu-08-2024-TT-BTNMT-thong-ke-kiem-ke-dat-dai-lap-ban-do-hien-trang-su-dung-dat-608808.aspx" TargetMode="External"/><Relationship Id="rId27" Type="http://schemas.openxmlformats.org/officeDocument/2006/relationships/hyperlink" Target="https://thuvienphapluat.vn/van-ban/Bat-dong-san/Quyet-dinh-817-QD-TTg-2024-phe-duyet-De-an-Kiem-ke-dat-dai-lap-ban-do-hien-trang-su-dung-dat-620703.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2024-08-28T09:15:00Z</dcterms:created>
  <dcterms:modified xsi:type="dcterms:W3CDTF">2024-08-28T09:18:00Z</dcterms:modified>
</cp:coreProperties>
</file>