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69" w:rsidRPr="00667B69" w:rsidRDefault="00667B69" w:rsidP="00667B69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0" w:name="chuong_pl_3"/>
      <w:r w:rsidRPr="00667B69">
        <w:rPr>
          <w:rFonts w:eastAsia="Times New Roman" w:cs="Times New Roman"/>
          <w:b/>
          <w:bCs/>
          <w:color w:val="000000"/>
          <w:szCs w:val="26"/>
        </w:rPr>
        <w:t>PHỤ LỤC III</w:t>
      </w:r>
      <w:bookmarkStart w:id="1" w:name="_GoBack"/>
      <w:bookmarkEnd w:id="0"/>
      <w:bookmarkEnd w:id="1"/>
    </w:p>
    <w:p w:rsidR="00667B69" w:rsidRPr="00667B69" w:rsidRDefault="00667B69" w:rsidP="00667B69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2" w:name="chuong_pl_3_name"/>
      <w:r w:rsidRPr="00667B69">
        <w:rPr>
          <w:rFonts w:eastAsia="Times New Roman" w:cs="Times New Roman"/>
          <w:color w:val="000000"/>
          <w:szCs w:val="26"/>
        </w:rPr>
        <w:t>DANH MỤC ĐỊA BÀN ƯU ĐÃI ĐẦU TƯ</w:t>
      </w:r>
      <w:bookmarkEnd w:id="2"/>
      <w:r w:rsidRPr="00667B69">
        <w:rPr>
          <w:rFonts w:eastAsia="Times New Roman" w:cs="Times New Roman"/>
          <w:color w:val="000000"/>
          <w:szCs w:val="26"/>
        </w:rPr>
        <w:br/>
      </w:r>
      <w:r w:rsidRPr="00667B69">
        <w:rPr>
          <w:rFonts w:eastAsia="Times New Roman" w:cs="Times New Roman"/>
          <w:i/>
          <w:iCs/>
          <w:color w:val="000000"/>
          <w:szCs w:val="26"/>
        </w:rPr>
        <w:t>(Kèm theo Nghị định số 31/2021/NĐ-CP ngày 26 tháng 3 năm 2021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19"/>
        <w:gridCol w:w="3725"/>
        <w:gridCol w:w="3348"/>
      </w:tblGrid>
      <w:tr w:rsidR="00667B69" w:rsidRPr="00667B69" w:rsidTr="00667B69">
        <w:trPr>
          <w:tblHeader/>
          <w:tblCellSpacing w:w="0" w:type="dxa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b/>
                <w:bCs/>
                <w:color w:val="000000"/>
                <w:szCs w:val="26"/>
              </w:rPr>
              <w:t>Tỉnh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b/>
                <w:bCs/>
                <w:color w:val="000000"/>
                <w:szCs w:val="26"/>
              </w:rPr>
              <w:t>Địa bàn có điều kiện kinh tế - xã hội đặc biệt khó khăn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b/>
                <w:bCs/>
                <w:color w:val="000000"/>
                <w:szCs w:val="26"/>
              </w:rPr>
              <w:t>Địa bàn có điều kiện kinh tế - xã hội khó khăn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Bắc Kạn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huyện, thị xã và thành phố Bắc Kạn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Cao Bằng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thành phố Cao Bằng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Hà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thành phố Hà Giang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Lai Châu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thành phố Lai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Sơn La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thành phố Sơn La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Điện Biên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huyện, thị xã và thành phố Điện Biên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Lào Cai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 Sapa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Lào Cai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Tuyên Quang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Na Hang, Chiêm Hóa, Lâm Bình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Hàm Yên, Sơn Dương, Yên Sơn và thành phố Tuyên Quang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Bắc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Sơn Động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Lục Ngạn, Lục Nam, Yên Thế, Hiệp Hòa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Hòa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Đà Bắc, Mai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Kim Bôi, Lương Sơn, Lạc Thủy, Tân Lạc, Cao Phong, Lạc Sơn, Yên Thủy và Thành phố Hòa Bình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Lạng Sơn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 xml:space="preserve">Các huyện Bình Gia, Đình Lập, Cao Lộc, Lộc Bình, Tràng Định, </w:t>
            </w: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Văn Lãng, Văn Quan, Bắc Sơn, Chi Lăng, Hữu Lũng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Phú Thọ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Thanh Sơn, Tân Sơn, Yên Lập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Đoan Hùng, Hạ Hòa, Phù Ninh, Thanh Ba, Tam Nông, Cẩm Khê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Thái Nguyên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Võ Nhai, Định Hóa, Đại Từ, Phú Lương, Đồng Hỷ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Phú Bình, thị xã Phổ Yên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Yên Bái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Lục Yên, Mù Cang Chải, Trạm Tấu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Trấn Yên, Văn Chấn, Văn Yên, Yên Bình, thị xã Nghĩa Lộ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Quảng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Ba Chẽ, Bình Liêu, huyện đảo Cô Tô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Vân Đồn, Tiên Yên, Hải Hà, Đầm Hà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Hải Phòng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đảo Bạch Long Vĩ, Cát Hải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Hà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Lý Nhân, Thanh Liêm, Bình Lục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Nam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Giao Thủy, Xuân Trường, Hải Hậu, Nghĩa Hưng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Thái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Thái Thụy, Tiền Hải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Ninh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Nho Quan, Gia Viễn, Kim Sơn, Tam Điệp, Yên Mô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Thanh Hóa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 xml:space="preserve">Các huyện Mường Lát, Quan Hóa, Quan Sơn, Bá Thước, Lang Chánh, Thường Xuân, Cẩm </w:t>
            </w: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Thủy, Ngọc Lặc, Như Thanh, Như Xuân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Các huyện Thạch Thành, Nông Cống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Nghệ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Kỳ Sơn, Tương Dương, Con Cuông, Quế Phong, Quỳ Hợp, Quỳ Châu, Anh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Tân Kỳ, Nghĩa Đàn, Thanh Chương và thị xã Thái Hòa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Hà Tĩnh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Hương Khê, Hương Sơn, Vũ Quang, Lộc Hà, Kỳ Anh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Đức Thọ, Nghi Xuân, Thạch Hà, Cẩm Xuyên, Can Lộc và thị xã Kỳ Anh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Quảng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Tuyên Hóa, Minh Hóa, Bố Trạch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còn lại và thị xã Ba Đồn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Quảng Trị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Hướng Hóa, Đa Krông, huyện đảo Cồn Cỏ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còn lại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Thừa Thiên Huế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A Lưới, Nam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Phong Điền, Quảng Điền, Phú Lộc, Phú Vang và thị xã Hương Trà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Đà Nẵng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đảo Hoàng Sa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Quảng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Đông Giang, Tây Giang, Nam Giang, Phước Sơn, Bắc Trà My, Nam Trà My, Hiệp Đức, Tiên Phước, Núi Thành (các xã: Tam Sơn, Tam Thạnh, Tam Mỹ Đông, Tam Mỹ Tây, Tam Trà, Tam Hải), Nông Sơn, Thăng Bình (các xã: Bình Lãnh, Bình Trị, Bình Định Bắc, Bình Định Nam, Bình Quý, Bình Phú, Bình Chánh, Bình Quế) và đảo Cù Lao Chàm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Đại Lộc, Quế Sơn, Phú Ninh, Duy Xuyên (các xã: Duy Châu, Duy Hòa, Duy Phú, Duy Sơn, Duy Tân, Duy Thu, Duy Trinh, Duy Trung), Núi Thành (các xã: Tam Xuân I, Tam Xuân II, Tam Anh Bắc, Tam Anh Nam), Thăng Bình (các xã: Bình Nguyên, Bình Tú, Bình An, Bình Trung)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Quảng Ngãi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Ba Tơ, Trà Đồng, Sơn Tây, Sơn Hà, Minh Long, Bình Sơn, Sơn Tịnh và huyện đảo Lý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Nghĩa Hành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Bình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An Lão, Vĩnh Thạnh, Vân Canh, Phù Cát, Tây Sơn, Hoài Ân, Phù Mỹ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Tuy Phước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Phú 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Sông Hinh, Đồng Xuân, Sơn Hòa, Phú Hòa, Tây Hòa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Thị xã Sông Cầu; thị xã Đông Hòa, huyện Tuy An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Khánh Hòa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Khánh Vĩnh, Khánh Sơn, huyện đảo Trường Sa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Vạn Ninh, Diên Khánh, Cam Lâm, thị xã Ninh Hòa, thành phố Cam Ranh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Ninh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Phan Rang - Tháp Chàm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Bình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Phú Quý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Bắc Bình, Tuy Phong, Đức Linh, Tánh Linh, Hàm Thuận Bắc, Hàm Thuận Nam, Hàm Tân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Đắk Lắk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 Buôn Hồ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Buôn Ma Thuột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Gia Lai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Pleiku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Kon Tum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thành phố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Đắk Nông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Lâm Đồng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Bảo Lộc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Bà Rịa - Vũng Tàu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Huyện Côn Đảo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Thị xã Phú Mỹ, Châu Đức, Xuyên Mộc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Tây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Tân Biên, Tân Châu, Châu Thành, Bến Cầu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Dương Minh Châu, Gò Dầu, thị xã Hòa Thành và thị xã Trảng Bàng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Bình Phước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Lộc Ninh, Bù Đăng, Bù Đốp, Bù Gia Mập, Phú Riềng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Đồng Phú, Chơn Thành, Hớn Quản, thị xã Bình Long, Phước Long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Long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Đức Huệ, Mộc Hóa, Vĩnh Hưng, Tân Hưng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Thị xã Kiến Tường; các huyện Tân Thạnh, Đức Hòa, Thạnh Hóa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Tiền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Tân Phước, Tân Phú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Gò Công Đông, Gò Công Tây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Bến Tre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Thạnh Phú, Ba Tri, Bình Đại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còn lại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Trà Vinh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Châu Thành, Trà Cú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Cầu Ngang, Cầu Kè, Tiểu Cần, Duyên Hải, thị xã Duyên Hải, Càng Long, thành phố Trà Vinh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Đồng Tháp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Hồng Ngự, Tân Hồng, Tam Nông, Tháp Mười và thị xã Hồng Ngự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còn lại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Vĩnh Long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Trà Ôn, Bình Tân, Vũng Liêm, Mang Thít, Tam Bình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Sóc Trăng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 Vĩnh Châu, thị xã Ngã Năm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Sóc Trăng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lastRenderedPageBreak/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Hậu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huyện, thị xã Long Mỹ và thành phố Ngã Bảy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Vị Thanh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An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Các huyện An Phú, Tri Tôn, Thoại Sơn, Tịnh Biên và thị xã Tân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Châu Đốc và các huyện còn lại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Bạc Liêu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Bạc Liêu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Cà Mau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Cà Mau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Kiên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Toàn bộ các huyện, các đảo, hải đảo thuộc tỉnh và thị xã Hà Tiên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Thành phố Rạch Giá</w:t>
            </w:r>
          </w:p>
        </w:tc>
      </w:tr>
      <w:tr w:rsidR="00667B69" w:rsidRPr="00667B69" w:rsidTr="00667B69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Khu kinh tế, khu công nghệ cao (kể cả khu công nghệ thông tin tập trung được thành lập theo quy định của Chính phủ)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67B69" w:rsidRPr="00667B69" w:rsidRDefault="00667B69" w:rsidP="00667B69">
            <w:pPr>
              <w:spacing w:before="120" w:after="120" w:line="234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667B69">
              <w:rPr>
                <w:rFonts w:eastAsia="Times New Roman" w:cs="Times New Roman"/>
                <w:color w:val="000000"/>
                <w:szCs w:val="26"/>
              </w:rPr>
              <w:t>Khu công nghiệp, khu chế xuất, cụm công nghiệp được thành lập theo quy định của Chính phủ</w:t>
            </w:r>
          </w:p>
        </w:tc>
      </w:tr>
    </w:tbl>
    <w:p w:rsidR="0005382B" w:rsidRPr="00667B69" w:rsidRDefault="0005382B">
      <w:pPr>
        <w:rPr>
          <w:rFonts w:cs="Times New Roman"/>
          <w:szCs w:val="26"/>
        </w:rPr>
      </w:pPr>
    </w:p>
    <w:sectPr w:rsidR="0005382B" w:rsidRPr="00667B6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E7" w:rsidRDefault="00F073E7" w:rsidP="00667B69">
      <w:pPr>
        <w:spacing w:line="240" w:lineRule="auto"/>
      </w:pPr>
      <w:r>
        <w:separator/>
      </w:r>
    </w:p>
  </w:endnote>
  <w:endnote w:type="continuationSeparator" w:id="0">
    <w:p w:rsidR="00F073E7" w:rsidRDefault="00F073E7" w:rsidP="00667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E7" w:rsidRDefault="00F073E7" w:rsidP="00667B69">
      <w:pPr>
        <w:spacing w:line="240" w:lineRule="auto"/>
      </w:pPr>
      <w:r>
        <w:separator/>
      </w:r>
    </w:p>
  </w:footnote>
  <w:footnote w:type="continuationSeparator" w:id="0">
    <w:p w:rsidR="00F073E7" w:rsidRDefault="00F073E7" w:rsidP="00667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4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7B69" w:rsidRDefault="00667B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B69" w:rsidRDefault="00667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69"/>
    <w:rsid w:val="0005382B"/>
    <w:rsid w:val="00485743"/>
    <w:rsid w:val="00667B69"/>
    <w:rsid w:val="00F0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7019A-4A56-4887-A0DD-89B10E03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B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6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67B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6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2023-06-10T01:06:00Z</dcterms:created>
  <dcterms:modified xsi:type="dcterms:W3CDTF">2023-06-10T01:07:00Z</dcterms:modified>
</cp:coreProperties>
</file>