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3B" w:rsidRDefault="009E293B" w:rsidP="009E293B">
      <w:pPr>
        <w:spacing w:before="60" w:after="60" w:line="240" w:lineRule="auto"/>
        <w:jc w:val="center"/>
        <w:rPr>
          <w:rFonts w:ascii="Times New Roman" w:hAnsi="Times New Roman"/>
          <w:b/>
          <w:bCs/>
          <w:sz w:val="28"/>
          <w:szCs w:val="28"/>
          <w:lang w:val="en-US"/>
        </w:rPr>
      </w:pPr>
      <w:bookmarkStart w:id="0" w:name="chuong_pl_1"/>
      <w:r>
        <w:rPr>
          <w:rFonts w:ascii="Times New Roman" w:hAnsi="Times New Roman"/>
          <w:b/>
          <w:bCs/>
          <w:sz w:val="28"/>
          <w:szCs w:val="28"/>
          <w:lang w:val="en-US"/>
        </w:rPr>
        <w:t>Phụ lục</w:t>
      </w:r>
      <w:r>
        <w:rPr>
          <w:rFonts w:ascii="Times New Roman" w:hAnsi="Times New Roman"/>
          <w:b/>
          <w:bCs/>
          <w:sz w:val="28"/>
          <w:szCs w:val="28"/>
        </w:rPr>
        <w:t xml:space="preserve"> </w:t>
      </w:r>
      <w:bookmarkEnd w:id="0"/>
      <w:r>
        <w:rPr>
          <w:rFonts w:ascii="Times New Roman" w:hAnsi="Times New Roman"/>
          <w:b/>
          <w:bCs/>
          <w:sz w:val="28"/>
          <w:szCs w:val="28"/>
          <w:lang w:val="en-US"/>
        </w:rPr>
        <w:t>I</w:t>
      </w:r>
    </w:p>
    <w:p w:rsidR="009E293B" w:rsidRDefault="009E293B" w:rsidP="009E293B">
      <w:pPr>
        <w:spacing w:before="60" w:after="60" w:line="240" w:lineRule="auto"/>
        <w:jc w:val="center"/>
        <w:rPr>
          <w:rFonts w:ascii="Times New Roman" w:hAnsi="Times New Roman"/>
          <w:b/>
          <w:bCs/>
          <w:sz w:val="28"/>
          <w:szCs w:val="28"/>
          <w:lang w:val="en-US"/>
        </w:rPr>
      </w:pPr>
      <w:r>
        <w:rPr>
          <w:rFonts w:ascii="Times New Roman" w:hAnsi="Times New Roman"/>
          <w:b/>
          <w:bCs/>
          <w:sz w:val="28"/>
          <w:szCs w:val="28"/>
          <w:lang w:val="en-US"/>
        </w:rPr>
        <w:t>DANH MỤC HÀNG HÓA, DỊCH VỤ</w:t>
      </w:r>
    </w:p>
    <w:p w:rsidR="009E293B" w:rsidRDefault="009E293B" w:rsidP="009E293B">
      <w:pPr>
        <w:spacing w:before="60" w:after="60" w:line="240" w:lineRule="auto"/>
        <w:jc w:val="center"/>
        <w:rPr>
          <w:rFonts w:ascii="Times New Roman" w:hAnsi="Times New Roman"/>
          <w:b/>
          <w:bCs/>
          <w:sz w:val="28"/>
          <w:szCs w:val="28"/>
        </w:rPr>
      </w:pPr>
      <w:r>
        <w:rPr>
          <w:rFonts w:ascii="Times New Roman" w:hAnsi="Times New Roman"/>
          <w:b/>
          <w:bCs/>
          <w:sz w:val="28"/>
          <w:szCs w:val="28"/>
          <w:lang w:val="en-US"/>
        </w:rPr>
        <w:t xml:space="preserve">KHÔNG ĐƯỢC GIẢM </w:t>
      </w:r>
      <w:r>
        <w:rPr>
          <w:rFonts w:ascii="Times New Roman" w:hAnsi="Times New Roman"/>
          <w:b/>
          <w:bCs/>
          <w:sz w:val="28"/>
          <w:szCs w:val="28"/>
        </w:rPr>
        <w:t xml:space="preserve">THUẾ </w:t>
      </w:r>
      <w:r>
        <w:rPr>
          <w:rFonts w:ascii="Times New Roman" w:hAnsi="Times New Roman"/>
          <w:b/>
          <w:bCs/>
          <w:sz w:val="28"/>
          <w:szCs w:val="28"/>
          <w:lang w:val="en-US"/>
        </w:rPr>
        <w:t xml:space="preserve">SUẤT THUẾ </w:t>
      </w:r>
      <w:r>
        <w:rPr>
          <w:rFonts w:ascii="Times New Roman" w:hAnsi="Times New Roman"/>
          <w:b/>
          <w:bCs/>
          <w:sz w:val="28"/>
          <w:szCs w:val="28"/>
        </w:rPr>
        <w:t>GIÁ TRỊ GIA TĂNG</w:t>
      </w:r>
    </w:p>
    <w:p w:rsidR="009E293B" w:rsidRDefault="009E293B" w:rsidP="009E293B">
      <w:pPr>
        <w:spacing w:before="60" w:after="60" w:line="240" w:lineRule="auto"/>
        <w:jc w:val="center"/>
        <w:rPr>
          <w:rFonts w:ascii="Times New Roman" w:hAnsi="Times New Roman"/>
          <w:bCs/>
          <w:i/>
          <w:sz w:val="28"/>
          <w:szCs w:val="28"/>
        </w:rPr>
      </w:pPr>
      <w:r>
        <w:rPr>
          <w:rFonts w:ascii="Times New Roman" w:hAnsi="Times New Roman"/>
          <w:bCs/>
          <w:i/>
          <w:sz w:val="28"/>
          <w:szCs w:val="28"/>
        </w:rPr>
        <w:t>(Kèm theo Nghị định số      /202</w:t>
      </w:r>
      <w:r>
        <w:rPr>
          <w:rFonts w:ascii="Times New Roman" w:hAnsi="Times New Roman"/>
          <w:bCs/>
          <w:i/>
          <w:sz w:val="28"/>
          <w:szCs w:val="28"/>
          <w:lang w:val="en-US"/>
        </w:rPr>
        <w:t>3</w:t>
      </w:r>
      <w:r>
        <w:rPr>
          <w:rFonts w:ascii="Times New Roman" w:hAnsi="Times New Roman"/>
          <w:bCs/>
          <w:i/>
          <w:sz w:val="28"/>
          <w:szCs w:val="28"/>
        </w:rPr>
        <w:t xml:space="preserve">/NĐ-CP  </w:t>
      </w:r>
    </w:p>
    <w:p w:rsidR="009E293B" w:rsidRDefault="009E293B" w:rsidP="009E293B">
      <w:pPr>
        <w:spacing w:before="60" w:after="60" w:line="240" w:lineRule="auto"/>
        <w:jc w:val="center"/>
        <w:rPr>
          <w:rFonts w:ascii="Cambria" w:hAnsi="Cambria" w:cs="Cambria"/>
          <w:bCs/>
          <w:i/>
          <w:sz w:val="28"/>
          <w:szCs w:val="28"/>
        </w:rPr>
      </w:pPr>
      <w:r>
        <w:rPr>
          <w:rFonts w:ascii="Times New Roman" w:hAnsi="Times New Roman"/>
          <w:bCs/>
          <w:i/>
          <w:sz w:val="28"/>
          <w:szCs w:val="28"/>
        </w:rPr>
        <w:t>ngày   tháng    năm 202</w:t>
      </w:r>
      <w:r>
        <w:rPr>
          <w:rFonts w:ascii="Times New Roman" w:hAnsi="Times New Roman"/>
          <w:bCs/>
          <w:i/>
          <w:sz w:val="28"/>
          <w:szCs w:val="28"/>
          <w:lang w:val="en-US"/>
        </w:rPr>
        <w:t>3</w:t>
      </w:r>
      <w:r>
        <w:rPr>
          <w:rFonts w:ascii="Times New Roman" w:hAnsi="Times New Roman"/>
          <w:bCs/>
          <w:i/>
          <w:sz w:val="28"/>
          <w:szCs w:val="28"/>
        </w:rPr>
        <w:t xml:space="preserve"> của Chính phủ)</w:t>
      </w:r>
    </w:p>
    <w:p w:rsidR="009E293B" w:rsidRDefault="009E293B" w:rsidP="009E293B">
      <w:pPr>
        <w:spacing w:before="60" w:after="60" w:line="240" w:lineRule="auto"/>
        <w:jc w:val="center"/>
        <w:rPr>
          <w:rFonts w:ascii=".VnFree" w:hAnsi=".VnFree"/>
          <w:bCs/>
          <w:i/>
          <w:sz w:val="24"/>
          <w:szCs w:val="24"/>
          <w:lang w:val="en-US"/>
        </w:rPr>
      </w:pPr>
      <w:r>
        <w:rPr>
          <w:rFonts w:ascii=".VnFree" w:hAnsi=".VnFree"/>
          <w:bCs/>
          <w:i/>
          <w:sz w:val="24"/>
          <w:szCs w:val="24"/>
          <w:lang w:val="en-US"/>
        </w:rPr>
        <w:t>--------------------------</w:t>
      </w:r>
    </w:p>
    <w:p w:rsidR="009E293B" w:rsidRDefault="009E293B" w:rsidP="009E293B">
      <w:pPr>
        <w:spacing w:before="60" w:after="60" w:line="240" w:lineRule="auto"/>
        <w:jc w:val="center"/>
        <w:rPr>
          <w:rFonts w:ascii="Times New Roman" w:hAnsi="Times New Roman"/>
          <w:bCs/>
          <w:i/>
          <w:lang w:val="en-US"/>
        </w:rPr>
      </w:pPr>
    </w:p>
    <w:tbl>
      <w:tblPr>
        <w:tblW w:w="47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
        <w:gridCol w:w="402"/>
        <w:gridCol w:w="402"/>
        <w:gridCol w:w="450"/>
        <w:gridCol w:w="560"/>
        <w:gridCol w:w="670"/>
        <w:gridCol w:w="780"/>
        <w:gridCol w:w="1454"/>
        <w:gridCol w:w="2169"/>
        <w:gridCol w:w="1500"/>
      </w:tblGrid>
      <w:tr w:rsidR="009E293B" w:rsidTr="009E293B">
        <w:trPr>
          <w:trHeight w:val="351"/>
          <w:tblHeader/>
        </w:trPr>
        <w:tc>
          <w:tcPr>
            <w:tcW w:w="206"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Cấp 1</w:t>
            </w:r>
          </w:p>
        </w:tc>
        <w:tc>
          <w:tcPr>
            <w:tcW w:w="207"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Cấp 2</w:t>
            </w:r>
          </w:p>
        </w:tc>
        <w:tc>
          <w:tcPr>
            <w:tcW w:w="206"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Cấp 3</w:t>
            </w:r>
          </w:p>
        </w:tc>
        <w:tc>
          <w:tcPr>
            <w:tcW w:w="278"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Cấp 4</w:t>
            </w:r>
          </w:p>
        </w:tc>
        <w:tc>
          <w:tcPr>
            <w:tcW w:w="275"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Cấp 5</w:t>
            </w:r>
          </w:p>
        </w:tc>
        <w:tc>
          <w:tcPr>
            <w:tcW w:w="344"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Cấp 6</w:t>
            </w:r>
          </w:p>
        </w:tc>
        <w:tc>
          <w:tcPr>
            <w:tcW w:w="412"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Cấp 7</w:t>
            </w:r>
          </w:p>
        </w:tc>
        <w:tc>
          <w:tcPr>
            <w:tcW w:w="894"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Tên sản phẩm</w:t>
            </w:r>
          </w:p>
        </w:tc>
        <w:tc>
          <w:tcPr>
            <w:tcW w:w="1278"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rPr>
            </w:pPr>
            <w:r>
              <w:rPr>
                <w:rFonts w:ascii="Times New Roman" w:hAnsi="Times New Roman"/>
                <w:b/>
              </w:rPr>
              <w:t>Nội dung</w:t>
            </w:r>
          </w:p>
        </w:tc>
        <w:tc>
          <w:tcPr>
            <w:tcW w:w="897" w:type="pct"/>
            <w:tcBorders>
              <w:top w:val="single" w:sz="4" w:space="0" w:color="auto"/>
              <w:left w:val="single" w:sz="4" w:space="0" w:color="auto"/>
              <w:bottom w:val="nil"/>
              <w:right w:val="single" w:sz="4" w:space="0" w:color="auto"/>
            </w:tcBorders>
            <w:hideMark/>
          </w:tcPr>
          <w:p w:rsidR="009E293B" w:rsidRDefault="009E293B">
            <w:pPr>
              <w:spacing w:before="60" w:after="60" w:line="240" w:lineRule="auto"/>
              <w:jc w:val="center"/>
              <w:rPr>
                <w:rFonts w:ascii="Times New Roman" w:hAnsi="Times New Roman"/>
                <w:b/>
                <w:lang w:val="en-US"/>
              </w:rPr>
            </w:pPr>
            <w:r>
              <w:rPr>
                <w:rFonts w:ascii="Times New Roman" w:hAnsi="Times New Roman"/>
                <w:b/>
              </w:rPr>
              <w:t>Mã số HS    (áp dụng đối với hàng hóa tại khâu nhập khẩu)</w:t>
            </w:r>
            <w:r>
              <w:rPr>
                <w:rFonts w:ascii="Times New Roman" w:hAnsi="Times New Roman"/>
                <w:b/>
                <w:lang w:val="en-US"/>
              </w:rPr>
              <w:t xml:space="preserve"> </w:t>
            </w:r>
          </w:p>
        </w:tc>
      </w:tr>
      <w:tr w:rsidR="009E293B" w:rsidTr="009E293B">
        <w:trPr>
          <w:tblHeader/>
        </w:trPr>
        <w:tc>
          <w:tcPr>
            <w:tcW w:w="206"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(1)</w:t>
            </w:r>
          </w:p>
        </w:tc>
        <w:tc>
          <w:tcPr>
            <w:tcW w:w="207"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w:t>
            </w:r>
          </w:p>
        </w:tc>
        <w:tc>
          <w:tcPr>
            <w:tcW w:w="206"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w:t>
            </w:r>
          </w:p>
        </w:tc>
        <w:tc>
          <w:tcPr>
            <w:tcW w:w="278"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(4)</w:t>
            </w:r>
          </w:p>
        </w:tc>
        <w:tc>
          <w:tcPr>
            <w:tcW w:w="275"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(5)</w:t>
            </w:r>
          </w:p>
        </w:tc>
        <w:tc>
          <w:tcPr>
            <w:tcW w:w="344"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(6)</w:t>
            </w:r>
          </w:p>
        </w:tc>
        <w:tc>
          <w:tcPr>
            <w:tcW w:w="412"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w:t>
            </w:r>
          </w:p>
        </w:tc>
        <w:tc>
          <w:tcPr>
            <w:tcW w:w="894"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bCs/>
                <w:lang w:val="en-US"/>
              </w:rPr>
            </w:pPr>
            <w:r>
              <w:rPr>
                <w:rFonts w:ascii="Times New Roman" w:hAnsi="Times New Roman"/>
                <w:bCs/>
                <w:lang w:val="en-US"/>
              </w:rPr>
              <w:t>(8)</w:t>
            </w:r>
          </w:p>
        </w:tc>
        <w:tc>
          <w:tcPr>
            <w:tcW w:w="1278"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w:t>
            </w:r>
          </w:p>
        </w:tc>
        <w:tc>
          <w:tcPr>
            <w:tcW w:w="897" w:type="pct"/>
            <w:tcBorders>
              <w:top w:val="nil"/>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(10)</w:t>
            </w:r>
          </w:p>
        </w:tc>
      </w:tr>
      <w:tr w:rsidR="009E293B" w:rsidTr="009E293B">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B</w:t>
            </w: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bCs/>
              </w:rPr>
            </w:pPr>
            <w:r>
              <w:rPr>
                <w:rFonts w:ascii="Times New Roman" w:hAnsi="Times New Roman"/>
                <w:b/>
                <w:bCs/>
              </w:rPr>
              <w:t>SẢN PHẨM KHAI KHOÁNG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w:t>
            </w:r>
          </w:p>
        </w:tc>
        <w:tc>
          <w:tcPr>
            <w:tcW w:w="206"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75"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34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412"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89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cứng và than non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rPr>
              <w:t>27.01</w:t>
            </w:r>
          </w:p>
          <w:p w:rsidR="009E293B" w:rsidRDefault="009E293B">
            <w:pPr>
              <w:spacing w:before="60" w:after="60" w:line="240" w:lineRule="auto"/>
              <w:jc w:val="center"/>
              <w:rPr>
                <w:rFonts w:ascii="Times New Roman" w:hAnsi="Times New Roman"/>
              </w:rPr>
            </w:pPr>
            <w:r>
              <w:rPr>
                <w:rFonts w:ascii="Times New Roman" w:hAnsi="Times New Roman"/>
              </w:rPr>
              <w:t>27.02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051</w:t>
            </w:r>
          </w:p>
        </w:tc>
        <w:tc>
          <w:tcPr>
            <w:tcW w:w="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0510</w:t>
            </w:r>
          </w:p>
        </w:tc>
        <w:tc>
          <w:tcPr>
            <w:tcW w:w="275"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05100</w:t>
            </w:r>
          </w:p>
        </w:tc>
        <w:tc>
          <w:tcPr>
            <w:tcW w:w="34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051000</w:t>
            </w:r>
          </w:p>
        </w:tc>
        <w:tc>
          <w:tcPr>
            <w:tcW w:w="412"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89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cứng</w:t>
            </w:r>
          </w:p>
        </w:tc>
        <w:tc>
          <w:tcPr>
            <w:tcW w:w="1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Gồm: than cục và than cám, đã hoặc chưa nghiền thành bột, nhưng chưa đóng bánh. Than cứng đóng bánh thuộc ngành 19200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rPr>
              <w:t>27.01</w:t>
            </w:r>
          </w:p>
          <w:p w:rsidR="009E293B" w:rsidRDefault="009E293B">
            <w:pPr>
              <w:spacing w:before="60" w:after="60" w:line="240" w:lineRule="auto"/>
              <w:jc w:val="center"/>
              <w:rPr>
                <w:rFonts w:ascii="Times New Roman" w:hAnsi="Times New Roman"/>
              </w:rPr>
            </w:pPr>
            <w:r>
              <w:rPr>
                <w:rFonts w:ascii="Times New Roman" w:hAnsi="Times New Roman"/>
              </w:rPr>
              <w:t>27.02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75"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34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412"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0510001</w:t>
            </w:r>
          </w:p>
        </w:tc>
        <w:tc>
          <w:tcPr>
            <w:tcW w:w="89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antraxit</w:t>
            </w:r>
          </w:p>
        </w:tc>
        <w:tc>
          <w:tcPr>
            <w:tcW w:w="1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đá không thành khối. Than có giới hạn chất dễ bay hơi (trong điều kiện khô, không có khoáng chất) không vượt quá 14%</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rPr>
              <w:t>2701.11.00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75"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34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412"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0510002</w:t>
            </w:r>
          </w:p>
        </w:tc>
        <w:tc>
          <w:tcPr>
            <w:tcW w:w="89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bi tum</w:t>
            </w:r>
          </w:p>
        </w:tc>
        <w:tc>
          <w:tcPr>
            <w:tcW w:w="1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mỡ, than có giới hạn chất dễ bay hơi (trong điều kiện khô, không có khoáng chất) trên 14% và giới hạn nhiệt lượng từ 5833 kcal/kg trở lên (trong điều kiện ẩm, không có khoáng chất)</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rPr>
              <w:t>2701.12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75"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34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412"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0510003</w:t>
            </w:r>
          </w:p>
        </w:tc>
        <w:tc>
          <w:tcPr>
            <w:tcW w:w="89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xml:space="preserve">Than đá (than cứng) loại khác </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rPr>
              <w:t>2701.19.00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052</w:t>
            </w:r>
          </w:p>
        </w:tc>
        <w:tc>
          <w:tcPr>
            <w:tcW w:w="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0520</w:t>
            </w:r>
          </w:p>
        </w:tc>
        <w:tc>
          <w:tcPr>
            <w:tcW w:w="275"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05200</w:t>
            </w:r>
          </w:p>
        </w:tc>
        <w:tc>
          <w:tcPr>
            <w:tcW w:w="34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052000</w:t>
            </w:r>
          </w:p>
        </w:tc>
        <w:tc>
          <w:tcPr>
            <w:tcW w:w="412"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0520000</w:t>
            </w:r>
          </w:p>
        </w:tc>
        <w:tc>
          <w:tcPr>
            <w:tcW w:w="89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non</w:t>
            </w:r>
          </w:p>
        </w:tc>
        <w:tc>
          <w:tcPr>
            <w:tcW w:w="1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non còn gọi là than nâu, chỉ tính than non đã hoặc chưa nghiền thành bột và chưa đóng bánh. Than non đóng bánh thuộc ngành 19200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rPr>
              <w:t>27.02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Dầu thô và khí đốt tự nhiên khai thác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061</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0610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06100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Dầu thô khai thác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061001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0610010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Dầu mỏ và dầu thu được từ khoáng bitum, ở dạng thô</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dầu mỏ thô; Condensate và dầu thô loại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27.09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061002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0610020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phiến sét dầu hoặc đá phiến sét bitum, cát hắc ín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2714.10.00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062</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0620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06200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062000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Khí tự nhiên dạng khí hoặc hóa lỏng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27.11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0620001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Khí tự nhiên dạng hóa lỏng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2711.11.00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0620002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Khí tự nhiên dạng khí</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2711.21</w:t>
            </w:r>
          </w:p>
          <w:p w:rsidR="009E293B" w:rsidRDefault="009E293B">
            <w:pPr>
              <w:spacing w:before="60" w:after="60" w:line="240" w:lineRule="auto"/>
              <w:jc w:val="center"/>
              <w:rPr>
                <w:rFonts w:ascii="Times New Roman" w:hAnsi="Times New Roman"/>
                <w:sz w:val="24"/>
                <w:szCs w:val="24"/>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kim loại và tinh quặng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071</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0710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07100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071000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0710000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sắt và tinh quặng sắt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Quặng sắt và tinh quặng sắt chưa nung kết và đã nung kết</w:t>
            </w:r>
          </w:p>
          <w:p w:rsidR="009E293B" w:rsidRDefault="009E293B">
            <w:pPr>
              <w:spacing w:before="60" w:after="60" w:line="240" w:lineRule="auto"/>
              <w:rPr>
                <w:rFonts w:ascii="Times New Roman" w:hAnsi="Times New Roman"/>
              </w:rPr>
            </w:pPr>
            <w:r>
              <w:rPr>
                <w:rFonts w:ascii="Times New Roman" w:hAnsi="Times New Roman"/>
              </w:rPr>
              <w:t>Trừ pirit sắt đã hoặc chưa nung</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2601.11</w:t>
            </w:r>
          </w:p>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2601.12 2601.20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kim loại khác không chứa sắt (trừ quặng kim loại quý hiếm)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07210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072100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0721000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uranium, quặng thorium và tinh các loại quặng đó</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Chỉ tính phần khai thác các loại quặng uranium và quặng thorium, không tính phần làm giàu các loại quặng đó</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26.12</w:t>
            </w:r>
          </w:p>
          <w:p w:rsidR="009E293B" w:rsidRDefault="009E293B">
            <w:pPr>
              <w:spacing w:before="60" w:after="60" w:line="240" w:lineRule="auto"/>
              <w:jc w:val="center"/>
              <w:rPr>
                <w:rFonts w:ascii="Times New Roman" w:hAnsi="Times New Roman"/>
                <w:sz w:val="24"/>
                <w:szCs w:val="24"/>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kim loại khác không chứa sắt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Tính cả sản phẩm trong quá trình khai thác và làm giàu</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07221</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072210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0722100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bôxít và tinh quặng bôxit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bôxit còn gọi là quặng nhôm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2606.00.00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kim loại khác không chứa sắt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26.17</w:t>
            </w:r>
          </w:p>
          <w:p w:rsidR="009E293B" w:rsidRDefault="009E293B">
            <w:pPr>
              <w:spacing w:before="60" w:after="60" w:line="240" w:lineRule="auto"/>
              <w:jc w:val="center"/>
              <w:rPr>
                <w:rFonts w:ascii="Times New Roman" w:hAnsi="Times New Roman"/>
                <w:sz w:val="24"/>
                <w:szCs w:val="24"/>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mangan, đồng, niken, coban, crôm, vonfram và tinh các loại quặng đó</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2602.00.00</w:t>
            </w:r>
          </w:p>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2603.00.00</w:t>
            </w:r>
          </w:p>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2604.00.00</w:t>
            </w:r>
          </w:p>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2605.00.00</w:t>
            </w:r>
          </w:p>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2610.00.00</w:t>
            </w:r>
          </w:p>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2611.00.00</w:t>
            </w:r>
          </w:p>
          <w:p w:rsidR="009E293B" w:rsidRDefault="009E293B">
            <w:pPr>
              <w:spacing w:before="60" w:after="60" w:line="240" w:lineRule="auto"/>
              <w:jc w:val="center"/>
              <w:rPr>
                <w:rFonts w:ascii="Times New Roman" w:hAnsi="Times New Roman"/>
                <w:sz w:val="24"/>
                <w:szCs w:val="24"/>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w:t>
            </w: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mangan và tinh quặng mangan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Kể cả quặng mangan chứa sắt và tinh quặng mangan chứa sắt với hàm lượng magan từ 20% trở lên, tính theo trọng lượng khô</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2602.00.00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đồng và tinh quặng đồng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niken và tinh quặng niken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2604.00.00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0722914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coban và tinh quặng coban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2605.00.00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0722915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crôm và tinh quặng crôm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2610.00.00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0722916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vo</w:t>
            </w:r>
            <w:r>
              <w:rPr>
                <w:rFonts w:ascii="Times New Roman" w:hAnsi="Times New Roman"/>
                <w:lang w:val="en-US"/>
              </w:rPr>
              <w:t>n</w:t>
            </w:r>
            <w:r>
              <w:rPr>
                <w:rFonts w:ascii="Times New Roman" w:hAnsi="Times New Roman"/>
              </w:rPr>
              <w:t>fram và tinh quặng vonfram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2611.00.00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chì, kẽm, thiếc và tinh các loại quặng đó</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2607.00.00</w:t>
            </w:r>
          </w:p>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2608.00.00</w:t>
            </w:r>
          </w:p>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2609.00.00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chì và tinh quặng chì</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2607.00.00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b/>
                <w:bCs/>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kẽm và tinh quặng kẽm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2608.00.00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thiếc và tinh quặng thiếc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2609.00.00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molipden và tinh quặng molipden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Quặng molipden và tinh quặng molipden đã nung; Quặng molipden và tinh quặng molipden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26.13</w:t>
            </w:r>
          </w:p>
          <w:p w:rsidR="009E293B" w:rsidRDefault="009E293B">
            <w:pPr>
              <w:spacing w:before="60" w:after="60" w:line="240" w:lineRule="auto"/>
              <w:jc w:val="center"/>
              <w:rPr>
                <w:rFonts w:ascii="Times New Roman" w:hAnsi="Times New Roman"/>
                <w:sz w:val="24"/>
                <w:szCs w:val="24"/>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titan và tinh quặng titan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ilmenite và tinh quặng ilmenite</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2614.00.10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rutil và tinh quặng rutil</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2614.00.90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0722943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monazite và tinh quặng monazite</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2612.20.00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0722949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titan khác và tinh quặng titan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2614.00.90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072295</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0722950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antimon và tinh quặng antimon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z w:val="24"/>
                <w:szCs w:val="24"/>
                <w:lang w:val="en-US"/>
              </w:rPr>
            </w:pPr>
            <w:r>
              <w:rPr>
                <w:rFonts w:ascii="Times New Roman" w:hAnsi="Times New Roman"/>
                <w:sz w:val="24"/>
                <w:szCs w:val="24"/>
                <w:lang w:val="en-US"/>
              </w:rPr>
              <w:t>2617.10.00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072296</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niobi, tantali, vanadi, zircon và tinh các loại quặng đó</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26.15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0722961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zircon và tinh quặng zircon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2615.10.00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0722962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niobi tantali, vanadi và tinh quặng niobi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2615.90.00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072299</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0722990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và tinh quặng kim loại khác không chứa sắt chưa được phân vào đâu còn lại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2617.90.00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073</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0730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07300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073000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kim loại quý hiếm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26.16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0730001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bạc và tinh quặng bạc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2616.10.00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0730002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vàng và tinh quặng vàng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lang w:val="en-US"/>
              </w:rPr>
              <w:t>2616.90.00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0730003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bạch kim và tinh quặng bạch kim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lang w:val="en-US"/>
              </w:rPr>
              <w:t>2616.90.00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0730009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kim loại quý và tinh quặng kim loại quý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lang w:val="en-US"/>
              </w:rPr>
              <w:t>2616.90.00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khai khoáng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68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cát, sỏi, đất sét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68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khai thác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Đẽo thô hay cắt bằng cưa hoặc bằng cách khác. Loại trừ: Các sản phẩm được cắt tạo dáng, hoàn thiện được phân vào nhóm 23960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xây dựng và trang trí</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68.01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68.02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68.03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cẩm thạch (đá hoa), đá hoa trắng, travertine, ecausine và đá vôi khác, thạch cao tuyết hoa, đã hoặc chưa đẽo thô hoặc mới chỉ cắt thành khối hoặc tấm hình chữ nhật, hình vuông.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dùng để làm tượng đài hoặc đá xây dựng có trọng lượng riêng từ 2,5 trở lên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25.15</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Đá granit, đá pocfia, bazan, đá cát kết (sa thạch), đá quartzite và đá khác đã hoặc chưa đẽo thô hoặc mới chỉ cắt thành khối </w:t>
            </w:r>
            <w:r>
              <w:rPr>
                <w:rFonts w:ascii="Times New Roman" w:hAnsi="Times New Roman"/>
              </w:rPr>
              <w:lastRenderedPageBreak/>
              <w:t>hoặc tấm hình chữ nhật, hình vuông.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lastRenderedPageBreak/>
              <w:t>Đá dùng để làm tượng đài hoặc đá xây dựng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25.16</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vôi và các loại đá có chứa canxi khác, dùng để sản xuất vôi hoặc xi măng; thạch cao và thạch cao khan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2521.00.00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2520.10.00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vôi và các loại đá có chứa canxi khác dùng để sản xuất vôi hoặc xi măng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2521.00.00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Thạch cao, thạch cao khan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2520.10.00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phấn và đolomit chưa nung hoặc thiêu kết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2509.00.00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phấn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phấn làm vật liệu chịu lửa</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2509.00.00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Đolomit chưa nung hoặc thiêu kết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Đolomit không chứa canxi Đolomit đã nung hoặc thiêu kết thuộc ngành 2394</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25.18</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081014</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0810140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phiến, đã hoặc chưa đẽo thô hay mới chỉ cắt thành khối hoặc tấm hình chữ nhật, hình vuông.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2514.00.00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08102</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Cát, sỏi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081021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0810210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Cát tự nhiên, đã hoặc chưa nhuộm màu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cát ôxit silic, cát thạch anh và cát tự nhiên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25.05</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081022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Sỏi, đá cuội; đá dạng viên, mảnh vụn và bột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0810221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Sỏi, đá cuội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Chủ yếu để làm cốt bê tông, để rải đường bộ hay đường sắt</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2517.10.00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0810222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dạng viên, dạng mảnh vụn và dạng bột làm từ các loại đá thuộc nhóm đá xây dựng và trang trí</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2517.41.00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2517.49.00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081023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0810230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Hỗn hợp cát, đá, sỏi và chất thải công nghiệp tận thu trong quá trình khai thác dùng cho xây dựng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2517.20.00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2517.30.00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08103</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Đất sét và cao lanh các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25.08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081031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0810310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Cao lanh và đất sét cao lanh khác đã hoặc chưa nung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2507.00.00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081032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0810320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lang w:val="en-US"/>
              </w:rPr>
            </w:pPr>
            <w:r>
              <w:rPr>
                <w:rFonts w:ascii="Times New Roman" w:hAnsi="Times New Roman"/>
              </w:rPr>
              <w:t>Đất sét khác, andalusite, kyanite và silimanite, mullite; đất chịu lửa hay đất dinas</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Bao gồm các loại đất sét như: đất sét chịu lửa; Bentonit; Andalusite, kyanite và silimanite; Mu</w:t>
            </w:r>
            <w:r>
              <w:rPr>
                <w:rFonts w:ascii="Times New Roman" w:hAnsi="Times New Roman"/>
                <w:lang w:val="en-US"/>
              </w:rPr>
              <w:t>l</w:t>
            </w:r>
            <w:r>
              <w:rPr>
                <w:rFonts w:ascii="Times New Roman" w:hAnsi="Times New Roman"/>
              </w:rPr>
              <w:t>lite và đất chịu lửa hay đất dinas...</w:t>
            </w:r>
          </w:p>
          <w:p w:rsidR="009E293B" w:rsidRDefault="009E293B">
            <w:pPr>
              <w:spacing w:before="60" w:after="60" w:line="240" w:lineRule="auto"/>
              <w:rPr>
                <w:rFonts w:ascii="Times New Roman" w:hAnsi="Times New Roman"/>
              </w:rPr>
            </w:pPr>
            <w:r>
              <w:rPr>
                <w:rFonts w:ascii="Times New Roman" w:hAnsi="Times New Roman"/>
              </w:rPr>
              <w:t>Không gồm đất sét trương nở</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25.08</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khai khoáng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25.30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Khoáng hóa chất và khoáng phân bón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Canxi phosphat tự nhiên, canxi phosphat nhôm tự nhiên và đá phấn có chứa phosphat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Bao gồm cả quặng apatit</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Pirit sắt chưa nung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Pirit chứa 33% lưu huỳnh;</w:t>
            </w:r>
          </w:p>
          <w:p w:rsidR="009E293B" w:rsidRDefault="009E293B">
            <w:pPr>
              <w:spacing w:before="60" w:after="60" w:line="240" w:lineRule="auto"/>
              <w:rPr>
                <w:rFonts w:ascii="Times New Roman" w:hAnsi="Times New Roman"/>
              </w:rPr>
            </w:pPr>
            <w:r>
              <w:rPr>
                <w:rFonts w:ascii="Times New Roman" w:hAnsi="Times New Roman"/>
              </w:rPr>
              <w:t>Quặng Pirit sắt đã nung thuộc ngành 2011</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2502.00.00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089109</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Khoáng hóa chất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25.30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0891091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Bari sulfat tự nhiên, bari carbonat tự nhiên đã hoặc chưa nung, trừ bari oxit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25.11</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0891092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borat tự nhiên, tinh quặng borat tự nhiên, nhưng không kể borat tách từ nước biển tự nhiên. Axit boric tự nhiên chứa không quá 85% H</w:t>
            </w:r>
            <w:r>
              <w:rPr>
                <w:rFonts w:ascii="Times New Roman" w:hAnsi="Times New Roman"/>
                <w:vertAlign w:val="subscript"/>
              </w:rPr>
              <w:t>3</w:t>
            </w:r>
            <w:r>
              <w:rPr>
                <w:rFonts w:ascii="Times New Roman" w:hAnsi="Times New Roman"/>
              </w:rPr>
              <w:t>BO</w:t>
            </w:r>
            <w:r>
              <w:rPr>
                <w:rFonts w:ascii="Times New Roman" w:hAnsi="Times New Roman"/>
                <w:vertAlign w:val="subscript"/>
              </w:rPr>
              <w:t>4</w:t>
            </w:r>
            <w:r>
              <w:rPr>
                <w:rFonts w:ascii="Times New Roman" w:hAnsi="Times New Roman"/>
              </w:rPr>
              <w:t xml:space="preserve"> tính theo trọng lượng khô</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borat, tinh quặng borat đã hoặc chưa nung</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2528.00.00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0891093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Khoáng flourit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2529.21.00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2529.22.00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0891094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Kiezerit, epsomit (magie sulphat tự nhiên)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2530.20.10 2530.20.20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0891095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Khoáng có chứa kali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Khoáng Carnallite; Khoáng Sylvite</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2530.90.90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0891096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Khoáng từ phân động vật dùng để làm phân bón hoặc nhiên liệu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0891099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Khoáng hóa chất và khoáng phân bón khác chưa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0892</w:t>
            </w:r>
          </w:p>
        </w:tc>
        <w:tc>
          <w:tcPr>
            <w:tcW w:w="275"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08920</w:t>
            </w:r>
          </w:p>
        </w:tc>
        <w:tc>
          <w:tcPr>
            <w:tcW w:w="34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089200</w:t>
            </w:r>
          </w:p>
        </w:tc>
        <w:tc>
          <w:tcPr>
            <w:tcW w:w="412"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0892000</w:t>
            </w:r>
          </w:p>
        </w:tc>
        <w:tc>
          <w:tcPr>
            <w:tcW w:w="894"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Than bùn</w:t>
            </w:r>
          </w:p>
        </w:tc>
        <w:tc>
          <w:tcPr>
            <w:tcW w:w="1278" w:type="pct"/>
            <w:tcBorders>
              <w:top w:val="single" w:sz="4" w:space="0" w:color="auto"/>
              <w:left w:val="single" w:sz="4" w:space="0" w:color="auto"/>
              <w:bottom w:val="single" w:sz="4" w:space="0" w:color="auto"/>
              <w:right w:val="single" w:sz="4" w:space="0" w:color="auto"/>
            </w:tcBorders>
            <w:vAlign w:val="center"/>
            <w:hideMark/>
          </w:tcPr>
          <w:p w:rsidR="009E293B" w:rsidRDefault="009E293B">
            <w:pPr>
              <w:spacing w:before="60" w:after="60" w:line="240" w:lineRule="auto"/>
              <w:rPr>
                <w:rFonts w:ascii="Times New Roman" w:hAnsi="Times New Roman"/>
              </w:rPr>
            </w:pPr>
            <w:r>
              <w:rPr>
                <w:rFonts w:ascii="Times New Roman" w:hAnsi="Times New Roman"/>
              </w:rPr>
              <w:t>Chỉ tính than bùn khai thác và thu gom. Than bùn đóng bánh thuộc ngành 192001</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0893</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08930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089300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0893000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Muối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muối biển và muối mỏ khai thác, chưa qua chế biến.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25.01</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khai khoáng khác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25.30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quí và đá bán quí, kim cương, và các loại đá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quí, đá bán quí chưa được gia công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các loại đá quí như: đá rubi, ngọc bích... Sản phẩm này cũng bao gồm cả các loại mới chỉ cắt đơn giản hoặc tạo hình thô</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7103.10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Kim cương (trừ kim cương công nghiệp)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kim cương chưa được phân loại hoặc mới chỉ được cắt, tách một cách đơn giản hay </w:t>
            </w:r>
            <w:r>
              <w:rPr>
                <w:rFonts w:ascii="Times New Roman" w:hAnsi="Times New Roman"/>
              </w:rPr>
              <w:lastRenderedPageBreak/>
              <w:t>mới chỉ được chuốt hoặc mài sơ qua</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7102.10.00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7102.31.00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7102.39.00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Kim cương chất lượng công nghiệp, chưa gia công hoặc mới chỉ được cắt, tách một các</w:t>
            </w:r>
            <w:r>
              <w:rPr>
                <w:rFonts w:ascii="Times New Roman" w:hAnsi="Times New Roman"/>
                <w:lang w:val="en-US"/>
              </w:rPr>
              <w:t>h</w:t>
            </w:r>
            <w:r>
              <w:rPr>
                <w:rFonts w:ascii="Times New Roman" w:hAnsi="Times New Roman"/>
              </w:rPr>
              <w:t xml:space="preserve"> đơn giản hay mới chỉ được chuốt hoặc mài sơ qua</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7102.21.00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7102.29.00</w:t>
            </w:r>
          </w:p>
          <w:p w:rsidR="009E293B" w:rsidRDefault="009E293B">
            <w:pPr>
              <w:spacing w:before="60" w:after="60" w:line="240" w:lineRule="auto"/>
              <w:ind w:firstLine="720"/>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0899014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Đá bọt, đá nhám, corundum tự nhiên, granet (dạ minh châu) tự nhiên và đá mài tự nhiên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0899015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Bitum và asphalt ở dạng tự nhiên; Asphantite và đá chứa asphalt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2714.90.00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khai khoáng khác chưa được phân vào đâu còn lại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25.30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graphit tự nhiên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25.04</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thạch anh, trừ cát tự nhiên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2506.10.00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Bột hóa thạch silic và đất silic tương tự</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cả đất tảo cát, tripolite và diatomite</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2512.00.00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Magiê carbonat tự nhiên </w:t>
            </w:r>
            <w:r>
              <w:rPr>
                <w:rFonts w:ascii="Times New Roman" w:hAnsi="Times New Roman"/>
              </w:rPr>
              <w:lastRenderedPageBreak/>
              <w:t>(magiezit), magiê ôxit nấu chảy, Magiê ôxit nung trơ (thiêu kết), magiê ôxit khác tinh khiết hoặc không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25.19</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amiang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25.24</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mica</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Mica thô và mica đã tách thành tấm hay lớp; Bột mica</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25.25</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0899097</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Quặng steatit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quặng steatit tự nhiên thô hoặc cát thành khối hoặc tấm và quặng steatit đã nghiền thành bột</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25.26</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0899098</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Tràng thạch (đá bồ tát)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Còn gọi là Felspar</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2529.10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0899099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khai khoáng khác chưa được phân vào đâu còn lại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các loại như: Leucite, nepheline và nepheline syenite; Vermiculite, đá trân châu và clorit, chưa giãn nở;...</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2529.30.00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25.30</w:t>
            </w:r>
          </w:p>
        </w:tc>
      </w:tr>
      <w:tr w:rsidR="009E293B" w:rsidTr="009E293B">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C</w:t>
            </w: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SẢN PHẨM CÔNG NGHIỆP CHẾ BIẾN, CHẾ TẠO</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Than cốc, sản phẩm dầu mỏ tinh chế</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191</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1910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19100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Than cốc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191001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1910010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Than cốc và bán cốc luyện từ than đá, than bùn hoặc than non; muội bình chưng than đá</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Than cốc và bán cốc luyện từ than đá; Than cốc và bán cốc luyện từ than non hay than bùn; Gas cốc và Muội bình chưng than đá</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27.04</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191002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1910020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Hắc ín chưng cất từ than đá, than non hoặc than bùn, và các loại hắc ín khoáng chất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2706.00.00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từ chế biến dầu mỏ</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Than bánh và các nhiên liệu rắn tương tự sản xuất từ than đá</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Than bánh và nhiên liệu rắn tương tự được sản xuất từ than đá, than non và than bùn</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2701.20.00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2702.20.00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2703.00.20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Nhiên liệu dầu và xăng; dầu mỡ bôi trơn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Dầu nhẹ và các chế phẩm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Xăng động cơ; Xăng máy bay; Dầu nhẹ và các chế phẩm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2710.12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Nhiên liệu dầu và xăng; dầu mỡ bôi trơn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Dầu trung (có khoảng sôi trung bình) và các chế phẩm; Dầu và mỡ bôi trơn; Dầu dùng trong bộ hãm thủy lực (dầu phanh); Dầu biến thế và dầu dùng cho bộ phận ngắt mạch; Dầu nhiên liệu và Dầu </w:t>
            </w:r>
            <w:r>
              <w:rPr>
                <w:rFonts w:ascii="Times New Roman" w:hAnsi="Times New Roman"/>
              </w:rPr>
              <w:lastRenderedPageBreak/>
              <w:t>có nguồn gốc từ dầu mỏ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2710.12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2710.19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2710.20.00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Dầu thải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Chứa biphenyl đã polyclo hóa, terphenyl đã polyclo hóa hoặc biphenyl đã polyclo hóa</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2710.91.00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2710.99.00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Khí dầu mỏ và các loại khí Hydro cacbon khác (trừ khí thiên nhiên)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2711.12.00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2711.13.00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2711.14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2711.19.00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2711.29.00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Propan và bu tan đã được hóa lỏng (LPG)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Propan đã được hóa lỏng; Bu tan đã được hóa lỏng (LPG); Khí khô thương phẩm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2711.12.00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2711.13.00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2711.19.00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Etylen, propylen, butylen, butadien và các loại khí dầu khác hoặc khí hidro cacbon trừ khí ga tự nhiên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2711.14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2711.29.00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Các sản phẩm từ dầu mỏ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Vazơlin, sáp parafin, sáp dầu mỏ và sáp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2712.10.00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2712.20.00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2712.90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1920042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Cốc dầu mỏ, bi tum dầu mỏ và các cặn khác từ dầu mỏ</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2713.11.00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2713.12.00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2713.20.00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2713.90.00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lang w:val="en-US"/>
              </w:rPr>
              <w:t>S</w:t>
            </w:r>
            <w:r>
              <w:rPr>
                <w:rFonts w:ascii="Times New Roman" w:hAnsi="Times New Roman"/>
              </w:rPr>
              <w:t>ản phẩm hóa chất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28</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lang w:val="en-US"/>
              </w:rPr>
              <w:t>P</w:t>
            </w:r>
            <w:r>
              <w:rPr>
                <w:rFonts w:ascii="Times New Roman" w:hAnsi="Times New Roman"/>
              </w:rPr>
              <w:t>hân bón và hợp chất ni tơ; plastic và cao su tổng hợp dạng nguyên sinh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40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201142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hóa chất hữu cơ cơ bản hỗn hợp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2011421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Dẫn xuất của các sản phẩm thực vật hoặc nhựa thông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alpha-tecpineol như thành phần chủ yếu; Colophan và axit </w:t>
            </w:r>
            <w:r>
              <w:rPr>
                <w:rFonts w:ascii="Times New Roman" w:hAnsi="Times New Roman"/>
              </w:rPr>
              <w:lastRenderedPageBreak/>
              <w:t>nhựa cây và các dẫn xuất của chúng; gôm nấu chảy lại; Hắc ín gỗ; dầu hắc ín gỗ; chất creosote gỗ, chất naphtha gỗ, hắc in thực vật; hắc ín từ quá trình ủ rượu bia và các chế phẩm tương tự làm từ colophan, axit nhựa cây hay hắc ín thực vật</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3802.90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3803.00.00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3807.00.00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2011422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Than củi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cả than đốt từ vỏ quả hoặc hạt, đã hoặc chưa đóng thành khối, trừ than đốt tại rừng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44.02</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2011423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Dầu và các sản phẩm khác từ chưng cất hắc </w:t>
            </w:r>
            <w:r>
              <w:rPr>
                <w:rFonts w:ascii="Times New Roman" w:hAnsi="Times New Roman"/>
                <w:lang w:val="en-US"/>
              </w:rPr>
              <w:t>í</w:t>
            </w:r>
            <w:r>
              <w:rPr>
                <w:rFonts w:ascii="Times New Roman" w:hAnsi="Times New Roman"/>
              </w:rPr>
              <w:t>n than đá ở nhiệt độ cao và các sản phẩm tương tự</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lang w:val="en-US"/>
              </w:rPr>
            </w:pPr>
            <w:r>
              <w:rPr>
                <w:rFonts w:ascii="Times New Roman" w:hAnsi="Times New Roma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2706.00.00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27.08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2011424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Cồn etilic chưa biến tính có nồng độ cồn tính theo thể tích từ 80% trở lên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2207.10.00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2011425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Cồn etilic và rượu mạnh khác đã biến tính ở mọi nồng độ</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2207.20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2011426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Dung dịch kiềm thải ra từ sản xuất bột giấy từ gỗ; kể cả lignin, </w:t>
            </w:r>
            <w:r>
              <w:rPr>
                <w:rFonts w:ascii="Times New Roman" w:hAnsi="Times New Roman"/>
              </w:rPr>
              <w:lastRenderedPageBreak/>
              <w:t>sunfonat, trừ dầu nhựa thông (dầu tall)</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38.04</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Phân bón và hợp chất ni tơ</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Amoniac dạng khan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2814.10.00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Phân amoni có xử lý nước; phân amoni clorua, nitrit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Phân amoni có xử lý nước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3102.21.00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3102.29.00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3102.30.00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3102.40.00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Phân amoni clorua</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3102.90.00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Nitrit; nitrat của kali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Trừ nitrat của bismut và loại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2834.10.00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2834.21.00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Phân khoáng hoặc phân hóa học, có chứa ni tơ</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31.02</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201204</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2012040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Phân khoáng hoặc phân hóa học chứa photphat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Supe Photphat (P</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 (Gồm: loại dùng làm thức ăn chăn nuôi và loại khác); Phân lân nung chảy; Phân bón photphat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31.03</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201205</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2012050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Phân khoáng hoặc phân hóa học có chứa kali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Kali Clorua; Kali Sunphat; Phân hóa học cacnalit, xinvinit và phân kali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31.04</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201206</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2012060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Phân khoáng hoặc phân hóa học khác chưa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Phân khoáng hoặc phân hóa học chứa 3 nguyên tố: nitơ, photpho và kali (NPK); Diamoni 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31.05</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2013</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Plastic và cao su tổng hợp dạng nguyên sinh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40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20131</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201310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Plastic nguyên sinh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2013101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Polyme dạng nguyên sinh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Polyme từ etylen, dạng nguyên sinh; Polyme từ styren, dạng nguyên sinh; Polyme từ vinyl clorua hoặc từ olefin đã halogen hóa khác, dạng nguyên sinh; Pol</w:t>
            </w:r>
            <w:r>
              <w:rPr>
                <w:rFonts w:ascii="Times New Roman" w:hAnsi="Times New Roman"/>
                <w:lang w:val="en-US"/>
              </w:rPr>
              <w:t>y</w:t>
            </w:r>
            <w:r>
              <w:rPr>
                <w:rFonts w:ascii="Times New Roman" w:hAnsi="Times New Roman"/>
              </w:rPr>
              <w:t>me từ propylen hoặc từ oleic khác dạng nguyên sinh; Pol</w:t>
            </w:r>
            <w:r>
              <w:rPr>
                <w:rFonts w:ascii="Times New Roman" w:hAnsi="Times New Roman"/>
                <w:lang w:val="en-US"/>
              </w:rPr>
              <w:t>y</w:t>
            </w:r>
            <w:r>
              <w:rPr>
                <w:rFonts w:ascii="Times New Roman" w:hAnsi="Times New Roman"/>
              </w:rPr>
              <w:t>me từ axetat vinyl hoặc từ este vinyl và polime vinyl khác dạng nguyên sinh; Pol</w:t>
            </w:r>
            <w:r>
              <w:rPr>
                <w:rFonts w:ascii="Times New Roman" w:hAnsi="Times New Roman"/>
                <w:lang w:val="en-US"/>
              </w:rPr>
              <w:t>y</w:t>
            </w:r>
            <w:r>
              <w:rPr>
                <w:rFonts w:ascii="Times New Roman" w:hAnsi="Times New Roman"/>
              </w:rPr>
              <w:t xml:space="preserve">me acrylic dạng </w:t>
            </w:r>
            <w:r>
              <w:rPr>
                <w:rFonts w:ascii="Times New Roman" w:hAnsi="Times New Roman"/>
              </w:rPr>
              <w:lastRenderedPageBreak/>
              <w:t>nguyên sinh; Poliamit dạng nguyên sinh; Polyme tự nhiên và các polyme tự nhiên đã biến đổi (Ví dụ: axit alginic, muối và este của nó; protein đã làm cứng, các dẫn xuất hóa học của cao su tự nhiên)</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39.01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39.08</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39.13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2013102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Plastic khác dạng nguyên sinh, chất trao đổi ion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Polyaxetal, polyete khác và nhựa epoxy, dạng nguyên sinh; polycarbonat, nhựa ankyt, polyalyl este và polyeste khác, dạng nguyên sinh; Nhựa amino, nhựa phenolic và polyuretan dạng nguyên sinh; Silicon dạng nguyên sinh; Plastic khác dạng nguyên sinh chưa được phân vào đâu; chất trao đổi ion</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39.01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39.08</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39.13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3914.00.00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20132</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Cao su tổng hợp dạng nguyên sinh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40.02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201321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2013210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w:t>
            </w:r>
            <w:r>
              <w:rPr>
                <w:rFonts w:ascii="Times New Roman" w:hAnsi="Times New Roman"/>
              </w:rPr>
              <w:lastRenderedPageBreak/>
              <w:t>hợp mủ cao su tự nhiên với mủ cao su tổng hợp)</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40.01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40.02</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hóa chất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20210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Thuốc trừ sâu và sản phẩm hóa chất khác dùng trong nông nghiệp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202101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Thuốc trừ sâu và sản phẩm hóa chất khác dùng trong nông nghiệp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2021011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Thuốc trừ côn trùng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3808.59.11</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3808.59.19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3808.61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3808.62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3808.69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3808.91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2021012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Thuốc diệt nấm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3808.59.21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3808.59.29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3808.92</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2021013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Thuốc diệt cỏ, Thuốc chống nảy mầm và thuốc điều hòa sinh trưởng cây trồng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3808.59.31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3808.59.39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3808.59.40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3808.59.50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3808.93</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2021014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Thuốc khử trùng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Dùng cho nông nghiệp và cho các mục đích sử dụng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3808.59.60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3808.94.10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3808.94.20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3808.94.90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2021019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Thuốc trừ sâu khác và sản phẩm hóa chất khác dùng trong nông nghiệp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3808.52.10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3808.52.90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3808.59.91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3808.59.99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3808.99.10</w:t>
            </w:r>
          </w:p>
          <w:p w:rsidR="009E293B" w:rsidRDefault="009E293B">
            <w:pPr>
              <w:spacing w:before="60" w:after="60" w:line="240" w:lineRule="auto"/>
              <w:jc w:val="center"/>
              <w:rPr>
                <w:rFonts w:ascii="Times New Roman" w:hAnsi="Times New Roman"/>
              </w:rPr>
            </w:pPr>
            <w:r>
              <w:rPr>
                <w:rFonts w:ascii="Times New Roman" w:hAnsi="Times New Roman"/>
                <w:lang w:val="en-US"/>
              </w:rPr>
              <w:t>3808.99.90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Sơn, véc ni và các chất sơn, quét tương tự; mực in và ma tít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20221</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202210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Sơn, véc ni và các chất sơn, quét tương tự, ma tít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2022101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Sơn và véc ni từ pol</w:t>
            </w:r>
            <w:r>
              <w:rPr>
                <w:rFonts w:ascii="Times New Roman" w:hAnsi="Times New Roman"/>
                <w:lang w:val="en-US"/>
              </w:rPr>
              <w:t>y</w:t>
            </w:r>
            <w:r>
              <w:rPr>
                <w:rFonts w:ascii="Times New Roman" w:hAnsi="Times New Roman"/>
              </w:rPr>
              <w:t>me</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32.08</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32.09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32.10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2022102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Sơn, véc ni khác và các sản phẩm có liên </w:t>
            </w:r>
            <w:r>
              <w:rPr>
                <w:rFonts w:ascii="Times New Roman" w:hAnsi="Times New Roman"/>
              </w:rPr>
              <w:lastRenderedPageBreak/>
              <w:t>quan; màu dùng trong nghệ thuật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lastRenderedPageBreak/>
              <w:t xml:space="preserve">Gồm: Thuốc màu, chất cản quang và các loại màu đã pha chế, men kính và men sứ; men </w:t>
            </w:r>
            <w:r>
              <w:rPr>
                <w:rFonts w:ascii="Times New Roman" w:hAnsi="Times New Roman"/>
              </w:rPr>
              <w:lastRenderedPageBreak/>
              <w:t>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32.07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32.10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32.11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32.12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32.13</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2022103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bookmarkStart w:id="1" w:name="OLE_LINK1"/>
            <w:r>
              <w:rPr>
                <w:rFonts w:ascii="Times New Roman" w:hAnsi="Times New Roman"/>
              </w:rPr>
              <w:t>Ma tít và sản phẩm tương tự</w:t>
            </w:r>
            <w:bookmarkEnd w:id="1"/>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32.14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20222</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202220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Mực in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32.15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2022201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Mực in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Mực in màu đen và mực in khác (trừ màu đen)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32.15</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Mỹ phẩm, xà phòng, chất tẩy rửa, làm bóng và chế phẩm vệ sinh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Mỹ phẩm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Mỹ phẩm hoặc các chế phẩm để trang điểm và các chế phẩm dưỡng da, trang điểm móng tay hoặc móng chân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trang điểm môi, mắt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3304.10.00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3304.20.00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chăm sóc móng tay, móng chân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3304.30.00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Mỹ phẩm hoặc chế phẩm trang điểm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Phấn, đã hoặc chưa nén; Kem và nước thơm dùng cho mặt và da; Kem trị mụn trứng cá; Mỹ phẩm hoặc chế phẩm trang điểm khác chưa phân vào đâu</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3304.91.00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3304.99</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dùng cho tóc, lông, vệ sinh răng hoặc miệng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33.06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Dầu gội đầu, keo xịt tóc, thuốc làm sóng tóc và ép tóc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34.01</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dùng cho vệ sinh răng miệng (kể cả kem và bột làm chặt chân răng)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Thuốc đánh răng </w:t>
            </w:r>
            <w:r>
              <w:rPr>
                <w:rFonts w:ascii="Times New Roman" w:hAnsi="Times New Roman"/>
                <w:lang w:val="en-US"/>
              </w:rPr>
              <w:t>(</w:t>
            </w:r>
            <w:r>
              <w:rPr>
                <w:rFonts w:ascii="Times New Roman" w:hAnsi="Times New Roman"/>
              </w:rPr>
              <w:t>cả dạng kem và dạng bột để ngăn ngừa các bệnh về răng</w:t>
            </w:r>
            <w:r>
              <w:rPr>
                <w:rFonts w:ascii="Times New Roman" w:hAnsi="Times New Roman"/>
                <w:lang w:val="en-US"/>
              </w:rPr>
              <w:t>)</w:t>
            </w:r>
            <w:r>
              <w:rPr>
                <w:rFonts w:ascii="Times New Roman" w:hAnsi="Times New Roman"/>
              </w:rPr>
              <w:t>; Chế phẩm dùng cho vệ sinh răng miệng khác trừ chỉ tơ nha khoa như: nước súc miệng, nước thơm,...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Chỉ tơ nha khoa</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3306.20.00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2023124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dùng trước, trong hoặc sau khi cạo mặt, chất khử mùi cơ thể; chế phẩm dùng để tắm rửa, thuốc làm rụng lông và chế phẩm vệ sinh khác chưa được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 xml:space="preserve">33.07 </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3401.30.00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2023125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Nước hoa và nước thơm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Xà phòng, chất tẩy rửa, làm bóng và chế phẩm vệ sinh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34.01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Glycerin</w:t>
            </w:r>
            <w:r>
              <w:rPr>
                <w:rFonts w:ascii="Times New Roman" w:hAnsi="Times New Roman"/>
                <w:lang w:val="en-US"/>
              </w:rPr>
              <w:t xml:space="preserve"> </w:t>
            </w:r>
            <w:r>
              <w:rPr>
                <w:rFonts w:ascii="Times New Roman" w:hAnsi="Times New Roman"/>
              </w:rPr>
              <w:t>thô; nước glycerin và dung dịch kiềm glycerin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2905.45.00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Các chất hữu cơ hoạt động bề mặt, ngoại trừ xà phòng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3402.31</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3402.39</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3402.41</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lastRenderedPageBreak/>
              <w:t>3402.42</w:t>
            </w:r>
          </w:p>
          <w:p w:rsidR="009E293B" w:rsidRDefault="009E293B">
            <w:pPr>
              <w:spacing w:before="60" w:after="60" w:line="240" w:lineRule="auto"/>
              <w:jc w:val="center"/>
              <w:rPr>
                <w:rFonts w:ascii="Times New Roman" w:hAnsi="Times New Roman"/>
                <w:lang w:val="en-US"/>
              </w:rPr>
            </w:pPr>
            <w:r>
              <w:rPr>
                <w:rFonts w:ascii="Times New Roman" w:hAnsi="Times New Roman"/>
                <w:b/>
                <w:i/>
                <w:lang w:val="en-US"/>
              </w:rPr>
              <w:t>3402.49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Xà phòng, chất pha chế dùng để giặt giũ và làm sạch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34.01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Xà phòng; sản phẩm và chế phẩm hữu cơ hoạt động bề mặt dùng như xà phòng; giấy, đồ chèn lót, ni, vải không dệt, không thấm, phủ hoặc tráng xà phòng hoặc bột giặt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Xà phòng; sản phẩm và chế phẩm hữu cơ hoạt động bề mặt; giấy, mền xơ, </w:t>
            </w:r>
            <w:r>
              <w:rPr>
                <w:rFonts w:ascii="Times New Roman" w:hAnsi="Times New Roman"/>
                <w:iCs/>
              </w:rPr>
              <w:t>nỉ</w:t>
            </w:r>
            <w:r>
              <w:rPr>
                <w:rFonts w:ascii="Times New Roman" w:hAnsi="Times New Roman"/>
              </w:rPr>
              <w:t xml:space="preserve"> và </w:t>
            </w:r>
            <w:r>
              <w:rPr>
                <w:rFonts w:ascii="Times New Roman" w:hAnsi="Times New Roman"/>
                <w:iCs/>
              </w:rPr>
              <w:t>sản</w:t>
            </w:r>
            <w:r>
              <w:rPr>
                <w:rFonts w:ascii="Times New Roman" w:hAnsi="Times New Roman"/>
              </w:rPr>
              <w:t xml:space="preserve"> phẩm không dệt, đã tẩm, tráng hoặc phủ xà phòng hoặc chất tẩy; Các sản phẩm và chế phẩm hữu cơ hoạt động bề mặt dùng để làm sạch da</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34.01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Bột giặt và các chế phẩm dùng để tẩy, rửa</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Dạng lỏng, bột hoặc kem. Sản phẩm này cũng </w:t>
            </w:r>
            <w:r>
              <w:rPr>
                <w:rFonts w:ascii="Times New Roman" w:hAnsi="Times New Roman"/>
                <w:lang w:val="en-US"/>
              </w:rPr>
              <w:t>g</w:t>
            </w:r>
            <w:r>
              <w:rPr>
                <w:rFonts w:ascii="Times New Roman" w:hAnsi="Times New Roman"/>
              </w:rPr>
              <w:t>ồm: cả chất xả vải</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34.01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3809.91.10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Chất có mùi thơm và chất sáp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34.04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dùng để làm thơm hoặc khử mùi trong phòng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Kể cả các chế phẩm có mùi dùng trong nghi lễ tôn giáo (Hương/nhang cây; Hương/nhang vòng); Các chế phẩm có mùi thơm khi đốt cháy</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3307.41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3307.49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Sáp nhân tạo và sáp chế biến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34.04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2023243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Chất đánh bóng và kem dùng cho giày dép, đồ nội thất, sàn, kính, kim loại và thùng xe</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Chất đánh bóng, kem và các chế phẩm tương tự dùng cho giày dép hoặc da thuộc; Chất đánh bóng, kem và các chế phẩm tương tự dùng để bảo quản đồ gỗ, sàn </w:t>
            </w:r>
            <w:r>
              <w:rPr>
                <w:rFonts w:ascii="Times New Roman" w:hAnsi="Times New Roman"/>
              </w:rPr>
              <w:lastRenderedPageBreak/>
              <w:t>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34.05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2023244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Bột nhão và bột khô để cọ rửa và các chế phẩm cọ rửa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3405.40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hóa chất khác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38.24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Chất nổ</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Thuốc nổ đã điều chế</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Bột nổ đẩy; Thuốc nổ đã điều chế, trừ bột nổ đẩy</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3601.00.00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3602.00.00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Ngòi an toàn, ngòi nổ, nụ xòe hoặc kíp nổ, bộ phận đánh lửa, kíp nổ điện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cả ngòi bán thành phẩm, đầu đạn cơ bản, tuýp tín hiệu,...</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36.03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Pháo hoa, pháo hiệu, pháo mưa, pháo hiệu sương mù và các sản phẩm pháo hoa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36.04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2029014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Diêm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3605.00.00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Keo đã điều chế và các chất dính </w:t>
            </w:r>
            <w:r>
              <w:rPr>
                <w:rFonts w:ascii="Times New Roman" w:hAnsi="Times New Roman"/>
              </w:rPr>
              <w:lastRenderedPageBreak/>
              <w:t>đã được điều chế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Keo đã điều chế và các chất dính đã được điều chế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chất kết dính làm từ polyme và chất kết dính Ca2Ls dùng trong sản xuất gạch chịu lửa...</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35.06</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Tinh dầu và hỗn hợp các chất thơm từ tinh dầu thực vật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Tinh dầu thực vật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tinh dầu của các loại chi cam quýt, cây bạc hà, húng chanh, sả, quế, gừng...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33.01</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Hỗn hợp các chất thơm từ tinh dầu thực vật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Dùng làm nguyên liệu thô trong công nghiệp, sản xuất đồ uống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33.02</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Phim và tấm dùng để chụp ảnh, phim in ngay; chế phẩm hóa chất và các sản phẩm chưa pha trộn dùng trong nhiếp ảnh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Phim và tấm dùng để chụp ảnh, phim in ngay, chưa phơi sáng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Các tấm dùng chụp ảnh và phim chụp ảnh dạng phẳng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quang, chụp ảnh đa </w:t>
            </w:r>
            <w:r>
              <w:rPr>
                <w:rFonts w:ascii="Times New Roman" w:hAnsi="Times New Roman"/>
              </w:rPr>
              <w:lastRenderedPageBreak/>
              <w:t>màu, hoặc loại chuyên dùng cho y tế, phẫu thuật, nha khoa hoặc thú y hoặc trong công nghiệp in, ...); Phim chụp ảnh bằng giấy, bìa và vật liệu dệt (Dùng cho chụp ảnh đa màu)</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37.01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37.02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37.03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hóa chất dùng trong nhiếp ảnh, các sản phẩm chưa pha trộn dùng trong nhiếp ảnh chưa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Trừ vécni, keo hồ, chất kết dính và các chế phẩm tương tự</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37.07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202905</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2029050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Mỡ và dầu động thực vật được chế biến theo phương pháp hóa học; hỗn hợp hoặc các chế phẩm không ăn được từ mỡ hoặc dầu động vật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9E293B" w:rsidRDefault="009E293B">
            <w:pPr>
              <w:spacing w:before="60" w:after="60" w:line="240" w:lineRule="auto"/>
              <w:rPr>
                <w:rFonts w:ascii="Times New Roman" w:hAnsi="Times New Roman"/>
              </w:rPr>
            </w:pPr>
            <w:r>
              <w:rPr>
                <w:rFonts w:ascii="Times New Roman" w:hAnsi="Times New Roman"/>
              </w:rPr>
              <w:t>Loại trừ: các loại được hidro hóa, este hóa liên hợp, tái este hóa.</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15.01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15.02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15.03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15.05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15.17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15.18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202906</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2029060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Mực viết, mực vẽ và mực khác (trừ mực in)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cả khối các bon loại dùng để sản xuất giấy than dùng 1 lần</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3215.90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202907</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bôi trơn; chất phụ gia; chất chống đóng băng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34.03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3820.00.00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2029071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bôi trơn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34.03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2029072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Chất chống kích nổ; chất phụ gia dùng cho dầu khoáng (kể cả xăng) và các sản phẩm tương tự</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38.11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2029073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Chất lỏng dùng trong bộ hãm thủy lực; chế phẩm chống đông và chất lỏng chống đóng băng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3819.00.00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3820.00.00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Các sản phẩm hóa chất hỗn hợp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38.24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Peptone và các dẫn xuất của chúng, prôtêin khác và các dẫn xuất của chúng chưa được phân vào đâu; bột da sống, đã hoặc chưa crôm hóa</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3504.00.00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Bột nhão dùng để làm khuôn mẫu; các chế phẩm được coi như sáp dùng trong nha khoa; các chế phẩm khác dùng trong </w:t>
            </w:r>
            <w:r>
              <w:rPr>
                <w:rFonts w:ascii="Times New Roman" w:hAnsi="Times New Roman"/>
              </w:rPr>
              <w:lastRenderedPageBreak/>
              <w:t>nha khoa với thành phần cơ bản là thạch cao; các chế phẩm và chất liệu nạp cho bình dập lửa; môi trường nuôi cấy đã điều chế để phát triển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lastRenderedPageBreak/>
              <w:t xml:space="preserve">Gồm: Bột nhão dùng để làm khuôn mẫu; kể cả loại làm đồ chơi trẻ em; Các chế phẩm được coi như “sáp dùng trong nha khoa” hay như “các chất làm khuôn răng”; Các chế phẩm khác </w:t>
            </w:r>
            <w:r>
              <w:rPr>
                <w:rFonts w:ascii="Times New Roman" w:hAnsi="Times New Roman"/>
              </w:rPr>
              <w:lastRenderedPageBreak/>
              <w:t>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34.07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3813.00.00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38.21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38.22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2520.20.90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Nguyên tố hóa học và các hợp chất hóa học đã được kích tạp dùng trong điện tử</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Ở dạng đĩa, tấm mỏng hoặc các dạng tương tự</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3818.00.00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Các bon hoạt tính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lang w:val="en-US"/>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strike/>
                <w:lang w:val="en-US"/>
              </w:rPr>
            </w:pPr>
            <w:r>
              <w:rPr>
                <w:rFonts w:ascii="Times New Roman" w:hAnsi="Times New Roman"/>
                <w:b/>
                <w:i/>
                <w:lang w:val="en-US"/>
              </w:rPr>
              <w:t>3802.10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Chất để hoàn tất, chất tải thuốc để làm tăng tốc độ nhuộm màu hoặc để hãm màu; sản phẩm, </w:t>
            </w:r>
            <w:r>
              <w:rPr>
                <w:rFonts w:ascii="Times New Roman" w:hAnsi="Times New Roman"/>
              </w:rPr>
              <w:lastRenderedPageBreak/>
              <w:t>chế phẩm tương tự</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lastRenderedPageBreak/>
              <w:t>Ví dụ, chất xử lý hoàn tất vải và thuốc gắn màu; dùng trong ngành dệt, giấy, thuộc da hoặc các ngành công nghiệp tương tự</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38.09</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 xml:space="preserve">38.15 </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3817.00.00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2029087</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Chất gắn đã điều chế dùng cho khuôn đúc, lõi đúc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Chất gắn đã điều chế dùng cho khuôn đúc hoặc lõi đúc; Carbua kim loại không kết tụ trộn với nhau hoặc trộn với các chất gắn kim loại; Phụ gia đã điều </w:t>
            </w:r>
            <w:r>
              <w:rPr>
                <w:rFonts w:ascii="Times New Roman" w:hAnsi="Times New Roman"/>
              </w:rPr>
              <w:lastRenderedPageBreak/>
              <w:t>chế dùng cho xi măng, vữa hoặc bê tông</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3824.10.00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3824.30.00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3824.40.00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2029089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hóa chất hỗn hợp khác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38.24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202909</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Gelatin và các dẫn xuất gelatin, </w:t>
            </w:r>
            <w:r>
              <w:rPr>
                <w:rFonts w:ascii="Times New Roman" w:hAnsi="Times New Roman"/>
                <w:lang w:val="en-US"/>
              </w:rPr>
              <w:t>g</w:t>
            </w:r>
            <w:r>
              <w:rPr>
                <w:rFonts w:ascii="Times New Roman" w:hAnsi="Times New Roman"/>
              </w:rPr>
              <w:t>ồm: anbumin sữa; sản phẩm còn lại của ngành công nghiệp hóa chất hoặc các ngành công nghiệp có liên quan chưa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35.02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35.03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38.24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2029091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Gelatin và các dẫn xuất gelatin, anbumin sữa; keo điều chế từ bong bóng cá: các loại keo khác có nguồn gốc động vật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35.02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35.03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2029092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Các muối của casein </w:t>
            </w:r>
            <w:r>
              <w:rPr>
                <w:rFonts w:ascii="Times New Roman" w:hAnsi="Times New Roman"/>
                <w:bCs/>
              </w:rPr>
              <w:t xml:space="preserve">và </w:t>
            </w:r>
            <w:r>
              <w:rPr>
                <w:rFonts w:ascii="Times New Roman" w:hAnsi="Times New Roman"/>
              </w:rPr>
              <w:t xml:space="preserve">các dẫn xuất casein khác: Keo casein; </w:t>
            </w:r>
            <w:r>
              <w:rPr>
                <w:rFonts w:ascii="Times New Roman" w:hAnsi="Times New Roman"/>
                <w:bCs/>
              </w:rPr>
              <w:t xml:space="preserve">các </w:t>
            </w:r>
            <w:r>
              <w:rPr>
                <w:rFonts w:ascii="Times New Roman" w:hAnsi="Times New Roman"/>
              </w:rPr>
              <w:t xml:space="preserve">loại keo dựa trên tinh </w:t>
            </w:r>
            <w:r>
              <w:rPr>
                <w:rFonts w:ascii="Times New Roman" w:hAnsi="Times New Roman"/>
                <w:bCs/>
              </w:rPr>
              <w:t xml:space="preserve">bột, </w:t>
            </w:r>
            <w:r>
              <w:rPr>
                <w:rFonts w:ascii="Times New Roman" w:hAnsi="Times New Roman"/>
              </w:rPr>
              <w:t xml:space="preserve">hoặc </w:t>
            </w:r>
            <w:r>
              <w:rPr>
                <w:rFonts w:ascii="Times New Roman" w:hAnsi="Times New Roman"/>
                <w:bCs/>
              </w:rPr>
              <w:t xml:space="preserve">dextrin </w:t>
            </w:r>
            <w:r>
              <w:rPr>
                <w:rFonts w:ascii="Times New Roman" w:hAnsi="Times New Roman"/>
              </w:rPr>
              <w:t xml:space="preserve">hoặc các dạng tinh </w:t>
            </w:r>
            <w:r>
              <w:rPr>
                <w:rFonts w:ascii="Times New Roman" w:hAnsi="Times New Roman"/>
                <w:bCs/>
              </w:rPr>
              <w:t xml:space="preserve">bột </w:t>
            </w:r>
            <w:r>
              <w:rPr>
                <w:rFonts w:ascii="Times New Roman" w:hAnsi="Times New Roman"/>
              </w:rPr>
              <w:t>biến tính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35.01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35.05</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2029093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Sản phẩm còn lại của ngành </w:t>
            </w:r>
            <w:r>
              <w:rPr>
                <w:rFonts w:ascii="Times New Roman" w:hAnsi="Times New Roman"/>
              </w:rPr>
              <w:lastRenderedPageBreak/>
              <w:t>công nghiệp hóa chất hoặc các ngành công nghiệp có liên quan chưa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38.24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20300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Sợi tổng hợp, nhân tạo</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54.02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55.10</w:t>
            </w:r>
          </w:p>
          <w:p w:rsidR="009E293B" w:rsidRDefault="009E293B">
            <w:pPr>
              <w:spacing w:before="60" w:after="60" w:line="240" w:lineRule="auto"/>
              <w:jc w:val="center"/>
              <w:rPr>
                <w:rFonts w:ascii="Times New Roman" w:hAnsi="Times New Roman"/>
              </w:rPr>
            </w:pPr>
            <w:r>
              <w:rPr>
                <w:rFonts w:ascii="Times New Roman" w:hAnsi="Times New Roman"/>
                <w:lang w:val="en-US"/>
              </w:rPr>
              <w:t>55.11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203001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Sợi tổng hợp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54.02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55.06</w:t>
            </w:r>
          </w:p>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2030011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Tô (tow) filament tổng hợp; xơ staple tổng hợp, chưa chải thô hoặc chưa chải kỹ</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Tô (tow) filament tổng hợp từ nylon, polyamit khác, polyeste, acrylic hoặc modacrylic, polypropylen, ... và xơ staple tổng hợp, chưa chải thô, chưa chải kỹ hoặc chưa gia công cách khác để kéo sợi từ nylon, polyamit khác, polyeste, acrylic hoặc </w:t>
            </w:r>
            <w:r>
              <w:rPr>
                <w:rFonts w:ascii="Times New Roman" w:hAnsi="Times New Roman"/>
              </w:rPr>
              <w:lastRenderedPageBreak/>
              <w:t>modacrylic, polypropylen,...</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55.01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2030012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Sợi filament tổng hợp (trừ chỉ khâu), sợi monofilament tổng hợp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Sợi chỉ tơ dai bằng poliamit và polyeste; Sợi chỉ tơ đơn tổng hợp khác; Sợi monofilament tổng hợp, sợi dạng dải và tương tự</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54.02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203002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Sợi nhân tạo</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54.02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55.11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2030021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Tô (tow) filament nhân tạo; xơ staple nhân tạo, chưa chải thô hoặc chưa chải kỹ</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Tô (tow) filament nhân tạo; Xơ staple nhân tạo, chưa chải thô, chưa chải kỹ hoặc chưa gia công cách khác để kéo sợi</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55.01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55.04</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2030022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Sợi filament nhân tạo (trừ chỉ khâu), sợi monofilament nhân tạo</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Sợi </w:t>
            </w:r>
            <w:r>
              <w:rPr>
                <w:rFonts w:ascii="Times New Roman" w:hAnsi="Times New Roman"/>
                <w:bCs/>
              </w:rPr>
              <w:t xml:space="preserve">có độ </w:t>
            </w:r>
            <w:r>
              <w:rPr>
                <w:rFonts w:ascii="Times New Roman" w:hAnsi="Times New Roman"/>
              </w:rPr>
              <w:t xml:space="preserve">bền cao từ viscose rayon; Sợi filament đơn nhân tạo khác; Sợi monofilament nhân tạo, sợi dạng dải </w:t>
            </w:r>
            <w:r>
              <w:rPr>
                <w:rFonts w:ascii="Times New Roman" w:hAnsi="Times New Roman"/>
                <w:bCs/>
              </w:rPr>
              <w:t xml:space="preserve">và </w:t>
            </w:r>
            <w:r>
              <w:rPr>
                <w:rFonts w:ascii="Times New Roman" w:hAnsi="Times New Roman"/>
              </w:rPr>
              <w:t>tương tự</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54.02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54.06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5507.00.00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gang, sắt, thép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gang, sắt, thép cơ bản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Gang, gang thỏi không hợp kim; gang thỏi hợp kim; gang thỏi giàu mangan, hợp kim sắt-cacbon chứa trên </w:t>
            </w:r>
            <w:r>
              <w:rPr>
                <w:rFonts w:ascii="Times New Roman" w:hAnsi="Times New Roman"/>
                <w:iCs/>
              </w:rPr>
              <w:t>6%</w:t>
            </w:r>
            <w:r>
              <w:rPr>
                <w:rFonts w:ascii="Times New Roman" w:hAnsi="Times New Roman"/>
              </w:rPr>
              <w:t xml:space="preserve"> nhưng không quá 30% mangan tính theo trọng lượng dạng khối hoặc dạng cơ bản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 xml:space="preserve">7204.10.00 </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Hợp kim sắt (hợp kim Fero)</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Hợp kim sắt Mangan; Hợp kim sắt Silic; Hợp kim sắt Silic - Mangan; Hợp kim sắt Crôm; Hợp kim sắt Silic - Crôm; Hợp kim sắt Niken; Hợp kim sắt Molipden; Hợp kim sắt Vonfram và hợp kim Silic -Vonfram; Hợp kim sắt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chứa sắt được hoàn nguyên trực tiếp từ quặng sắt và các sản phẩm sắt xốp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Dạng tảng, cục hoặc dạng tương tự; sắt có độ sạch tối thiểu 99,94% dạng tảng, cục hoặc dạng tương tự</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2410014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Hột và bột của gang thỏi không hợp kim; gang thỏi hợp kim; gang thỏi giàu </w:t>
            </w:r>
            <w:r>
              <w:rPr>
                <w:rFonts w:ascii="Times New Roman" w:hAnsi="Times New Roman"/>
              </w:rPr>
              <w:lastRenderedPageBreak/>
              <w:t>mangan, hợp kim sắt-cacbon chứa trên 6% nhưng không quá 30% mangan tính theo trọng lượng dạng khối hoặc dạng cơ bản khác, sắt, thép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7201.50.00</w:t>
            </w:r>
          </w:p>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thô</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hợp kim gồm thép không gỉ và thép hợp kim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72.06</w:t>
            </w:r>
          </w:p>
          <w:p w:rsidR="009E293B" w:rsidRDefault="009E293B">
            <w:pPr>
              <w:spacing w:before="60" w:after="60" w:line="240" w:lineRule="auto"/>
              <w:jc w:val="center"/>
              <w:rPr>
                <w:rFonts w:ascii="Times New Roman" w:hAnsi="Times New Roman"/>
              </w:rPr>
            </w:pPr>
            <w:r>
              <w:rPr>
                <w:rFonts w:ascii="Times New Roman" w:hAnsi="Times New Roman"/>
                <w:lang w:val="en-US"/>
              </w:rPr>
              <w:t>7218.10.00 7224.10.00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không hợp kim dạng thỏi đúc hoặc dạng thô khác; thép không hợp kim ở dạng bán thành phẩm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72.06</w:t>
            </w:r>
          </w:p>
          <w:p w:rsidR="009E293B" w:rsidRDefault="009E293B">
            <w:pPr>
              <w:spacing w:before="60" w:after="60" w:line="240" w:lineRule="auto"/>
              <w:jc w:val="center"/>
              <w:rPr>
                <w:rFonts w:ascii="Times New Roman" w:hAnsi="Times New Roman"/>
              </w:rPr>
            </w:pPr>
            <w:r>
              <w:rPr>
                <w:rFonts w:ascii="Times New Roman" w:hAnsi="Times New Roman"/>
                <w:lang w:val="en-US"/>
              </w:rPr>
              <w:t>72.07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không gỉ dạng thỏi hoặc dạng cơ bản thô khác; Thép không gỉ ở dạng bán thành phẩm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lang w:val="en-US"/>
              </w:rPr>
              <w:t>72.18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hợp kim khác dạng thỏi đúc hoặc dạng thô khác; Thép hợp kim khác ở dạng bán thành phẩm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rPr>
            </w:pPr>
            <w:r>
              <w:rPr>
                <w:rFonts w:ascii="Times New Roman" w:hAnsi="Times New Roman"/>
                <w:lang w:val="en-US"/>
              </w:rPr>
              <w:t>72.24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thép cuộn phẳng không gia công quá mức cuộn nóng, chưa được dát phủ, mạ hoặc tráng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72.08</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7211.13 7211.14  7211.19 7219.11.00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7219.12.00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7219.13.00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7219.14.00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7225.30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7226.91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không hợp kim cuộn phẳng không gia công quá mức cuộn nóng, có chiều rộng ≥ 600mm, chưa được dát phủ, mạ hoặc tráng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Thép không hợp kim cuộn phẳng không gia công quá mức cuộn nóng, dạng cuộn,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chưa được dát phủ, mạ hoặc tráng; Thép không hợp kim cuộn phẳng không gia công quá mức cuộn nóng, dạng không cuộn,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chưa được dát phủ, mạ hoặc tráng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72.08</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không gỉ cuộn phẳng không gia công quá mức cuộn nóng,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Thép không gỉ cuộn phẳng không gia công quá mức cuộn nóng, dạng cuộn,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Thép không gỉ cuộn phẳng không gia công quá mức cuộn nóng, dạng không cuộn,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7219.11.00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7219.12.00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7219.13.00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7219.14.00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7219.21.00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7219.22.00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7219.23.00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7219.24.00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2410033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hợp kim khác cuộn phẳng không gia công quá mức cuộn nóng,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Thép hợp kim khác cuộn phẳng không gia công quá mức cuộn nóng, dạng cuộn,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Thép hợp kim khác cuộn phẳng không gia công quá mức cuộn nóng, dạng không cuộn,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7225.30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7225.40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2410034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không hợp kim cuộn </w:t>
            </w:r>
            <w:r>
              <w:rPr>
                <w:rFonts w:ascii="Times New Roman" w:hAnsi="Times New Roman"/>
              </w:rPr>
              <w:lastRenderedPageBreak/>
              <w:t>phẳng không gia công quá mức cuộn nóng, có chiều rộng &lt; 600mm, chưa được dát phủ, mạ hoặc tráng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7211.13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7211.14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7211.19</w:t>
            </w:r>
          </w:p>
          <w:p w:rsidR="009E293B" w:rsidRDefault="009E293B">
            <w:pPr>
              <w:spacing w:before="60" w:after="60" w:line="240" w:lineRule="auto"/>
              <w:jc w:val="center"/>
              <w:rPr>
                <w:rFonts w:ascii="Times New Roman" w:hAnsi="Times New Roman"/>
                <w:lang w:val="en-US"/>
              </w:rPr>
            </w:pP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2410035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không gỉ cuộn phẳng không gia công quá mức cuộn nóng, có chiều rộng &lt; 600mm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7220.12</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2410036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hợp kim khác cuộn phẳng không gia công quá mức cuộn nóng, có chiều rộng &lt; 600mm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7226.91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thép cuộn phẳng không gia công quá mức cuộn nguội (ép nguội), chưa được dát phủ, mạ hoặc tráng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7211.23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7211.29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7219.32.00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7219.33.00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7219.34.00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7219.35.00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7225.50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7226.92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không hợp kim cuộn phẳng không gia công quá mức cuộn nguội,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chưa được dát </w:t>
            </w:r>
            <w:r>
              <w:rPr>
                <w:rFonts w:ascii="Times New Roman" w:hAnsi="Times New Roman"/>
              </w:rPr>
              <w:lastRenderedPageBreak/>
              <w:t>phủ, mạ hoặc tráng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lastRenderedPageBreak/>
              <w:t xml:space="preserve">Gồm: Thép không hợp kim cuộn phẳng không gia công quá mức cuộn nguội, dạng cuộn,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chưa được dát phủ, mạ hoặc tráng; Thép không hợp kim cuộn phẳng </w:t>
            </w:r>
            <w:r>
              <w:rPr>
                <w:rFonts w:ascii="Times New Roman" w:hAnsi="Times New Roman"/>
              </w:rPr>
              <w:lastRenderedPageBreak/>
              <w:t xml:space="preserve">không gia công quá mức cuộn nguội, dạng không cuộn,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chưa được dát phủ, mạ hoặc tráng</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72.09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không gỉ cuộn phẳng không gia công quá mức cuộn nguội,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chưa được dát phủ, mạ hoặc tráng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7219.32.00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7219.33.00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7219.34.00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7219.35.00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2410043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hợp kim khác cuộn phẳng không gia công quá mức cuộn nguội,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chưa được dát phủ, mạ hoặc tráng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7225.50</w:t>
            </w:r>
          </w:p>
          <w:p w:rsidR="009E293B" w:rsidRDefault="009E293B">
            <w:pPr>
              <w:spacing w:before="60" w:after="60" w:line="240" w:lineRule="auto"/>
              <w:jc w:val="center"/>
              <w:rPr>
                <w:rFonts w:ascii="Times New Roman" w:hAnsi="Times New Roman"/>
                <w:lang w:val="en-US"/>
              </w:rPr>
            </w:pP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2410044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không hợp kim cuộn phẳng không gia công quá mức cuộn nguội, có chiều rộng &lt; 600mm, chưa được dát phủ, mạ hoặc tráng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7211.23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7211.29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2410045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không gỉ cuộn phẳng không gia công quá mức cuộn nguội, có chiều rộng &lt; 600mm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7220.20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2410046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hợp kim khác cuộn mỏng không gia công quá mức cuộn nguội, có chiều rộng &lt; 600mm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7226.92</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241005</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thép cuộn phẳng đã được dát phủ, mạ hoặc tráng; Sản phẩm thép kỹ thuật điện, thép gió</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2410051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không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đã được dát phủ, mạ hoặc tráng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Thép không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mạ hoặc tráng thiếc; Thép không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mạ hoặc tráng chì kể cả hợp kim chì thiếc; Thép không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mạ hoặc tráng kẽm bằng phương pháp điện phân; Thép không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mạ hoặc tráng kẽm bằng phương pháp khác; Thép không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mạ hoặc tráng oxit crôm hoặc bằng crôm và oxit crôm; Thép không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mạ hoặc </w:t>
            </w:r>
            <w:r>
              <w:rPr>
                <w:rFonts w:ascii="Times New Roman" w:hAnsi="Times New Roman"/>
              </w:rPr>
              <w:lastRenderedPageBreak/>
              <w:t xml:space="preserve">tráng nhôm; Thép không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sơn, quét vecni hoặc phủ plastic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72.10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2410052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không hợp kim cán phẳng có chiều rộng &lt; 600mm, đã được dát phủ, mạ hoặc tráng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2410053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hợp kim cán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đã được dát phủ, mạ hoặc tráng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Thép hợp kim cán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mạ hoặc tráng kẽm bằng phương pháp điện phân; Thép hợp kim cán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được mạ hoặc tráng kẽm bằng phương pháp khác; Thép hợp kim cán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w:t>
            </w:r>
            <w:r>
              <w:rPr>
                <w:rFonts w:ascii="Times New Roman" w:hAnsi="Times New Roman"/>
              </w:rPr>
              <w:lastRenderedPageBreak/>
              <w:t>600mm, được phủ, mạ, tráng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72.25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2410054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hợp kim cuộn phẳng, có chiều rộng &lt; 600mm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2410055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hợp kim cuộn phẳng, có chiều rộng </w:t>
            </w:r>
            <w:r>
              <w:rPr>
                <w:rStyle w:val="Bodytext217"/>
                <w:rFonts w:ascii="Times New Roman" w:hAnsi="Times New Roman" w:cs="Times New Roman"/>
                <w:sz w:val="22"/>
                <w:szCs w:val="22"/>
                <w:lang w:val="vi-VN" w:eastAsia="vi-VN"/>
              </w:rPr>
              <w:t>≥</w:t>
            </w:r>
            <w:r>
              <w:rPr>
                <w:rFonts w:ascii="Times New Roman" w:hAnsi="Times New Roman"/>
              </w:rPr>
              <w:t xml:space="preserve"> 600mm, bằng thép silic kỹ thuật điện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7225.11.00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7225.19.00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2410056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hợp kim cuộn phẳng, có chiều rộng &lt; 600mm, bằng thép silic kỹ thuật điện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7226.19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2410057</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hợp kim cán mỏng, có chiều rộng &lt; 600mm, bằng thép gió</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7226.20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Thép dạng thanh, que, dạng góc, khuôn hình cán nóng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7221.00.00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Thanh, que Thép không hợp kim được cán nóng, dạng cuộn cuốn không đều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72.13</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Thanh, que thép không gỉ được cán nóng, dạng </w:t>
            </w:r>
            <w:r>
              <w:rPr>
                <w:rFonts w:ascii="Times New Roman" w:hAnsi="Times New Roman"/>
              </w:rPr>
              <w:lastRenderedPageBreak/>
              <w:t>cuộn cuốn không đều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7221.00.00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Thanh, que thép hợp kim khác được cán nóng, dạng cuộn cuốn không đều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hợp kim ở dạng thanh và que khác, chưa được gia công quá mức rèn, cán nóng, kéo nóng hoặc ép đùn nóng, nhưng kể cả những dạng này được xoắn sau khi cán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lang w:val="en-US"/>
              </w:rPr>
            </w:pPr>
            <w:r>
              <w:rPr>
                <w:rFonts w:ascii="Times New Roman" w:hAnsi="Times New Roman"/>
              </w:rPr>
              <w:t>Gồm: Thanh, que thép không hợp kim mới chỉ qua rèn, cán nóng, kéo nóng hoặc ép đùn nóng, kể cả công đoạn xoắn sau khi nóng; Thanh, que thép không hợp kim, tạo hình nguội</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7228.30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7228.40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7228.60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7228.70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7228.80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không gỉ dạng thanh, que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7222.11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7222.19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7222.20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7222.30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Các dạng thanh, que khác bằng hợp kim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Thanh, que bằng thép gió; Thanh, que bằng thép silic mangan; Thanh, que bằng thép hợp kim rỗng; Thanh, que bằng thép hợp kim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2410067</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thanh, que ở dạng rỗng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7228.80</w:t>
            </w:r>
          </w:p>
          <w:p w:rsidR="009E293B" w:rsidRDefault="009E293B">
            <w:pPr>
              <w:spacing w:before="60" w:after="60" w:line="240" w:lineRule="auto"/>
              <w:jc w:val="center"/>
              <w:rPr>
                <w:rFonts w:ascii="Times New Roman" w:hAnsi="Times New Roman"/>
                <w:lang w:val="en-US"/>
              </w:rPr>
            </w:pP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2410068</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dạng góc, khuôn, hình (trừ vật liệu xây dựng và góc, khuôn, hình đã được hàn)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Thép không hợp kim dạng góc, khuôn, hình; Thép không gỉ dạng góc, khuôn, hình; Thép hợp kim khác dạng góc, khuôn, hình</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7222.40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7228.70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2410069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Cọc cừ, ray xe lửa và các vật liệu xây dựng ray xe lửa bằng Thép; Góc, khuôn, hình bằng Thép đã được hàn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Cọc cừ bằng Thép; Góc, khuôn, hình bằng Thép đã được hàn; Vật liệu xây dựng đường ray xe lửa hoặc tàu điện bằng Thép</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73.02</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241007</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Ống và ống dẫn, ống khớp nối các loại bằng Thép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Đối với ống và khớp mối nối được tạo bằng phương pháp đúc thì cho vào nhóm ngành 24310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2410071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Ống bằng Thép không nối ghép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2410072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Ống và ống dẫn bằng thép có nối ghép (được hàn, tán bằng đinh, ghép với </w:t>
            </w:r>
            <w:r>
              <w:rPr>
                <w:rFonts w:ascii="Times New Roman" w:hAnsi="Times New Roman"/>
              </w:rPr>
              <w:lastRenderedPageBreak/>
              <w:t>nhau bằng cách tương tự...)</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lastRenderedPageBreak/>
              <w:t xml:space="preserve">Gồm: Ống dẫn bằng Thép có nối, dùng để dẫn dầu hoặc khí; Ống chống bằng Thép có nối, dùng trong khoan </w:t>
            </w:r>
            <w:r>
              <w:rPr>
                <w:rFonts w:ascii="Times New Roman" w:hAnsi="Times New Roman"/>
              </w:rPr>
              <w:lastRenderedPageBreak/>
              <w:t>dầu hoặc khí; ống bằng Thép có nối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73.05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2410073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Phụ kiện ghép nối (trừ phụ kiện đúc)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7307.21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7307.22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7307.23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7307.29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7307.91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7307.92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7307.93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7307.99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241008</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Các sản phẩm thép cán nguội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72.09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7211.23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7211.29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7219.35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7225.50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7226.92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7228.50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2410081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Thanh, que cán nguội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7228.50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2410082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Thép cuốn </w:t>
            </w:r>
            <w:r>
              <w:rPr>
                <w:rFonts w:ascii="Times New Roman" w:hAnsi="Times New Roman"/>
                <w:iCs/>
              </w:rPr>
              <w:t>cỡ</w:t>
            </w:r>
            <w:r>
              <w:rPr>
                <w:rFonts w:ascii="Times New Roman" w:hAnsi="Times New Roman"/>
              </w:rPr>
              <w:t xml:space="preserve"> nhỏ (&lt;600 mm)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72.26</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2410083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Thép hình, gấp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7222.40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7228.70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2410084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Dây thép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Dây thép không hợp kim (Gồm cả dây thép không hợp kim đã mạ hoặc chưa mạ); Dây </w:t>
            </w:r>
            <w:r>
              <w:rPr>
                <w:rFonts w:ascii="Times New Roman" w:hAnsi="Times New Roman"/>
              </w:rPr>
              <w:lastRenderedPageBreak/>
              <w:t>thép không gỉ; Dây thép hợp kim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72.17</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72.29</w:t>
            </w:r>
          </w:p>
          <w:p w:rsidR="009E293B" w:rsidRDefault="009E293B">
            <w:pPr>
              <w:spacing w:before="60" w:after="60" w:line="240" w:lineRule="auto"/>
              <w:jc w:val="center"/>
              <w:rPr>
                <w:rFonts w:ascii="Times New Roman" w:hAnsi="Times New Roman"/>
                <w:lang w:val="en-US"/>
              </w:rPr>
            </w:pP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241009</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2410090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sản xuất gang, thép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kim loại màu và kim loại quý</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24201</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242010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Kim loại quý và dịch vụ sản xuất kim loại quý</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71.06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7107.00.00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71.08</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7109.00.00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71.12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2420101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Kim loại quý</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w:t>
            </w:r>
            <w:r>
              <w:rPr>
                <w:rFonts w:ascii="Times New Roman" w:hAnsi="Times New Roman"/>
              </w:rPr>
              <w:lastRenderedPageBreak/>
              <w:t>gali, hafini, indi, niobi (columbi), rheni, tali); Kim loại cơ bản tán bạc, kim loại cơ bản, bạc hoặc vàng tán platin, chưa được gia công quá mức bán thành phẩm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71.06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7107.00.00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71.08</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7109.00.00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71.12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2420102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sản xuất kim loại quý</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Kim loại màu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lang w:val="en-US"/>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Nhôm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lang w:val="en-US"/>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Nhôm chưa gia công, nhôm ôxit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Nhôm chưa gia công; Oxit nhôm, trừ nhân tạo</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76.01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2818.20.00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Bán thành phẩm bằng nhôm hoặc hợp kim nhôm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Chì, kẽm, thiếc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lang w:val="en-US"/>
              </w:rPr>
            </w:pPr>
            <w:r>
              <w:rPr>
                <w:rFonts w:ascii="Times New Roman" w:hAnsi="Times New Roman"/>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78</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Chì, kẽm, thiếc chưa gia công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Chì chưa gia công; Kẽm chưa gia </w:t>
            </w:r>
            <w:r>
              <w:rPr>
                <w:rFonts w:ascii="Times New Roman" w:hAnsi="Times New Roman"/>
              </w:rPr>
              <w:lastRenderedPageBreak/>
              <w:t>công; Thiếc chưa gia công</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78.01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79.01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80.01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Bán thành phẩm bằng chì, kẽm, thiếc hoặc hợp kim của chúng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Bột và vảy chì; Bột và vảy kẽm; Lát, tấm, dải, lá và lá mỏng bằng chì; Lát, tấm, dải, lá và lá mỏng bằng kẽm; Tấm cách nhiệt; Thanh, que và dây kẽm; Thanh, que, hình và dây thiếc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Đồng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lang w:val="en-US"/>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Đồng, hợp kim đồng chưa gia công, sten đồng, đồng xi măng hóa (đồng kết tủa)</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7401.00.00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7402.00.00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74.03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7404.00.00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7405.00.00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Bán thành phẩm, sản phẩm bằng đồng hoặc hợp kim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w:t>
            </w:r>
            <w:r>
              <w:rPr>
                <w:rFonts w:ascii="Times New Roman" w:hAnsi="Times New Roman"/>
              </w:rPr>
              <w:lastRenderedPageBreak/>
              <w:t>đôi, nối khuỷu, măng sông...)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Niken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lang w:val="en-US"/>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Niken chưa gia công; Sản phẩm trung gian của quá trình luyện niken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Niken sten, oxit niken và sản phẩm trung gian của nó; Niken chưa gia công</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75.01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75.02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7503.00.00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Bán thành phẩm, sản phẩm bằng niken hoặc hợp kim niken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Bột và vảy niken; Lát, tấm, dải, lá và lá mỏng bằng niken; Thanh, que, dây niken; ống và ống dẫn bằng niken; Ống nối và phụ kiện của ống và ống dẫn bằng niken</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242025</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2420250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Kim loại khác không chứa sắt và sản phẩm của chúng: chất gốm kim loại, tro và chất lắng, cặn chứa kim loại hoặc hợp chất kim loại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242026</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2420260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sản xuất kim loại không chứa sắt khác và sản phẩm của chúng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đúc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24310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243100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Bán thành phẩm và dịch vụ đúc gang, thép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2431001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Khuôn đúc bằng gang, thép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7325.10.90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7325.99.90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7326.90.99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8480.10.00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8480.20.00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8480.30.90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8480.41.00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8480.49.00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2431002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Ống, ống dẫn, thanh hình có mặt cắt rỗng bằng gang đúc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cả trụ cứu hỏa</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73.03</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2431003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Phụ kiện ghép nối dạng đúc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7307.19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2431004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đúc gang, thép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2432</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24320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243200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Khuôn đúc và dịch vụ đúc kim loại màu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2432001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Khuôn đúc bằng kim loại màu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2432002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đúc kim loại màu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Sản phẩm từ kim loại đúc sẵn (trừ máy móc, thiết bị)</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Cấu kiện kim loại, thùng, bể chứa và nồi hơi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Cấu kiện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lang w:val="en-US"/>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Cấu kiện kim loại và bộ phận của chúng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Cấu kiện nhà lắp sẵn bằng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Cấu kiện cầu và nhịp cầu bằng sắt, thép, nhôm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7308.10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7610.90.91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Cấu kiện tháp và cột lưới làm bằng sắt, thép, nhôm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Cấu kiện tháp và cột làm bằng những thanh sắt, thép bắt chéo nhau; cấu kiện tháp và cột làm bằng những thanh nhôm bắt chéo nhau kết cấu giàn</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 xml:space="preserve">7308.20 </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7610.90.91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2511019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Cấu kiện khác và bộ phận của chúng bằng sắt, thép, nhôm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7308.40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7308.90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7610.90.99</w:t>
            </w:r>
          </w:p>
          <w:p w:rsidR="009E293B" w:rsidRDefault="009E293B">
            <w:pPr>
              <w:spacing w:before="60" w:after="60" w:line="240" w:lineRule="auto"/>
              <w:jc w:val="center"/>
              <w:rPr>
                <w:rFonts w:ascii="Times New Roman" w:hAnsi="Times New Roman"/>
                <w:color w:val="000000"/>
                <w:lang w:val="en-US"/>
              </w:rPr>
            </w:pPr>
            <w:r>
              <w:rPr>
                <w:rFonts w:ascii="Times New Roman" w:hAnsi="Times New Roman"/>
                <w:color w:val="000000"/>
                <w:lang w:val="en-US"/>
              </w:rPr>
              <w:t>7610.90.30</w:t>
            </w:r>
          </w:p>
          <w:p w:rsidR="009E293B" w:rsidRDefault="009E293B">
            <w:pPr>
              <w:spacing w:before="60" w:after="60" w:line="240" w:lineRule="auto"/>
              <w:jc w:val="center"/>
              <w:rPr>
                <w:rFonts w:ascii="Times New Roman" w:hAnsi="Times New Roman"/>
                <w:color w:val="000000"/>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251102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2511020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Cửa ra vào, cửa sổ và bộ phận </w:t>
            </w:r>
            <w:r>
              <w:rPr>
                <w:rFonts w:ascii="Times New Roman" w:hAnsi="Times New Roman"/>
              </w:rPr>
              <w:lastRenderedPageBreak/>
              <w:t>của chúng bằng sắt, thép, nhôm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lastRenderedPageBreak/>
              <w:t xml:space="preserve">Gồm: Cửa ra vào, cửa sổ bằng sắt, thép; cửa ra </w:t>
            </w:r>
            <w:r>
              <w:rPr>
                <w:rFonts w:ascii="Times New Roman" w:hAnsi="Times New Roman"/>
              </w:rPr>
              <w:lastRenderedPageBreak/>
              <w:t>vào, cửa sổ bằng nhôm; khung cửa, ngưỡng cửa các loại bằng sắt, thép; khung cửa, ngưỡng cửa các loại bằng nhôm</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7308.30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7610.10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2512</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25120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Thùng, bể chứa và dụng cụ chứa đựng bằng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73.11</w:t>
            </w:r>
          </w:p>
          <w:p w:rsidR="009E293B" w:rsidRDefault="009E293B">
            <w:pPr>
              <w:spacing w:before="60" w:after="60" w:line="240" w:lineRule="auto"/>
              <w:jc w:val="center"/>
              <w:rPr>
                <w:rFonts w:ascii="Times New Roman" w:eastAsia="Arial" w:hAnsi="Times New Roman"/>
                <w:b/>
                <w:i/>
                <w:lang w:val="en-US"/>
              </w:rPr>
            </w:pPr>
            <w:r>
              <w:rPr>
                <w:rFonts w:ascii="Times New Roman" w:eastAsia="Arial" w:hAnsi="Times New Roman"/>
                <w:b/>
                <w:i/>
                <w:lang w:val="en-US"/>
              </w:rPr>
              <w:t>7419.20.20</w:t>
            </w:r>
          </w:p>
          <w:p w:rsidR="009E293B" w:rsidRDefault="009E293B">
            <w:pPr>
              <w:spacing w:before="60" w:after="60" w:line="240" w:lineRule="auto"/>
              <w:jc w:val="center"/>
              <w:rPr>
                <w:rFonts w:ascii="Times New Roman" w:eastAsia="Arial" w:hAnsi="Times New Roman"/>
                <w:b/>
                <w:i/>
                <w:lang w:val="en-US"/>
              </w:rPr>
            </w:pPr>
            <w:r>
              <w:rPr>
                <w:rFonts w:ascii="Times New Roman" w:eastAsia="Arial" w:hAnsi="Times New Roman"/>
                <w:b/>
                <w:i/>
                <w:lang w:val="en-US"/>
              </w:rPr>
              <w:t>7419.80.80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7508.90.90</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7611.00.00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76.12</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7613.00.00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7806.00.90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7907.00.99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8007.00.99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8101.99.90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8102.99.00</w:t>
            </w:r>
          </w:p>
          <w:p w:rsidR="009E293B" w:rsidRDefault="009E293B">
            <w:pPr>
              <w:spacing w:before="60" w:after="60" w:line="240" w:lineRule="auto"/>
              <w:jc w:val="center"/>
              <w:rPr>
                <w:rFonts w:ascii="Times New Roman" w:eastAsia="Arial" w:hAnsi="Times New Roman"/>
                <w:b/>
                <w:i/>
                <w:lang w:val="en-US"/>
              </w:rPr>
            </w:pPr>
            <w:r>
              <w:rPr>
                <w:rFonts w:ascii="Times New Roman" w:eastAsia="Arial" w:hAnsi="Times New Roman"/>
                <w:b/>
                <w:i/>
                <w:lang w:val="en-US"/>
              </w:rPr>
              <w:t>8103.91.00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b/>
                <w:i/>
                <w:lang w:val="en-US"/>
              </w:rPr>
              <w:t>8103.99.00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8104.90.00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8105.90.00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8106.10.90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8106.90.90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8112.69.90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8108.90.00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8109.91.00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8109.99.00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8110.90.00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8111.00.90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8112.19.00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8112.29.00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8112.59.00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8112.39.00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8112.49.00</w:t>
            </w:r>
          </w:p>
          <w:p w:rsidR="009E293B" w:rsidRDefault="009E293B">
            <w:pPr>
              <w:spacing w:before="60" w:after="60" w:line="240" w:lineRule="auto"/>
              <w:jc w:val="center"/>
              <w:rPr>
                <w:rFonts w:ascii="Times New Roman" w:eastAsia="Arial" w:hAnsi="Times New Roman"/>
                <w:lang w:val="en-US"/>
              </w:rPr>
            </w:pPr>
            <w:r>
              <w:rPr>
                <w:rFonts w:ascii="Times New Roman" w:hAnsi="Times New Roman"/>
                <w:b/>
                <w:i/>
                <w:lang w:val="en-US"/>
              </w:rPr>
              <w:lastRenderedPageBreak/>
              <w:t>8112.99.00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251201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Nồi hơi trung tâm và nồi đun nước sưởi trung tâm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2512011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Nồi hơi trung tâm và nồi đun nước sưởi trung tâm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84.03</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251209</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Thùng, bể chứa và dụng cụ chứa đựng khác bằng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73.09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73.11</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7419.20.20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7419.80.80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7508.90.90</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7611.00.00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76.12</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7613.00.00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7806.00.90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7907.00.99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8007.00.99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8101.99.90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8102.99.00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8103.91.00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8103.99.00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8104.90.00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8105.90.00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8106.10.90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8106.90.90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8112.69.90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8108.90.00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lastRenderedPageBreak/>
              <w:t>8109.91.00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8109.99.00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8110.90.00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8111.00.90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8112.19.00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8112.29.00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8112.59.00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8112.39.00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8112.49.00</w:t>
            </w:r>
          </w:p>
          <w:p w:rsidR="009E293B" w:rsidRDefault="009E293B">
            <w:pPr>
              <w:spacing w:before="60" w:after="60" w:line="240" w:lineRule="auto"/>
              <w:jc w:val="center"/>
              <w:rPr>
                <w:rFonts w:ascii="Times New Roman" w:eastAsia="Arial" w:hAnsi="Times New Roman"/>
                <w:lang w:val="en-US"/>
              </w:rPr>
            </w:pPr>
            <w:r>
              <w:rPr>
                <w:rFonts w:ascii="Times New Roman" w:hAnsi="Times New Roman"/>
                <w:b/>
                <w:i/>
                <w:lang w:val="en-US"/>
              </w:rPr>
              <w:t>8112.99.00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8113.00.00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2512091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Bể chứa, két, bình chứa và các thùng chứa tương tự (trừ ga nén hoặc ga lỏng) bằng sắt, thép, nhôm có dung tích &gt; 300l chưa được gắn với thiết bị cơ khí hoặc thiết bị nhiệt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Thùng, bể chứa và các vật chứa bằng sắt, thép có dung tích &gt; 300lít; Thùng, bể chứa và các vật chứa bằng nhôm có dung tích &gt; 300lít</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 xml:space="preserve">73.09 </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7611.00.00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2512092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Bình chứa ga nén hoặc ga lỏng bằng sắt, thép, nhôm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lang w:val="en-US"/>
              </w:rPr>
            </w:pPr>
            <w:r>
              <w:rPr>
                <w:rFonts w:ascii="Times New Roman" w:hAnsi="Times New Roman"/>
              </w:rPr>
              <w:t xml:space="preserve">Gồm: Bình chứa ga bằng sắt, thép &lt;1 lít; Bình chứa ga bằng sắt, thép </w:t>
            </w:r>
            <w:r>
              <w:rPr>
                <w:rStyle w:val="Bodytext217"/>
                <w:rFonts w:ascii="Times New Roman" w:hAnsi="Times New Roman" w:cs="Times New Roman"/>
                <w:sz w:val="22"/>
                <w:szCs w:val="22"/>
                <w:lang w:val="vi-VN" w:eastAsia="vi-VN"/>
              </w:rPr>
              <w:t>≥</w:t>
            </w:r>
            <w:r>
              <w:rPr>
                <w:rFonts w:ascii="Times New Roman" w:hAnsi="Times New Roman"/>
              </w:rPr>
              <w:t xml:space="preserve"> 1 lít và &lt; 30lít; Bình chứa ga bằng sắt, thép </w:t>
            </w:r>
            <w:r>
              <w:rPr>
                <w:rStyle w:val="Bodytext217"/>
                <w:rFonts w:ascii="Times New Roman" w:hAnsi="Times New Roman" w:cs="Times New Roman"/>
                <w:sz w:val="22"/>
                <w:szCs w:val="22"/>
                <w:lang w:val="vi-VN" w:eastAsia="vi-VN"/>
              </w:rPr>
              <w:t>≥</w:t>
            </w:r>
            <w:r>
              <w:rPr>
                <w:rFonts w:ascii="Times New Roman" w:hAnsi="Times New Roman"/>
              </w:rPr>
              <w:t xml:space="preserve"> 30lít đến &lt; 110 lít; Bình chứa ga bằng sắt, thép &gt; 110 lít; Bình chứa ga bằng nhôm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7613.00.00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2513</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25130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Nồi hơi (trừ nồi hơi trung tâm)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251301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Nồi hơi (trừ nồi hơi trung tâm) và bộ phận của chúng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2513011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Nồi hơi tạo ra hơi nước hoặc hơi khác (trừ nồi hơi đun nước trung tâm có khả năng sản xuất ra hơi với áp suất thấp), nồi hơi nước quá nhiệt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Nồi hơi dạng ống nước với công suất hơi nước &gt; 45tấn/giờ; nồi hơi dạng ống nước với công suất hơi nước </w:t>
            </w:r>
            <w:r>
              <w:rPr>
                <w:rStyle w:val="Bodytext217"/>
                <w:rFonts w:ascii="Times New Roman" w:hAnsi="Times New Roman" w:cs="Times New Roman"/>
                <w:sz w:val="22"/>
                <w:szCs w:val="22"/>
                <w:lang w:val="vi-VN" w:eastAsia="vi-VN"/>
              </w:rPr>
              <w:t>≤</w:t>
            </w:r>
            <w:r>
              <w:rPr>
                <w:rFonts w:ascii="Times New Roman" w:hAnsi="Times New Roman"/>
              </w:rPr>
              <w:t xml:space="preserve"> 45tấn/giờ; nồi hơi tạo ra hơi nước khác, kể cả loại nồi hơi kiểu lai ghép; nồi hơi nước quá nhiệt</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8402.11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8402.12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8402.19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8402.20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2513012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Máy phụ trợ sử dụng với các loại nồi hơi; Thiết bị ngưng tụ dùng cho các tổ máy động lực hơi nước hoặc hơi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84.04</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2513013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Các bộ phận của các sản phẩm thuộc nhóm 2513011 và 2513012</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8402.90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8404.90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251302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2513020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Lò phản ứng hạt nhân và bộ phận của chúng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Lò phản ứng hạt nhân trừ các thiết bị chia tách chất đồng vị; bộ phận của lò phản ứng hạt nhân trừ các thiết bị chia tách chất đồng vị</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84.01</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Vũ khí và đạn dược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Trừ súng lục ổ quay, súng lục, kiếm và các loại vũ khí tương tự</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Vũ khí, đạn dược và bộ phận của chúng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93.01</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93.02</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93.03</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lastRenderedPageBreak/>
              <w:t>9307.00.00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Vũ khí quân sự (trừ súng lục ổ quay, súng lục, kiếm và các loại vũ khí tương tự)</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Vũ khí pháo binh (ví dụ: súng, súng cối, súng móc trê...); súng phóng tên lửa; súng phun lửa; súng phóng lựu đạn; súng phóng ngư lôi; súng phóng các loại tương tự ; vũ khí quân sự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93.01</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Súng lục ổ quay, súng lục (trừ súng để bắn đạn giả và súng sử dụng lò xo, hơi hoặc khí ga)</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9302.00.00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Súng phát hỏa khác và các loại súng tương tự hoạt động bằng cách đốt cháy lượng thuốc nổ đã nạp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Súng nạp đạn </w:t>
            </w:r>
            <w:r>
              <w:rPr>
                <w:rFonts w:ascii="Times New Roman" w:hAnsi="Times New Roman"/>
                <w:lang w:val="en-US"/>
              </w:rPr>
              <w:t>b</w:t>
            </w:r>
            <w:r>
              <w:rPr>
                <w:rFonts w:ascii="Times New Roman" w:hAnsi="Times New Roman"/>
              </w:rPr>
              <w:t>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93.03</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Vũ khí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Ví dụ: Súng lục và súng lục sử dụng lò xo, súng hơi hoặc khí gas, dùi cui ... trừ kiếm, lưỡi lê, giáo và các loại vũ khí tương tự</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93.04</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9307.00.00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Bom, lựu đạn, ngư lôi, mìn, tên lửa và các loại đạn dược tương tự</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Bom; mìn; lựu đạn; ngư lôi; tên lửa; trừ đầu đạn, ngòi nổ, kíp nổ hay pháo sáng thuộc nhóm 20290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Đạn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Đạn cartridge (cát tut) và các loại đạn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9306.21.00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9306.29.00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9306.30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2520017</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Bộ phận của bom, mìn, lựu đạn, ngư lôi, tên lửa, đạn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Đầu đạn và bộ phận của chúng, kể cả nùi đạn ghém và nùi đạn cartridge... Trừ đầu đạn, ngòi nổ, kíp nổ hay pháo sáng thuộc nhóm ngành 20290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9306.29.00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9306.30.19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9306.30.20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9306.30.99</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9306.90.10</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9306.90.90</w:t>
            </w:r>
          </w:p>
          <w:p w:rsidR="009E293B" w:rsidRDefault="009E293B">
            <w:pPr>
              <w:spacing w:before="60" w:after="60" w:line="240" w:lineRule="auto"/>
              <w:jc w:val="center"/>
              <w:rPr>
                <w:rFonts w:ascii="Times New Roman"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2520018</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Bộ phận và đồ phụ trợ của vũ khí quân sự, súng lục, súng lục ổ quay, súng phát hỏa và các loại vũ khí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hAnsi="Times New Roman"/>
                <w:lang w:val="en-US"/>
              </w:rPr>
            </w:pPr>
            <w:r>
              <w:rPr>
                <w:rFonts w:ascii="Times New Roman" w:hAnsi="Times New Roman"/>
                <w:lang w:val="en-US"/>
              </w:rPr>
              <w:t>93.05</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9306.29.00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9306.30.19</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9306.30.20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9306.30.99</w:t>
            </w:r>
          </w:p>
          <w:p w:rsidR="009E293B" w:rsidRDefault="009E293B">
            <w:pPr>
              <w:spacing w:before="60" w:after="60" w:line="240" w:lineRule="auto"/>
              <w:jc w:val="center"/>
              <w:rPr>
                <w:rFonts w:ascii="Times New Roman" w:hAnsi="Times New Roman"/>
                <w:b/>
                <w:i/>
                <w:lang w:val="en-US"/>
              </w:rPr>
            </w:pPr>
            <w:r>
              <w:rPr>
                <w:rFonts w:ascii="Times New Roman" w:hAnsi="Times New Roman"/>
                <w:b/>
                <w:i/>
                <w:lang w:val="en-US"/>
              </w:rPr>
              <w:t>9306.90.10</w:t>
            </w:r>
          </w:p>
          <w:p w:rsidR="009E293B" w:rsidRDefault="009E293B">
            <w:pPr>
              <w:spacing w:before="60" w:after="60" w:line="240" w:lineRule="auto"/>
              <w:jc w:val="center"/>
              <w:rPr>
                <w:rFonts w:ascii="Times New Roman" w:hAnsi="Times New Roman"/>
                <w:lang w:val="en-US"/>
              </w:rPr>
            </w:pPr>
            <w:r>
              <w:rPr>
                <w:rFonts w:ascii="Times New Roman" w:hAnsi="Times New Roman"/>
                <w:b/>
                <w:i/>
                <w:lang w:val="en-US"/>
              </w:rPr>
              <w:t>9306.90.90</w:t>
            </w:r>
          </w:p>
          <w:p w:rsidR="009E293B" w:rsidRDefault="009E293B">
            <w:pPr>
              <w:spacing w:before="60" w:after="60" w:line="240" w:lineRule="auto"/>
              <w:jc w:val="center"/>
              <w:rPr>
                <w:rFonts w:ascii="Times New Roman" w:hAnsi="Times New Roman"/>
                <w:lang w:val="en-US"/>
              </w:rPr>
            </w:pPr>
            <w:r>
              <w:rPr>
                <w:rFonts w:ascii="Times New Roman" w:hAnsi="Times New Roman"/>
                <w:lang w:val="en-US"/>
              </w:rPr>
              <w:t>9307.00.00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strike/>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strike/>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strike/>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strike/>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strike/>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Sản phẩm khác bằng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strike/>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strike/>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25910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lang w:val="en-US"/>
              </w:rPr>
              <w:t>K</w:t>
            </w:r>
            <w:r>
              <w:rPr>
                <w:rFonts w:ascii="Times New Roman" w:eastAsia="Arial" w:hAnsi="Times New Roman"/>
              </w:rPr>
              <w:t>im loại bột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259102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2591020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Kim loại luyện từ bột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Dao, kéo, dụng cụ cầm tay và đồ kim loại thông dụng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Dao, kéo</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Dao, kéo bằng kim loại quý phân vào nhóm 32110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rPr>
              <w:t xml:space="preserve">8201.50.00  8201.60.00  </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82.08</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82.11</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82.12</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8213.00.00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82.14</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 xml:space="preserve">82.15 </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8510.90.00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Dao (trừ loại dùng cho máy, dao cạo) và kéo; Lưỡi của chúng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8201.50.00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8201.60.00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8201.90.00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82.11</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8213.00.00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82.14</w:t>
            </w:r>
          </w:p>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82.15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Dao cạo, lưỡi dao cạo (Gồm: lưỡi dao cạo bán thành phẩm ở dạng dải)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Dao cạo; lưỡi dao cạo (gồm cả lưỡi dao cạo bán thành phẩm ở dạng dải); bộ phận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82.12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Các đồ khác của dao kéo; Bộ cắt sửa móng tay, móng chân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Gồm: Bộ đồ và dụng cụ cắt sửa móng tay, móng chân (kể cả dũa móng); các đồ khác của dao kéo. Ví dụ: dao dọc giấy, dao mở thư, dao cào giấy, dao pha dùng cho cửa hàng thịt hoặc làm bếp, dao bầu và dao băm, </w:t>
            </w:r>
            <w:r>
              <w:rPr>
                <w:rFonts w:ascii="Times New Roman" w:eastAsia="Arial" w:hAnsi="Times New Roman"/>
                <w:lang w:val="en-US"/>
              </w:rPr>
              <w:t>g</w:t>
            </w:r>
            <w:r>
              <w:rPr>
                <w:rFonts w:ascii="Times New Roman" w:eastAsia="Arial" w:hAnsi="Times New Roman"/>
              </w:rPr>
              <w:t>ọt bút chì, tông đơ cắt tóc, ... và lưỡi của các đồ dao kéo đó</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82.14</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2593014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Thìa, dĩa, muôi, thìa hớt kem, dao ăn cá, dao </w:t>
            </w:r>
            <w:r>
              <w:rPr>
                <w:rFonts w:ascii="Times New Roman" w:eastAsia="Arial" w:hAnsi="Times New Roman"/>
              </w:rPr>
              <w:lastRenderedPageBreak/>
              <w:t>gạt bơ, đồ xúc bánh, cặp đường và các đồ nhà bếp và bộ đồ ăn tương tự</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lastRenderedPageBreak/>
              <w:t xml:space="preserve">Trừ dao ăn có lưỡi cố định. Dao bằng kim loại </w:t>
            </w:r>
            <w:r>
              <w:rPr>
                <w:rFonts w:ascii="Times New Roman" w:eastAsia="Arial" w:hAnsi="Times New Roman"/>
              </w:rPr>
              <w:lastRenderedPageBreak/>
              <w:t>quý thì phân vào nhóm 32110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lastRenderedPageBreak/>
              <w:t>82.15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2593015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Kiếm, đoản kiếm, lưỡi lê, giáo và các loại vũ khí tương tự và bộ phận của chúng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9307.00.00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Khóa và bản lề</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83</w:t>
            </w:r>
            <w:r>
              <w:rPr>
                <w:rFonts w:ascii="Times New Roman" w:eastAsia="Arial" w:hAnsi="Times New Roman"/>
                <w:lang w:val="en-US"/>
              </w:rPr>
              <w:t>.</w:t>
            </w:r>
            <w:r>
              <w:rPr>
                <w:rFonts w:ascii="Times New Roman" w:eastAsia="Arial" w:hAnsi="Times New Roman"/>
              </w:rPr>
              <w:t>01</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8302</w:t>
            </w:r>
            <w:r>
              <w:rPr>
                <w:rFonts w:ascii="Times New Roman" w:eastAsia="Arial" w:hAnsi="Times New Roman"/>
                <w:lang w:val="en-US"/>
              </w:rPr>
              <w:t>.10.00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8302.30.10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8302.41.31</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8302.42.20</w:t>
            </w:r>
          </w:p>
          <w:p w:rsidR="009E293B" w:rsidRDefault="009E293B">
            <w:pPr>
              <w:tabs>
                <w:tab w:val="left" w:pos="696"/>
              </w:tabs>
              <w:spacing w:before="60" w:after="60" w:line="240" w:lineRule="auto"/>
              <w:jc w:val="center"/>
              <w:rPr>
                <w:rFonts w:ascii="Times New Roman" w:eastAsia="Arial" w:hAnsi="Times New Roman"/>
                <w:lang w:val="en-US"/>
              </w:rPr>
            </w:pPr>
            <w:r>
              <w:rPr>
                <w:rFonts w:ascii="Times New Roman" w:eastAsia="Arial" w:hAnsi="Times New Roman"/>
                <w:lang w:val="en-US"/>
              </w:rPr>
              <w:t>8302.49.91</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 xml:space="preserve">8308.10.00  8308.90.90 </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96.07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Khóa móc, khóa bằng kim loại được dùng cho xe có động cơ và dùng cho nội thất</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lang w:val="en-US"/>
              </w:rPr>
            </w:pPr>
            <w:r>
              <w:rPr>
                <w:rFonts w:ascii="Times New Roman" w:eastAsia="Arial" w:hAnsi="Times New Roman"/>
              </w:rPr>
              <w:t>Gồm: Khóa móc; ổ khóa thuộc loại sử dụng cho xe có động cơ; ổ khóa thuộc loại sử dụng cho đồ dùng trong nhà</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8301.10.00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8301.20.00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8301.30.00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Khóa khác bằng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8301.40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9607.11.00</w:t>
            </w:r>
          </w:p>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9607.19.00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Móc và các phụ kiện đi kèm với móc tạo thành khóa; Bộ phận của khóa</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Ví dụ: Chốt móc và khung có chốt móc đi cùng với ổ khóa, bộ phận của khóa và ổ khóa, chìa rời...</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8301.50.00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8301.60.00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8301.70.00</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8308.10.00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8308.90.90</w:t>
            </w:r>
          </w:p>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9607.20.00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2593024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Bản lề, khung giá, đồ dùng để lắp ráp và các sản phẩm tương tự bằng kim loại cơ bản, thích hợp cho xe có động cơ, cửa ra vào, cửa sổ, đồ đạc và các đồ tương tự</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Ví dụ: Bản lề, chốt cửa, bánh xe đẩy loại nhỏ; giá, khung, phụ kiện và các sản phẩm tương tự khác dùng cho xe có động cơ;...</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83.02</w:t>
            </w:r>
          </w:p>
          <w:p w:rsidR="009E293B" w:rsidRDefault="009E293B">
            <w:pPr>
              <w:spacing w:before="60" w:after="60" w:line="240" w:lineRule="auto"/>
              <w:jc w:val="center"/>
              <w:rPr>
                <w:rFonts w:ascii="Times New Roman" w:eastAsia="Arial"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Dụng cụ cầm tay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84.67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Dụng cụ cầm tay được sử dụng trong nông nghiệp, làm vườn hoặc trong lâm nghiệp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82.01</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Cưa tay; Lưỡi cưa các loại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Cưa tay; lưỡi cưa các loại ví dụ: lưỡi cưa thẳng bản to, lưỡi cưa đĩa kể cả loại lưỡi cưa đã rạch hoặc khía, lưỡi cưa xích, lưỡi cưa khác...</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82.02</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2593033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Dụng cụ cầm tay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Gồm: Giũa, nạo, kìm (kể cả kìm cắt), panh, nhíp, lưỡi cắt kim loại </w:t>
            </w:r>
            <w:r>
              <w:rPr>
                <w:rFonts w:ascii="Times New Roman" w:eastAsia="Arial" w:hAnsi="Times New Roman"/>
              </w:rPr>
              <w:lastRenderedPageBreak/>
              <w:t>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lastRenderedPageBreak/>
              <w:t>82.03</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82.04</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lastRenderedPageBreak/>
              <w:t>82.05</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8206.00.00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84.67</w:t>
            </w:r>
          </w:p>
          <w:p w:rsidR="009E293B" w:rsidRDefault="009E293B">
            <w:pPr>
              <w:spacing w:before="60" w:after="60" w:line="240" w:lineRule="auto"/>
              <w:jc w:val="center"/>
              <w:rPr>
                <w:rFonts w:ascii="Times New Roman" w:eastAsia="Arial" w:hAnsi="Times New Roman"/>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2593034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Dụng cụ cầm tay có thể thay đổi được, có hoặc không gắn động cơ, hoặc dùng cho máy công cụ</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Ví dụ: Khuôn dùng để kéo hoặc ép đùn kim loại; dụng cụ để ép, cán, dập, đục lỗ, để ren hoặc taro, để doa hoặc chuốt, để tiện, dao và lưỡi cắt dùng cho máy hoặc dụng cụ cơ khí, ...</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Times New Roman" w:hAnsi="Times New Roman"/>
                <w:lang w:val="en-US"/>
              </w:rPr>
              <w:t>82.07</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2593035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Khuôn; Hộp đúc cho xưởng đúc kim loại, đúc cơ bản, đúc các mô hình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Hộp khuôn đúc kim loại; đế khuôn; mẫu làm khuôn; mẫu khuôn dùng để đúc kim loại hay cacbua kim loại; khuôn đúc thủy tinh; khuôn đúc khoáng vật</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84.80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2593036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Đèn hàn (đèn xì)</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rPr>
              <w:t>8205.60.00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2593037</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Dụng cụ khác chưa được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Mỏ cặp, bàn cặp và các đồ nghề tương tự; đe, bộ bệ rèn xách tay, bàn mài hình tròn quay tay hoặc đạp chân có giá đỡ; dụng cụ khác chưa được phân vào đâu</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Sản phẩm khác bằng kim loại </w:t>
            </w:r>
            <w:r>
              <w:rPr>
                <w:rFonts w:ascii="Times New Roman" w:eastAsia="Arial" w:hAnsi="Times New Roman"/>
              </w:rPr>
              <w:lastRenderedPageBreak/>
              <w:t>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p w:rsidR="009E293B" w:rsidRDefault="009E293B">
            <w:pPr>
              <w:spacing w:before="60" w:after="60" w:line="240" w:lineRule="auto"/>
              <w:jc w:val="center"/>
              <w:rPr>
                <w:rFonts w:ascii="Times New Roman" w:eastAsia="Arial"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25991</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Đồ dùng bằng kim loại cho nhà bếp, nhà vệ sinh và nhà ăn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259911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Sản phẩm bằng kim loại dùng trong bếp và nhà vệ sinh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2599111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Bồn rửa bát, chậu rửa, bồn tắm, các thiết bị vệ sinh khác và bộ phận của nó bằng thép, sắt, đồng hoặc nhôm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lang w:val="en-US"/>
              </w:rPr>
            </w:pPr>
            <w:r>
              <w:rPr>
                <w:rFonts w:ascii="Times New Roman" w:eastAsia="Arial" w:hAnsi="Times New Roman"/>
              </w:rPr>
              <w:t>Gồm: Chậu rửa và bồn rửa bằng thép không gỉ; bồn tắm bằng sắt, thép, gang đã hoặc chưa tráng men; thiết bị khác dùng trong nhà vệ sinh và bộ phận của chúng bằng sắt, thép, đồng, nhôm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73.24</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7418.10.90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7418.20.00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7615.10.90</w:t>
            </w:r>
          </w:p>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7615.20.90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2599112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Đồ dùng cơ khí cầm tay, nặng 10kg trở xuống dùng để chế biến, pha chế hoặc phục vụ việc làm đồ ăn hoặc đồ uống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8210.00.00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2599119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Đồ gia dụng khác dùng trong nhà bếp và bộ phận của chúng bằng kim loại cơ bản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Đĩa, bát, cặp lồng bằng kim loại; Nồi, ấm, chảo bằng kim loại; Đồ gia dụng khác dùng trong nhà bếp và bộ phận của chúng bằng kim loại</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p w:rsidR="009E293B" w:rsidRDefault="009E293B">
            <w:pPr>
              <w:spacing w:before="60" w:after="60" w:line="240" w:lineRule="auto"/>
              <w:jc w:val="center"/>
              <w:rPr>
                <w:rFonts w:ascii="Times New Roman" w:eastAsia="Arial"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Sản phẩm khác còn lại bằng kim loại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Thùng và các loại đồ dùng để </w:t>
            </w:r>
            <w:r>
              <w:rPr>
                <w:rFonts w:ascii="Times New Roman" w:eastAsia="Arial" w:hAnsi="Times New Roman"/>
              </w:rPr>
              <w:lastRenderedPageBreak/>
              <w:t>chứa đựng tương tự bằng Thép; Nút chai, nắp và các phụ kiện đóng gói khác bằng kim loại cơ bản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73.09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73.10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lastRenderedPageBreak/>
              <w:t>73.11</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83.09</w:t>
            </w:r>
          </w:p>
          <w:p w:rsidR="009E293B" w:rsidRDefault="009E293B">
            <w:pPr>
              <w:spacing w:before="60" w:after="60" w:line="240" w:lineRule="auto"/>
              <w:jc w:val="center"/>
              <w:rPr>
                <w:rFonts w:ascii="Times New Roman" w:eastAsia="Arial" w:hAnsi="Times New Roman"/>
                <w:strike/>
                <w:lang w:val="en-US"/>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Thùng và các loại đồ dùng để chứa đựng tương tự bằng Thép, nhôm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lang w:val="en-US"/>
              </w:rPr>
            </w:pPr>
            <w:r>
              <w:rPr>
                <w:rFonts w:ascii="Times New Roman" w:eastAsia="Arial" w:hAnsi="Times New Roman"/>
              </w:rPr>
              <w:t xml:space="preserve">Gồm: Thùng, can, hộp và các đồ dùng để chứa đựng tương tự cho mọi nguyên liệu (trừ xăng dầu) bằng sắt hoặc thép có dung tích </w:t>
            </w:r>
            <w:r>
              <w:rPr>
                <w:rStyle w:val="Bodytext217"/>
                <w:rFonts w:ascii="Times New Roman" w:eastAsia="Arial" w:hAnsi="Times New Roman" w:cs="Times New Roman"/>
                <w:sz w:val="22"/>
                <w:szCs w:val="22"/>
                <w:lang w:val="vi-VN" w:eastAsia="vi-VN"/>
              </w:rPr>
              <w:t>≥</w:t>
            </w:r>
            <w:r>
              <w:rPr>
                <w:rFonts w:ascii="Times New Roman" w:eastAsia="Arial" w:hAnsi="Times New Roman"/>
              </w:rPr>
              <w:t xml:space="preserve"> 50 lít nhưng </w:t>
            </w:r>
            <w:r>
              <w:rPr>
                <w:rStyle w:val="Bodytext217"/>
                <w:rFonts w:ascii="Times New Roman" w:eastAsia="Arial" w:hAnsi="Times New Roman" w:cs="Times New Roman"/>
                <w:sz w:val="22"/>
                <w:szCs w:val="22"/>
                <w:lang w:val="vi-VN" w:eastAsia="vi-VN"/>
              </w:rPr>
              <w:t>≤</w:t>
            </w:r>
            <w:r>
              <w:rPr>
                <w:rFonts w:ascii="Times New Roman" w:eastAsia="Arial" w:hAnsi="Times New Roman"/>
              </w:rPr>
              <w:t xml:space="preserve">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w:t>
            </w:r>
            <w:r>
              <w:rPr>
                <w:rStyle w:val="Bodytext217"/>
                <w:rFonts w:ascii="Times New Roman" w:eastAsia="Arial" w:hAnsi="Times New Roman" w:cs="Times New Roman"/>
                <w:sz w:val="22"/>
                <w:szCs w:val="22"/>
                <w:lang w:val="vi-VN" w:eastAsia="vi-VN"/>
              </w:rPr>
              <w:t>≤</w:t>
            </w:r>
            <w:r>
              <w:rPr>
                <w:rFonts w:ascii="Times New Roman" w:eastAsia="Arial" w:hAnsi="Times New Roman"/>
              </w:rPr>
              <w:t xml:space="preserve"> 300 lít, bằng nhôm</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73.09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73.11</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7611.00.00</w:t>
            </w:r>
          </w:p>
          <w:p w:rsidR="009E293B" w:rsidRDefault="009E293B">
            <w:pPr>
              <w:spacing w:before="60" w:after="60" w:line="240" w:lineRule="auto"/>
              <w:jc w:val="center"/>
              <w:rPr>
                <w:rFonts w:ascii="Times New Roman" w:eastAsia="Arial" w:hAnsi="Times New Roman"/>
                <w:sz w:val="24"/>
                <w:szCs w:val="24"/>
                <w:lang w:val="en-US"/>
              </w:rPr>
            </w:pPr>
            <w:r>
              <w:rPr>
                <w:rFonts w:ascii="Times New Roman" w:eastAsia="Arial" w:hAnsi="Times New Roman"/>
              </w:rPr>
              <w:t>76.12</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7613.00.00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Nút chai, nắp, vung, vỏ bọc chai, dây nút thùng, nắp thùng, xi gắn và các phụ kiện đóng gói khác </w:t>
            </w:r>
            <w:r>
              <w:rPr>
                <w:rFonts w:ascii="Times New Roman" w:eastAsia="Arial" w:hAnsi="Times New Roman"/>
              </w:rPr>
              <w:lastRenderedPageBreak/>
              <w:t>bằng kim loại cơ bản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83.09</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Dây buộc các loại, dây xích, lò xo, đinh, vít bằng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Dây bện, dây chão, dây cáp, dải băng tết bện, dây treo và các loại tương tự bằng kim loại, không cách điện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Dây gai bằng Thép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Dây thép gai; gồm cả dây đai xoắn hoặc dây đơn dẹt có gai hoặc không, dây đôi xoắn dùng làm hàng rào bằng sắt hoặc thép. Dây và cáp cho truyền điện phân vào nhóm 27320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7313.00.00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Tấm đan (kể cả đai liền), phên, lưới và rào làm bằng dây sắt hoặc thép; Sản phẩm dạng lưới sắt hoặc thép được tạo hình bằng phương pháp đột dập và kéo dãn thành lưới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rPr>
            </w:pPr>
            <w:r>
              <w:rPr>
                <w:rFonts w:ascii="Times New Roman" w:eastAsia="Arial" w:hAnsi="Times New Roman"/>
              </w:rPr>
              <w:t>7</w:t>
            </w:r>
            <w:r>
              <w:rPr>
                <w:rFonts w:ascii="Times New Roman" w:eastAsia="Arial" w:hAnsi="Times New Roman"/>
                <w:lang w:val="en-US"/>
              </w:rPr>
              <w:t>3.14</w:t>
            </w:r>
          </w:p>
          <w:p w:rsidR="009E293B" w:rsidRDefault="009E293B">
            <w:pPr>
              <w:spacing w:before="60" w:after="60" w:line="240" w:lineRule="auto"/>
              <w:jc w:val="center"/>
              <w:rPr>
                <w:rFonts w:ascii="Times New Roman" w:eastAsia="Arial"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Đinh, đinh mũ, ghim dập (trừ ghim dập dạng mảnh), đinh vít, then, đai ốc, đinh móc, đinh tán, chốt, chốt định vị, vòng đệm và các đồ tương tự bằng Thép, đồng hoặc nhôm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73.17</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73.18</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rPr>
              <w:t>74.15</w:t>
            </w:r>
          </w:p>
          <w:p w:rsidR="009E293B" w:rsidRDefault="009E293B">
            <w:pPr>
              <w:spacing w:before="60" w:after="60" w:line="240" w:lineRule="auto"/>
              <w:jc w:val="center"/>
              <w:rPr>
                <w:rFonts w:ascii="Times New Roman" w:eastAsia="Arial" w:hAnsi="Times New Roman"/>
              </w:rPr>
            </w:pPr>
            <w:r>
              <w:rPr>
                <w:rFonts w:ascii="Times New Roman" w:eastAsia="Arial" w:hAnsi="Times New Roman"/>
              </w:rPr>
              <w:t>7616.10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Dây, que, ống, tấm, cực điện và các sản phẩm tương tự bằng kim loại cơ bản hoặc 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rPr>
            </w:pPr>
            <w:r>
              <w:rPr>
                <w:rFonts w:ascii="Times New Roman" w:eastAsia="Arial" w:hAnsi="Times New Roman"/>
                <w:sz w:val="24"/>
                <w:szCs w:val="24"/>
                <w:lang w:val="en-US"/>
              </w:rPr>
              <w:t>83.11</w:t>
            </w:r>
          </w:p>
          <w:p w:rsidR="009E293B" w:rsidRDefault="009E293B">
            <w:pPr>
              <w:spacing w:before="60" w:after="60" w:line="240" w:lineRule="auto"/>
              <w:jc w:val="center"/>
              <w:rPr>
                <w:rFonts w:ascii="Times New Roman" w:eastAsia="Arial"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Lò xo và lá lò xo bằng Thép hoặc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Gồm: Lo xo lá và các lá lò xo bằng sắt, thép; lò xo cuộn bằng sắt, thép; lò xo khác bằng sắt, thép hoặc đồng trừ lò xo đồng hồ đeo tay và treo </w:t>
            </w:r>
            <w:r>
              <w:rPr>
                <w:rFonts w:ascii="Times New Roman" w:eastAsia="Arial" w:hAnsi="Times New Roman"/>
              </w:rPr>
              <w:lastRenderedPageBreak/>
              <w:t>tường phân vào nhóm 26520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lastRenderedPageBreak/>
              <w:t>73.20</w:t>
            </w:r>
          </w:p>
          <w:p w:rsidR="009E293B" w:rsidRDefault="009E293B">
            <w:pPr>
              <w:spacing w:before="60" w:after="60" w:line="240" w:lineRule="auto"/>
              <w:jc w:val="center"/>
              <w:rPr>
                <w:rFonts w:ascii="Times New Roman" w:eastAsia="Arial" w:hAnsi="Times New Roman"/>
                <w:b/>
                <w:i/>
                <w:lang w:val="en-US"/>
              </w:rPr>
            </w:pPr>
            <w:r>
              <w:rPr>
                <w:rFonts w:ascii="Times New Roman" w:eastAsia="Arial" w:hAnsi="Times New Roman"/>
                <w:b/>
                <w:i/>
                <w:lang w:val="en-US"/>
              </w:rPr>
              <w:t>7419.80.30</w:t>
            </w:r>
          </w:p>
          <w:p w:rsidR="009E293B" w:rsidRDefault="009E293B">
            <w:pPr>
              <w:spacing w:before="60" w:after="60" w:line="240" w:lineRule="auto"/>
              <w:jc w:val="center"/>
              <w:rPr>
                <w:rFonts w:ascii="Times New Roman" w:eastAsia="Arial" w:hAnsi="Times New Roman"/>
                <w:b/>
                <w:i/>
                <w:lang w:val="en-US"/>
              </w:rPr>
            </w:pPr>
            <w:r>
              <w:rPr>
                <w:rFonts w:ascii="Times New Roman" w:eastAsia="Arial" w:hAnsi="Times New Roman"/>
                <w:b/>
                <w:i/>
                <w:lang w:val="en-US"/>
              </w:rPr>
              <w:t>7419.80.90</w:t>
            </w:r>
          </w:p>
          <w:p w:rsidR="009E293B" w:rsidRDefault="009E293B">
            <w:pPr>
              <w:spacing w:before="60" w:after="60" w:line="240" w:lineRule="auto"/>
              <w:jc w:val="center"/>
              <w:rPr>
                <w:rFonts w:ascii="Times New Roman" w:eastAsia="Arial" w:hAnsi="Times New Roman"/>
              </w:rPr>
            </w:pPr>
            <w:r>
              <w:rPr>
                <w:rFonts w:ascii="Times New Roman" w:eastAsia="Arial" w:hAnsi="Times New Roman"/>
                <w:b/>
                <w:i/>
                <w:lang w:val="en-US"/>
              </w:rPr>
              <w:t>9114.90.00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2599927</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Xích (trừ xích nối có đốt) và bộ phận của xích bằng Thép hoặc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73.15</w:t>
            </w:r>
          </w:p>
          <w:p w:rsidR="009E293B" w:rsidRDefault="009E293B">
            <w:pPr>
              <w:spacing w:before="60" w:after="60" w:line="240" w:lineRule="auto"/>
              <w:jc w:val="center"/>
              <w:rPr>
                <w:rFonts w:ascii="Times New Roman" w:eastAsia="Arial" w:hAnsi="Times New Roman"/>
                <w:b/>
                <w:i/>
                <w:lang w:val="en-US"/>
              </w:rPr>
            </w:pPr>
            <w:r>
              <w:rPr>
                <w:rFonts w:ascii="Times New Roman" w:eastAsia="Arial" w:hAnsi="Times New Roman"/>
                <w:b/>
                <w:i/>
                <w:lang w:val="en-US"/>
              </w:rPr>
              <w:t>7419.20.10</w:t>
            </w:r>
          </w:p>
          <w:p w:rsidR="009E293B" w:rsidRDefault="009E293B">
            <w:pPr>
              <w:spacing w:before="60" w:after="60" w:line="240" w:lineRule="auto"/>
              <w:jc w:val="center"/>
              <w:rPr>
                <w:rFonts w:ascii="Times New Roman" w:eastAsia="Arial" w:hAnsi="Times New Roman"/>
                <w:b/>
                <w:i/>
                <w:lang w:val="en-US"/>
              </w:rPr>
            </w:pPr>
            <w:r>
              <w:rPr>
                <w:rFonts w:ascii="Times New Roman" w:eastAsia="Arial" w:hAnsi="Times New Roman"/>
                <w:b/>
                <w:i/>
                <w:lang w:val="en-US"/>
              </w:rPr>
              <w:t>7419.80.10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2599928</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Kim khâu, kim đan, kim móc, kim thêu và các sản phẩm tương tự sử dụng bằng tay, bằng sắt hoặc thép; Ghim dập an toàn và các ghim dập khác bằng sắt hoặc thép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73.19</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8305.20</w:t>
            </w:r>
          </w:p>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8305.90.90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Sản phẩm khác bằng kim loại cơ bản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Két an toàn, khóa ngăn an toàn và các đồ tương tự bằng kim loại cơ bản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rPr>
              <w:t>8303.00.00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Khay, giá đặt giấy, bút, con dấu... và các đồ dùng văn phòng hoặc các thiết bị để bàn tương tự bằng kim loại </w:t>
            </w:r>
            <w:r>
              <w:rPr>
                <w:rFonts w:ascii="Times New Roman" w:eastAsia="Arial" w:hAnsi="Times New Roman"/>
              </w:rPr>
              <w:lastRenderedPageBreak/>
              <w:t>cơ bản (trừ đồ nội thất)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lang w:val="en-US"/>
              </w:rPr>
            </w:pPr>
            <w:r>
              <w:rPr>
                <w:rFonts w:ascii="Times New Roman" w:eastAsia="Arial" w:hAnsi="Times New Roman"/>
                <w:lang w:val="en-US"/>
              </w:rPr>
              <w:t>83.04</w:t>
            </w:r>
          </w:p>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83.05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2599933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Khớp nối của các quyển vở có thể tháo rời, kẹp giấy, ghim giấy, nhãn chỉ số và các đồ văn phòng tương tự bằng kim loại cơ bản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cả huy hiệu</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sz w:val="24"/>
                <w:szCs w:val="24"/>
                <w:lang w:val="en-US"/>
              </w:rPr>
              <w:t>83.05</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2599934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Tượng nhỏ và các đồ trang trí khác bằng kim loại cơ bản, ảnh, tranh và các khung tương tự bằng kim loại cơ bản, gương bằng kim loại cơ bản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Tượng nhỏ và đồ trang trí được mạ bằng kim loại quý; tượng nhỏ và đồ trang trí được mạ kim loại khác; khung ảnh, khung tranh và các loại khung tương tự, gương bằng kim loại cơ bản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sz w:val="24"/>
                <w:szCs w:val="24"/>
                <w:lang w:val="en-US"/>
              </w:rPr>
            </w:pPr>
            <w:r>
              <w:rPr>
                <w:rFonts w:ascii="Times New Roman" w:eastAsia="Arial" w:hAnsi="Times New Roman"/>
                <w:sz w:val="24"/>
                <w:szCs w:val="24"/>
                <w:lang w:val="en-US"/>
              </w:rPr>
              <w:t>8306.21.00</w:t>
            </w:r>
          </w:p>
          <w:p w:rsidR="009E293B" w:rsidRDefault="009E293B">
            <w:pPr>
              <w:spacing w:before="60" w:after="60" w:line="240" w:lineRule="auto"/>
              <w:jc w:val="center"/>
              <w:rPr>
                <w:rFonts w:ascii="Times New Roman" w:eastAsia="Arial" w:hAnsi="Times New Roman"/>
                <w:sz w:val="24"/>
                <w:szCs w:val="24"/>
                <w:lang w:val="en-US"/>
              </w:rPr>
            </w:pPr>
            <w:r>
              <w:rPr>
                <w:rFonts w:ascii="Times New Roman" w:eastAsia="Arial" w:hAnsi="Times New Roman"/>
                <w:sz w:val="24"/>
                <w:szCs w:val="24"/>
                <w:lang w:val="en-US"/>
              </w:rPr>
              <w:t>8306.29</w:t>
            </w:r>
          </w:p>
          <w:p w:rsidR="009E293B" w:rsidRDefault="009E293B">
            <w:pPr>
              <w:spacing w:before="60" w:after="60" w:line="240" w:lineRule="auto"/>
              <w:jc w:val="center"/>
              <w:rPr>
                <w:rFonts w:ascii="Times New Roman" w:eastAsia="Arial" w:hAnsi="Times New Roman"/>
              </w:rPr>
            </w:pPr>
            <w:r>
              <w:rPr>
                <w:rFonts w:ascii="Times New Roman" w:eastAsia="Arial" w:hAnsi="Times New Roman"/>
                <w:sz w:val="24"/>
                <w:szCs w:val="24"/>
                <w:lang w:val="en-US"/>
              </w:rPr>
              <w:t>8306.30</w:t>
            </w:r>
          </w:p>
          <w:p w:rsidR="009E293B" w:rsidRDefault="009E293B">
            <w:pPr>
              <w:spacing w:before="60" w:after="60" w:line="240" w:lineRule="auto"/>
              <w:jc w:val="center"/>
              <w:rPr>
                <w:rFonts w:ascii="Times New Roman" w:eastAsia="Arial"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2599935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 xml:space="preserve">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w:t>
            </w:r>
            <w:r>
              <w:rPr>
                <w:rFonts w:ascii="Times New Roman" w:eastAsia="Arial" w:hAnsi="Times New Roman"/>
              </w:rPr>
              <w:lastRenderedPageBreak/>
              <w:t>trang kim bằng kim loại cơ bản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eastAsia="Arial" w:hAnsi="Times New Roman"/>
              </w:rPr>
            </w:pPr>
            <w:r>
              <w:rPr>
                <w:rFonts w:ascii="Times New Roman" w:eastAsia="Arial" w:hAnsi="Times New Roman"/>
                <w:sz w:val="24"/>
                <w:szCs w:val="24"/>
                <w:lang w:val="en-US"/>
              </w:rPr>
              <w:t>83.08</w:t>
            </w:r>
          </w:p>
          <w:p w:rsidR="009E293B" w:rsidRDefault="009E293B">
            <w:pPr>
              <w:spacing w:before="60" w:after="60" w:line="240" w:lineRule="auto"/>
              <w:jc w:val="center"/>
              <w:rPr>
                <w:rFonts w:ascii="Times New Roman" w:eastAsia="Arial"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2599936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Chân vịt tàu hoặc thuyền và cánh của chân vịt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rPr>
              <w:t>8487.10.00</w:t>
            </w: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eastAsia="Arial"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2599939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Sản phẩm khác bằng kim loại cơ bản chưa được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eastAsia="Arial" w:hAnsi="Times New Roman"/>
              </w:rPr>
            </w:pPr>
            <w:r>
              <w:rPr>
                <w:rFonts w:ascii="Times New Roman" w:eastAsia="Arial" w:hAnsi="Times New Roman"/>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w:t>
            </w:r>
          </w:p>
          <w:p w:rsidR="009E293B" w:rsidRDefault="009E293B">
            <w:pPr>
              <w:spacing w:before="60" w:after="60" w:line="240" w:lineRule="auto"/>
              <w:rPr>
                <w:rFonts w:ascii="Times New Roman" w:eastAsia="Arial" w:hAnsi="Times New Roman"/>
              </w:rPr>
            </w:pPr>
            <w:r>
              <w:rPr>
                <w:rFonts w:ascii="Times New Roman" w:eastAsia="Arial" w:hAnsi="Times New Roman"/>
              </w:rPr>
              <w:t>Ví dụ: Tấm đan, phên, lưới bằng nhôm; ống chỉ, lõi suốt, guồng quay tơ bằng nhôm;...</w:t>
            </w:r>
          </w:p>
          <w:p w:rsidR="009E293B" w:rsidRDefault="009E293B">
            <w:pPr>
              <w:spacing w:before="60" w:after="60" w:line="240" w:lineRule="auto"/>
              <w:rPr>
                <w:rFonts w:ascii="Times New Roman" w:eastAsia="Arial" w:hAnsi="Times New Roman"/>
              </w:rPr>
            </w:pPr>
            <w:r>
              <w:rPr>
                <w:rFonts w:ascii="Times New Roman" w:eastAsia="Arial" w:hAnsi="Times New Roman"/>
              </w:rPr>
              <w:t>Ví dụ: Thanh, que, hình và dây chì; ống, ống dẫn và phụ kiện của ống hoặc của ống dẫn bằng chì; ống máng, mái nhà, ống dẫn, ống, phụ kiện của ống hoặc ống dẫn bằng kẽm; tấm, dải, ......</w:t>
            </w:r>
          </w:p>
        </w:tc>
        <w:tc>
          <w:tcPr>
            <w:tcW w:w="89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jc w:val="center"/>
              <w:rPr>
                <w:rFonts w:ascii="Times New Roman" w:eastAsia="Arial" w:hAnsi="Times New Roman"/>
              </w:rPr>
            </w:pPr>
            <w:r>
              <w:rPr>
                <w:rFonts w:ascii="Times New Roman" w:eastAsia="Arial" w:hAnsi="Times New Roman"/>
                <w:lang w:val="en-US"/>
              </w:rPr>
              <w:t>*</w:t>
            </w:r>
          </w:p>
        </w:tc>
      </w:tr>
      <w:tr w:rsidR="009E293B" w:rsidTr="009E293B">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J</w:t>
            </w: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DỊCH VỤ THÔNG TIN VÀ TRUYỀN THÔNG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cung cấp trực tiếp dịch vụ viễn thông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truyền dữ liệu và điện tín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điện thoại cố định -truy cập và sử dụng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điện thoại cố định- gọi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mạng riêng cho hệ thống viễn thông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truyền dẫn cho hệ thống viễn thông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truyền dữ liệu trên mạng viễn thông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internet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mạng chủ internet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truy cập internet băng thông hẹp </w:t>
            </w:r>
            <w:r>
              <w:rPr>
                <w:rFonts w:ascii="Times New Roman" w:hAnsi="Times New Roman"/>
              </w:rPr>
              <w:lastRenderedPageBreak/>
              <w:t>trên mạng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6110143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truy cập internet băng thông rộng trên mạng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6110149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internet có dây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611015</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phát các chương trình tại nhà trên cơ sở hạ tầng có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6110151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phát các chương trình tại nhà trên cơ sở hạ tầng có dây, gói chương trình cơ bản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6110152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phát các chương trình tại nhà trên toàn bộ cơ sở hạ tầng có dây, chương trình trả tiền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61102</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611020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6110200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cung cấp viễn thông có dây sử dụng quyền truy cập hạ tầng viễn thông của đơn vị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cung cấp trực tiếp viễn thông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di động và mạng riêng cho hệ thống viễn thông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di động -truy cập và sử dụng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không dây - cuộc gọi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mạng riêng cho hệ thống viễn thông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hãng truyền thông trên mạng lưới viễn thông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truyền dữ liệu trên toàn bộ mạng lưới viễn thông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internet không dây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truy cập internet băng thông hẹp trên toàn bộ </w:t>
            </w:r>
            <w:r>
              <w:rPr>
                <w:rFonts w:ascii="Times New Roman" w:hAnsi="Times New Roman"/>
              </w:rPr>
              <w:lastRenderedPageBreak/>
              <w:t>mạng lưới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truy cập internet băng thông rộng trên toàn bộ mạng lưới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6120149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internet không dây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612015</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6120150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phát chương trình tại nhà qua mạng viễn thông không dây</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61202</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612020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6120200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cung cấp viễn thông không dây sử dụng quyền truy cập hạ tầng viễn thông của đơn vị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613</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6130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61300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vệ tinh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613001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6130010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vệ tinh, ngoại trừ dịch vụ phát các chương trình tại nhà qua vệ tinh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613002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6130020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phát các chương trình tại nhà qua vệ tinh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619</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6190</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61901</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619010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6190100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của các điểm truy cập internet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61909</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619090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6190900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viễn thông khác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K</w:t>
            </w: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DỊCH VỤ TÀI CHÍNH, NGÂN HÀNG VÀ BẢO HIỂM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tài chính (trừ dịch vụ bảo hiểm và dịch vụ bảo hiểm xã hội)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trung gian tiền tệ</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Cs/>
              </w:rPr>
            </w:pPr>
            <w:r>
              <w:rPr>
                <w:rFonts w:ascii="Times New Roman" w:hAnsi="Times New Roman"/>
                <w:bCs/>
              </w:rPr>
              <w:t>6411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Cs/>
              </w:rPr>
            </w:pPr>
            <w:r>
              <w:rPr>
                <w:rFonts w:ascii="Times New Roman" w:hAnsi="Times New Roman"/>
                <w:bCs/>
              </w:rPr>
              <w:t>64110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Cs/>
              </w:rPr>
            </w:pPr>
            <w:r>
              <w:rPr>
                <w:rFonts w:ascii="Times New Roman" w:hAnsi="Times New Roman"/>
                <w:bCs/>
              </w:rPr>
              <w:t>641100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Cs/>
              </w:rPr>
            </w:pPr>
            <w:r>
              <w:rPr>
                <w:rFonts w:ascii="Times New Roman" w:hAnsi="Times New Roman"/>
                <w:bCs/>
              </w:rPr>
              <w:t>6411000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ngân hàng trung ương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ký quỹ theo quy mô lớn và các giao dịch tài chính khác</w:t>
            </w:r>
          </w:p>
          <w:p w:rsidR="009E293B" w:rsidRDefault="009E293B">
            <w:pPr>
              <w:spacing w:before="60" w:after="60" w:line="240" w:lineRule="auto"/>
              <w:rPr>
                <w:rFonts w:ascii="Times New Roman" w:hAnsi="Times New Roman"/>
              </w:rPr>
            </w:pPr>
            <w:r>
              <w:rPr>
                <w:rFonts w:ascii="Times New Roman" w:hAnsi="Times New Roman"/>
              </w:rPr>
              <w:t>- Mở tài khoản cho các tổ chức tín dụng và Kho bạc Nhà nước</w:t>
            </w:r>
          </w:p>
          <w:p w:rsidR="009E293B" w:rsidRDefault="009E293B">
            <w:pPr>
              <w:spacing w:before="60" w:after="60" w:line="240" w:lineRule="auto"/>
              <w:rPr>
                <w:rFonts w:ascii="Times New Roman" w:hAnsi="Times New Roman"/>
              </w:rPr>
            </w:pPr>
            <w:r>
              <w:rPr>
                <w:rFonts w:ascii="Times New Roman" w:hAnsi="Times New Roman"/>
              </w:rPr>
              <w:t>- Dịch vụ thi hành chính sách tiền tệ, chính sách an toàn vĩ mô</w:t>
            </w:r>
          </w:p>
          <w:p w:rsidR="009E293B" w:rsidRDefault="009E293B">
            <w:pPr>
              <w:spacing w:before="60" w:after="60" w:line="240" w:lineRule="auto"/>
              <w:rPr>
                <w:rFonts w:ascii="Times New Roman" w:hAnsi="Times New Roman"/>
              </w:rPr>
            </w:pPr>
            <w:r>
              <w:rPr>
                <w:rFonts w:ascii="Times New Roman" w:hAnsi="Times New Roman"/>
              </w:rPr>
              <w:t>- Dịch vụ quản lý dự trữ ngoại hối của chính phủ</w:t>
            </w:r>
          </w:p>
          <w:p w:rsidR="009E293B" w:rsidRDefault="009E293B">
            <w:pPr>
              <w:spacing w:before="60" w:after="60" w:line="240" w:lineRule="auto"/>
              <w:rPr>
                <w:rFonts w:ascii="Times New Roman" w:hAnsi="Times New Roman"/>
              </w:rPr>
            </w:pPr>
            <w:r>
              <w:rPr>
                <w:rFonts w:ascii="Times New Roman" w:hAnsi="Times New Roman"/>
              </w:rPr>
              <w:t>- Dịch vụ tác động đến giá trị của tiền tệ</w:t>
            </w:r>
          </w:p>
          <w:p w:rsidR="009E293B" w:rsidRDefault="009E293B">
            <w:pPr>
              <w:spacing w:before="60" w:after="60" w:line="240" w:lineRule="auto"/>
              <w:rPr>
                <w:rFonts w:ascii="Times New Roman" w:hAnsi="Times New Roman"/>
              </w:rPr>
            </w:pPr>
            <w:r>
              <w:rPr>
                <w:rFonts w:ascii="Times New Roman" w:hAnsi="Times New Roman"/>
              </w:rPr>
              <w:t>- Dịch vụ phát hành tiền tệ dưới sự quản lý của ngân hàng trung ương, Gồm: thiết kế, sắp xếp, phân phối và thay thế tiền tệ</w:t>
            </w:r>
          </w:p>
          <w:p w:rsidR="009E293B" w:rsidRDefault="009E293B">
            <w:pPr>
              <w:spacing w:before="60" w:after="60" w:line="240" w:lineRule="auto"/>
              <w:rPr>
                <w:rFonts w:ascii="Times New Roman" w:hAnsi="Times New Roman"/>
              </w:rPr>
            </w:pPr>
            <w:r>
              <w:rPr>
                <w:rFonts w:ascii="Times New Roman" w:hAnsi="Times New Roman"/>
              </w:rPr>
              <w:lastRenderedPageBreak/>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Cs/>
              </w:rPr>
            </w:pPr>
            <w:r>
              <w:rPr>
                <w:rFonts w:ascii="Times New Roman" w:hAnsi="Times New Roman"/>
                <w:bCs/>
              </w:rPr>
              <w:t>6419</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Cs/>
              </w:rPr>
            </w:pPr>
            <w:r>
              <w:rPr>
                <w:rFonts w:ascii="Times New Roman" w:hAnsi="Times New Roman"/>
                <w:bCs/>
              </w:rPr>
              <w:t>64190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trung gian tiền tệ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Cs/>
              </w:rPr>
            </w:pPr>
            <w:r>
              <w:rPr>
                <w:rFonts w:ascii="Times New Roman" w:hAnsi="Times New Roman"/>
                <w:bCs/>
              </w:rPr>
              <w:t>641901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tiền gửi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Cs/>
              </w:rPr>
            </w:pPr>
            <w:r>
              <w:rPr>
                <w:rFonts w:ascii="Times New Roman" w:hAnsi="Times New Roman"/>
                <w:bCs/>
              </w:rPr>
              <w:t>6419011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tiền gửi cho các tập đoàn và các thể </w:t>
            </w:r>
            <w:r>
              <w:rPr>
                <w:rFonts w:ascii="Times New Roman" w:hAnsi="Times New Roman"/>
                <w:lang w:val="en-US"/>
              </w:rPr>
              <w:t>c</w:t>
            </w:r>
            <w:r>
              <w:rPr>
                <w:rFonts w:ascii="Times New Roman" w:hAnsi="Times New Roman"/>
              </w:rPr>
              <w:t>hế</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yêu cầu, thông báo và thời hạn tiền gửi, đến khách hàng kinh doanh lớn hoặc tổ chức lớn, Gồm: cả chính phủ</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tiền gửi cho các đối tượng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yêu cầu, thông báo và thời hạn tiền gửi đến người gửi tiền, trừ công ty và tổ chức, dịch vụ thanh toán, dịch vụ chứng nhận séc, dịch vụ ngừng thanh toán. Loại trừ:</w:t>
            </w:r>
          </w:p>
          <w:p w:rsidR="009E293B" w:rsidRDefault="009E293B">
            <w:pPr>
              <w:spacing w:before="60" w:after="60" w:line="240" w:lineRule="auto"/>
              <w:rPr>
                <w:rFonts w:ascii="Times New Roman" w:hAnsi="Times New Roman"/>
              </w:rPr>
            </w:pPr>
            <w:r>
              <w:rPr>
                <w:rFonts w:ascii="Times New Roman" w:hAnsi="Times New Roman"/>
              </w:rPr>
              <w:t>- Việc đóng gói hoặc sắp xếp tiền giấy hoặc tiền xu thay mặt khách hàng được phân vào nhóm 829200</w:t>
            </w:r>
          </w:p>
          <w:p w:rsidR="009E293B" w:rsidRDefault="009E293B">
            <w:pPr>
              <w:spacing w:before="60" w:after="60" w:line="240" w:lineRule="auto"/>
              <w:rPr>
                <w:rFonts w:ascii="Times New Roman" w:hAnsi="Times New Roman"/>
              </w:rPr>
            </w:pPr>
            <w:r>
              <w:rPr>
                <w:rFonts w:ascii="Times New Roman" w:hAnsi="Times New Roman"/>
              </w:rPr>
              <w:t>- Dịch vụ thu thập hối phiếu, séc hoặc các loại hối phiếu khác để đổi lấy tiền mặt hoặc một khoản tiền gửi được phân vào nhóm 829100</w:t>
            </w:r>
          </w:p>
          <w:p w:rsidR="009E293B" w:rsidRDefault="009E293B">
            <w:pPr>
              <w:spacing w:before="60" w:after="60" w:line="240" w:lineRule="auto"/>
              <w:rPr>
                <w:rFonts w:ascii="Times New Roman" w:hAnsi="Times New Roman"/>
              </w:rPr>
            </w:pPr>
            <w:r>
              <w:rPr>
                <w:rFonts w:ascii="Times New Roman" w:hAnsi="Times New Roman"/>
              </w:rPr>
              <w:lastRenderedPageBreak/>
              <w:t>- Dịch vụ thu thập các tài khoản hoặc nhận tiền dưới dạng chuyển nhượng tài khoản hoặc hợp đồng được phân vào nhóm 829100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bởi các thể chế tiền tệ</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liên ngành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tiêu dùng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Việc cấp các khoản cho vay cá nhân không cần thế chấp thông qua các thể chế tiền tệ Gồm: việc cấp tín dụng theo một kế hoạch thanh toán đã được lập</w:t>
            </w:r>
          </w:p>
          <w:p w:rsidR="009E293B" w:rsidRDefault="009E293B">
            <w:pPr>
              <w:spacing w:before="60" w:after="60" w:line="240" w:lineRule="auto"/>
              <w:rPr>
                <w:rFonts w:ascii="Times New Roman" w:hAnsi="Times New Roman"/>
              </w:rPr>
            </w:pPr>
            <w:r>
              <w:rPr>
                <w:rFonts w:ascii="Times New Roman" w:hAnsi="Times New Roman"/>
              </w:rPr>
              <w:t xml:space="preserve">- Dịch vụ cho vay trong phạm vi hoạt động của tín dụng, dựa trên cam </w:t>
            </w:r>
            <w:r>
              <w:rPr>
                <w:rFonts w:ascii="Times New Roman" w:hAnsi="Times New Roman"/>
              </w:rPr>
              <w:lastRenderedPageBreak/>
              <w:t>kết cho vay vốn với một số lượng nhất định</w:t>
            </w:r>
          </w:p>
          <w:p w:rsidR="009E293B" w:rsidRDefault="009E293B">
            <w:pPr>
              <w:spacing w:before="60" w:after="60" w:line="240" w:lineRule="auto"/>
              <w:rPr>
                <w:rFonts w:ascii="Times New Roman" w:hAnsi="Times New Roman"/>
              </w:rPr>
            </w:pPr>
            <w:r>
              <w:rPr>
                <w:rFonts w:ascii="Times New Roman" w:hAnsi="Times New Roman"/>
              </w:rPr>
              <w:t>- Dịch vụ cấp tín dụng tiêu dùng, dịch vụ cho vay được kéo dài cho việc tiêu dùng hàng hóa và dịch vụ khi mà việc tiêu dùng hàng hóa thường được sử dụng như là một hình thức ký quỹ</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thế chấp quyền sử dụng đất hoặc nhà để ở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cấp tín dụng thông qua các thể chế tiền tệ dùng cho mục đích lấy các quyền sử dụng đất hoặc nhà để ở được sử dụng trong giao dịch</w:t>
            </w:r>
          </w:p>
          <w:p w:rsidR="009E293B" w:rsidRDefault="009E293B">
            <w:pPr>
              <w:spacing w:before="60" w:after="60" w:line="240" w:lineRule="auto"/>
              <w:rPr>
                <w:rFonts w:ascii="Times New Roman" w:hAnsi="Times New Roman"/>
              </w:rPr>
            </w:pPr>
            <w:r>
              <w:rPr>
                <w:rFonts w:ascii="Times New Roman" w:hAnsi="Times New Roman"/>
              </w:rPr>
              <w:t>- Vay ký quĩ nhà</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định giá, phân vào nhóm 6820000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6419024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thế chấp quyền sử dụng đất hoặc nhà không để ở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cấp tín dụng thông qua các thể chế tiền tệ dùng cho mục đích lấy các quyền sử dụng đất hoặc nhà không để ở được sử dụng trong giao dịch</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định giá, phân vào nhóm 6820000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6419025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không thế chấp thương mại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xml:space="preserve">- Dịch vụ cho vay thông qua các thể chế tiền tệ đến các nhà đầu tư và môi giới, liên quan đến các thể chế tài chính, chính quyền địa </w:t>
            </w:r>
            <w:r>
              <w:rPr>
                <w:rFonts w:ascii="Times New Roman" w:hAnsi="Times New Roman"/>
              </w:rPr>
              <w:lastRenderedPageBreak/>
              <w:t>phương, liên kết các trường học, chính phủ nước ngoài và các nhà kinh doanh khác</w:t>
            </w:r>
          </w:p>
          <w:p w:rsidR="009E293B" w:rsidRDefault="009E293B">
            <w:pPr>
              <w:spacing w:before="60" w:after="60" w:line="240" w:lineRule="auto"/>
              <w:rPr>
                <w:rFonts w:ascii="Times New Roman" w:hAnsi="Times New Roman"/>
              </w:rPr>
            </w:pPr>
            <w:r>
              <w:rPr>
                <w:rFonts w:ascii="Times New Roman" w:hAnsi="Times New Roman"/>
              </w:rPr>
              <w:t>- Dịch vụ cho vay đối với cá nhân vì mục đích kinh doanh</w:t>
            </w:r>
          </w:p>
          <w:p w:rsidR="009E293B" w:rsidRDefault="009E293B">
            <w:pPr>
              <w:spacing w:before="60" w:after="60" w:line="240" w:lineRule="auto"/>
              <w:rPr>
                <w:rFonts w:ascii="Times New Roman" w:hAnsi="Times New Roman"/>
              </w:rPr>
            </w:pPr>
            <w:r>
              <w:rPr>
                <w:rFonts w:ascii="Times New Roman" w:hAnsi="Times New Roman"/>
              </w:rPr>
              <w:t>- Dịch vụ cho vay, dự trữ và các cam kết khác</w:t>
            </w:r>
          </w:p>
          <w:p w:rsidR="009E293B" w:rsidRDefault="009E293B">
            <w:pPr>
              <w:spacing w:before="60" w:after="60" w:line="240" w:lineRule="auto"/>
              <w:rPr>
                <w:rFonts w:ascii="Times New Roman" w:hAnsi="Times New Roman"/>
              </w:rPr>
            </w:pPr>
            <w:r>
              <w:rPr>
                <w:rFonts w:ascii="Times New Roman" w:hAnsi="Times New Roman"/>
              </w:rPr>
              <w:t>- Dịch vụ đảm bảo và cung cấp thư tín dụng</w:t>
            </w:r>
          </w:p>
          <w:p w:rsidR="009E293B" w:rsidRDefault="009E293B">
            <w:pPr>
              <w:spacing w:before="60" w:after="60" w:line="240" w:lineRule="auto"/>
              <w:rPr>
                <w:rFonts w:ascii="Times New Roman" w:hAnsi="Times New Roman"/>
              </w:rPr>
            </w:pPr>
            <w:r>
              <w:rPr>
                <w:rFonts w:ascii="Times New Roman" w:hAnsi="Times New Roma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6419026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thẻ tín dụng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6419029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khác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cấp tín dụng khác bởi các thể chế tiền tệ chưa được phân vào đâu</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6419030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trung gian tiền tệ khác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642</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6420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64200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642000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6420000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của công ty nắm giữ tài sản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của các tổ chức nắm giữ tài sản của các công ty phụ thuộc và quản lý các công ty đó</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643</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6430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64300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643000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6430000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của quỹ tín thác, các quỹ và các tổ chức tài chính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trung gian tài chính khác (trừ dịch vụ bảo hiểm và dịch vụ bảo hiểm xã hội)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64910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649100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6491000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cho thuê tài chính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liên ngành, không phải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Các khoản vay được cấp cho các trung gian tài chính không thông qua các thể chế tiền tệ. Dịch vụ này Gồm: việc phát ra và quản lý các khoản vay và các quyền lợi liên quan đến kinh doanh giữa các trung gian tài </w:t>
            </w:r>
            <w:r>
              <w:rPr>
                <w:rFonts w:ascii="Times New Roman" w:hAnsi="Times New Roman"/>
              </w:rPr>
              <w:lastRenderedPageBreak/>
              <w:t>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tiêu dùng, không phải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Việc cấp các khoản cho vay cá nhân không cần thế chấp không thông qua các thể chế tiền tệ Gồm: việc cấp tín dụng theo một kế hoạch thanh toán đã được lập</w:t>
            </w:r>
          </w:p>
          <w:p w:rsidR="009E293B" w:rsidRDefault="009E293B">
            <w:pPr>
              <w:spacing w:before="60" w:after="60" w:line="240" w:lineRule="auto"/>
              <w:rPr>
                <w:rFonts w:ascii="Times New Roman" w:hAnsi="Times New Roman"/>
              </w:rPr>
            </w:pPr>
            <w:r>
              <w:rPr>
                <w:rFonts w:ascii="Times New Roman" w:hAnsi="Times New Roman"/>
              </w:rPr>
              <w:t>- Dịch vụ cho vay trong phạm vi hoạt động của tín dụng, dựa trên cam kết cho vay vốn với một số lượng nhất định Dịch vụ cấp tín dụng tiêu dùng, dịch vụ cho vay được kéo dài cho việc tiêu dùng hàng hóa và dịch vụ khi mà việc tiêu dùng hàng hóa thường được sử dụng như là một hình thức ký quỹ</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6492003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thế chấp quyền sử dụng đất hoặc nhà để ở, không phải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cấp tín dụng không thông qua các thể chế tiền tệ dùng cho mục đích lấy các quyền sử dụng đất hoặc nhà để ở được sử dụng trong giao dịch</w:t>
            </w:r>
          </w:p>
          <w:p w:rsidR="009E293B" w:rsidRDefault="009E293B">
            <w:pPr>
              <w:spacing w:before="60" w:after="60" w:line="240" w:lineRule="auto"/>
              <w:rPr>
                <w:rFonts w:ascii="Times New Roman" w:hAnsi="Times New Roman"/>
              </w:rPr>
            </w:pPr>
            <w:r>
              <w:rPr>
                <w:rFonts w:ascii="Times New Roman" w:hAnsi="Times New Roman"/>
              </w:rPr>
              <w:lastRenderedPageBreak/>
              <w:t>- Vay ký quĩ nhà</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định giá, phân vào nhóm 6820000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6492004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thế chấp quyền sử dụng đất hoặc nhà không để ở, không phải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xml:space="preserve">- Dịch vụ cấp tín dụng không thông qua các thể chế tiền tệ </w:t>
            </w:r>
            <w:r>
              <w:rPr>
                <w:rFonts w:ascii="Times New Roman" w:hAnsi="Times New Roman"/>
                <w:lang w:val="en-US"/>
              </w:rPr>
              <w:t>dùng</w:t>
            </w:r>
            <w:r>
              <w:rPr>
                <w:rFonts w:ascii="Times New Roman" w:hAnsi="Times New Roman"/>
              </w:rPr>
              <w:t xml:space="preserve"> cho mục đích lấy các quyền sử dụng đất hoặc nhà không để ở được sử dụng trong giao dịch Nhóm này loại trừ:</w:t>
            </w:r>
          </w:p>
          <w:p w:rsidR="009E293B" w:rsidRDefault="009E293B">
            <w:pPr>
              <w:spacing w:before="60" w:after="60" w:line="240" w:lineRule="auto"/>
              <w:rPr>
                <w:rFonts w:ascii="Times New Roman" w:hAnsi="Times New Roman"/>
              </w:rPr>
            </w:pPr>
            <w:r>
              <w:rPr>
                <w:rFonts w:ascii="Times New Roman" w:hAnsi="Times New Roman"/>
              </w:rPr>
              <w:t>- Dịch vụ định giá, phân vào nhóm 682</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6492005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phi thế chấp thương mại, không phải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rsidR="009E293B" w:rsidRDefault="009E293B">
            <w:pPr>
              <w:spacing w:before="60" w:after="60" w:line="240" w:lineRule="auto"/>
              <w:rPr>
                <w:rFonts w:ascii="Times New Roman" w:hAnsi="Times New Roman"/>
              </w:rPr>
            </w:pPr>
            <w:r>
              <w:rPr>
                <w:rFonts w:ascii="Times New Roman" w:hAnsi="Times New Roman"/>
              </w:rPr>
              <w:t>- Dịch vụ cho vay đối với cá nhân vì mục đích kinh doanh</w:t>
            </w:r>
          </w:p>
          <w:p w:rsidR="009E293B" w:rsidRDefault="009E293B">
            <w:pPr>
              <w:spacing w:before="60" w:after="60" w:line="240" w:lineRule="auto"/>
              <w:rPr>
                <w:rFonts w:ascii="Times New Roman" w:hAnsi="Times New Roman"/>
              </w:rPr>
            </w:pPr>
            <w:r>
              <w:rPr>
                <w:rFonts w:ascii="Times New Roman" w:hAnsi="Times New Roman"/>
              </w:rPr>
              <w:t>- Dịch vụ cho vay, dự trữ và các cam kết khác</w:t>
            </w:r>
          </w:p>
          <w:p w:rsidR="009E293B" w:rsidRDefault="009E293B">
            <w:pPr>
              <w:spacing w:before="60" w:after="60" w:line="240" w:lineRule="auto"/>
              <w:rPr>
                <w:rFonts w:ascii="Times New Roman" w:hAnsi="Times New Roman"/>
              </w:rPr>
            </w:pPr>
            <w:r>
              <w:rPr>
                <w:rFonts w:ascii="Times New Roman" w:hAnsi="Times New Roman"/>
              </w:rPr>
              <w:t>- Dịch vụ đảm bảo và cung cấp thư tín dụng</w:t>
            </w:r>
          </w:p>
          <w:p w:rsidR="009E293B" w:rsidRDefault="009E293B">
            <w:pPr>
              <w:spacing w:before="60" w:after="60" w:line="240" w:lineRule="auto"/>
              <w:rPr>
                <w:rFonts w:ascii="Times New Roman" w:hAnsi="Times New Roman"/>
              </w:rPr>
            </w:pPr>
            <w:r>
              <w:rPr>
                <w:rFonts w:ascii="Times New Roman" w:hAnsi="Times New Roman"/>
              </w:rPr>
              <w:t xml:space="preserve">- Dịch vụ chấp thuận thanh toán được thỏa thuận bởi một ngân hàng hoặc thể chế tài chính khác để trả một ngân phiếu hoặc một công cụ tín dụng được </w:t>
            </w:r>
            <w:r>
              <w:rPr>
                <w:rFonts w:ascii="Times New Roman" w:hAnsi="Times New Roman"/>
              </w:rPr>
              <w:lastRenderedPageBreak/>
              <w:t>phát hành bởi một thể chế 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6492006</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thẻ tín dụng, không phải bởi các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6492009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cấp tín dụng khác, không phải bởi thể chế tiền tệ</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cấp tín dụng khác không qua các thể chế tiền tệ chưa được phân vào đâu</w:t>
            </w:r>
          </w:p>
          <w:p w:rsidR="009E293B" w:rsidRDefault="009E293B">
            <w:pPr>
              <w:spacing w:before="60" w:after="60" w:line="240" w:lineRule="auto"/>
              <w:rPr>
                <w:rFonts w:ascii="Times New Roman" w:hAnsi="Times New Roman"/>
              </w:rPr>
            </w:pPr>
            <w:r>
              <w:rPr>
                <w:rFonts w:ascii="Times New Roman" w:hAnsi="Times New Roman"/>
              </w:rPr>
              <w:t>- Dịch vụ tài chính bán hàng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6499</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64990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649900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tài chính khác chưa được phân vào đâu (trừ dịch vụ bảo hiểm và dịch vụ bảo hiểm xã hội)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6499001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ngân hàng đầu tư</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bảo hiểm chứng khoán</w:t>
            </w:r>
          </w:p>
          <w:p w:rsidR="009E293B" w:rsidRDefault="009E293B">
            <w:pPr>
              <w:spacing w:before="60" w:after="60" w:line="240" w:lineRule="auto"/>
              <w:rPr>
                <w:rFonts w:ascii="Times New Roman" w:hAnsi="Times New Roman"/>
              </w:rPr>
            </w:pPr>
            <w:r>
              <w:rPr>
                <w:rFonts w:ascii="Times New Roman" w:hAnsi="Times New Roman"/>
              </w:rPr>
              <w:t>- Dịch vụ bảo đảm số lượng phát hành chứng khoán ở một mức giá nhất định từ lúc công ty hoặc chính phủ phát hành và bán lại cho nhà đầu tư</w:t>
            </w:r>
          </w:p>
          <w:p w:rsidR="009E293B" w:rsidRDefault="009E293B">
            <w:pPr>
              <w:spacing w:before="60" w:after="60" w:line="240" w:lineRule="auto"/>
              <w:rPr>
                <w:rFonts w:ascii="Times New Roman" w:hAnsi="Times New Roman"/>
              </w:rPr>
            </w:pPr>
            <w:r>
              <w:rPr>
                <w:rFonts w:ascii="Times New Roman" w:hAnsi="Times New Roman"/>
              </w:rPr>
              <w:t xml:space="preserve">- Cam kết bán lượng phát hành chứng khoán nhiều </w:t>
            </w:r>
            <w:r>
              <w:rPr>
                <w:rFonts w:ascii="Times New Roman" w:hAnsi="Times New Roman"/>
                <w:iCs/>
              </w:rPr>
              <w:t>ở</w:t>
            </w:r>
            <w:r>
              <w:rPr>
                <w:rFonts w:ascii="Times New Roman" w:hAnsi="Times New Roman"/>
                <w:i/>
                <w:iCs/>
              </w:rPr>
              <w:t xml:space="preserve"> </w:t>
            </w:r>
            <w:r>
              <w:rPr>
                <w:rFonts w:ascii="Times New Roman" w:hAnsi="Times New Roman"/>
              </w:rPr>
              <w:t xml:space="preserve">mức có thể mà không cần bảo đảm mua </w:t>
            </w:r>
            <w:r>
              <w:rPr>
                <w:rFonts w:ascii="Times New Roman" w:hAnsi="Times New Roman"/>
              </w:rPr>
              <w:lastRenderedPageBreak/>
              <w:t>toàn bộ lượng đề nghị của nhà đầu tư</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6499009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tài chính khác chưa được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bảo hiểm, tái bảo hiểm và bảo hiểm xã hội (trừ bảo </w:t>
            </w:r>
            <w:r>
              <w:rPr>
                <w:rFonts w:ascii="Times New Roman" w:hAnsi="Times New Roman"/>
                <w:lang w:val="en-US"/>
              </w:rPr>
              <w:t>hiểm</w:t>
            </w:r>
            <w:r>
              <w:rPr>
                <w:rFonts w:ascii="Times New Roman" w:hAnsi="Times New Roman"/>
              </w:rPr>
              <w:t xml:space="preserve"> xã hội bắt buộc)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65110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nhân thọ</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651101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nhân thọ trọn đời hoặc theo khoảng thời gian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6511011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niên kim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6511012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tử kỳ</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6511013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sinh kỳ</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651109</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6511090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nhân thọ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Bảo hiểm hỗn hợp, bảo hiểm liên kết đầu tư...</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phi nhân thọ</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tài sản, thiệt hại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xe có động cơ</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tàu thủy, máy bay và phương tiện giao thông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6512019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tài sản và thiệt hại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hàng hóa vận chuyển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hàng hóa vận chuyển đường bộ</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hàng hóa vận chuyển đường thủy, hàng không và loại hình vận chuyển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6512029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bảo hiểm hàng hóa </w:t>
            </w:r>
            <w:r>
              <w:rPr>
                <w:rFonts w:ascii="Times New Roman" w:hAnsi="Times New Roman"/>
              </w:rPr>
              <w:lastRenderedPageBreak/>
              <w:t>vận chuyển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nông nghiệp</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cây trồng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vật nuôi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6512039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nông nghiệp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651204</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6512040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xây dựng và lắp đặt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651205</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6512050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du lịch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651206</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6512060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tín dụng và bảo lãnh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651207</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trách nhiệm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6512071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trách nhiệm dân sự</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5612072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trách nhiệm chung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651209</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6512090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phi nhân thọ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các dịch vụ bảo hiểm phi nhân thọ khác chưa được phân vào đâu</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sức khỏe</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65131</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651310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6513100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y tế</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65139</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sức khỏe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9E293B" w:rsidRDefault="009E293B">
            <w:pPr>
              <w:spacing w:before="60" w:after="60" w:line="240" w:lineRule="auto"/>
              <w:rPr>
                <w:rFonts w:ascii="Times New Roman" w:hAnsi="Times New Roman"/>
              </w:rPr>
            </w:pPr>
            <w:r>
              <w:rPr>
                <w:rFonts w:ascii="Times New Roman" w:hAnsi="Times New Roman"/>
              </w:rPr>
              <w:t>- Dịch vụ bảo hiểm nha khoa</w:t>
            </w:r>
          </w:p>
          <w:p w:rsidR="009E293B" w:rsidRDefault="009E293B">
            <w:pPr>
              <w:spacing w:before="60" w:after="60" w:line="240" w:lineRule="auto"/>
              <w:rPr>
                <w:rFonts w:ascii="Times New Roman" w:hAnsi="Times New Roman"/>
              </w:rPr>
            </w:pPr>
            <w:r>
              <w:rPr>
                <w:rFonts w:ascii="Times New Roman" w:hAnsi="Times New Roman"/>
              </w:rPr>
              <w:t>- Dịch vụ bảo hiểm chi trả thường kỳ cho người được bảo hiểm không thể làm việc vì ốm đau</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651391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6513910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Bảo hiểm tai nạn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bảo hiểm cung cấp việc chi trả định kỳ khi người được bảo hiểm không thể làm việc vì lý do tai nạn</w:t>
            </w:r>
          </w:p>
          <w:p w:rsidR="009E293B" w:rsidRDefault="009E293B">
            <w:pPr>
              <w:spacing w:before="60" w:after="60" w:line="240" w:lineRule="auto"/>
              <w:rPr>
                <w:rFonts w:ascii="Times New Roman" w:hAnsi="Times New Roman"/>
              </w:rPr>
            </w:pPr>
            <w:r>
              <w:rPr>
                <w:rFonts w:ascii="Times New Roman" w:hAnsi="Times New Roma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9E293B" w:rsidRDefault="009E293B">
            <w:pPr>
              <w:spacing w:before="60" w:after="60" w:line="240" w:lineRule="auto"/>
              <w:rPr>
                <w:rFonts w:ascii="Times New Roman" w:hAnsi="Times New Roman"/>
              </w:rPr>
            </w:pPr>
            <w:r>
              <w:rPr>
                <w:rFonts w:ascii="Times New Roman" w:hAnsi="Times New Roman"/>
              </w:rPr>
              <w:t>Loại trừ: Dịch vụ bảo hiểm du lịch, được phân vào nhóm</w:t>
            </w:r>
            <w:r>
              <w:rPr>
                <w:rFonts w:ascii="Times New Roman" w:hAnsi="Times New Roman"/>
                <w:lang w:val="en-US"/>
              </w:rPr>
              <w:t xml:space="preserve"> 6512050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651399</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6513990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Bảo hiểm sức khỏe khác trừ bảo hiểm tai nạn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xml:space="preserve">- Dịch vụ bảo hiểm cung cấp các chi phí bệnh viện và thuốc men </w:t>
            </w:r>
            <w:r>
              <w:rPr>
                <w:rFonts w:ascii="Times New Roman" w:hAnsi="Times New Roman"/>
              </w:rPr>
              <w:lastRenderedPageBreak/>
              <w:t>không nằm trong chương trình của chính phủ và thường là các chi phí chăm sóc sức khỏe khác như thuốc kê đơn, ứng dụng y tế, cấp cứu, điều dưỡng tư nhân...</w:t>
            </w:r>
          </w:p>
          <w:p w:rsidR="009E293B" w:rsidRDefault="009E293B">
            <w:pPr>
              <w:spacing w:before="60" w:after="60" w:line="240" w:lineRule="auto"/>
              <w:rPr>
                <w:rFonts w:ascii="Times New Roman" w:hAnsi="Times New Roman"/>
              </w:rPr>
            </w:pPr>
            <w:r>
              <w:rPr>
                <w:rFonts w:ascii="Times New Roman" w:hAnsi="Times New Roman"/>
              </w:rPr>
              <w:t>- Dịch vụ bảo hiểm nha khoa</w:t>
            </w:r>
          </w:p>
          <w:p w:rsidR="009E293B" w:rsidRDefault="009E293B">
            <w:pPr>
              <w:spacing w:before="60" w:after="60" w:line="240" w:lineRule="auto"/>
              <w:rPr>
                <w:rFonts w:ascii="Times New Roman" w:hAnsi="Times New Roman"/>
              </w:rPr>
            </w:pPr>
            <w:r>
              <w:rPr>
                <w:rFonts w:ascii="Times New Roman" w:hAnsi="Times New Roman"/>
              </w:rPr>
              <w:t>- Dịch vụ bảo hiểm chi trả thường kỳ cho người được bảo hiểm không thể làm việc vì ốm đau</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652</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6520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65200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652000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6520000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tái bảo hiểm</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653</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6530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65300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653000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xã hội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6530001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xã hội cá nhân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6530002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hiểm xã hội nhóm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Gồm: Dịch vụ bảo hiểm chi theo thời kỳ đến các thành viên của nhóm. Có thể là một sự phân phối đơn lẻ hoặc hàng </w:t>
            </w:r>
            <w:r>
              <w:rPr>
                <w:rFonts w:ascii="Times New Roman" w:hAnsi="Times New Roman"/>
              </w:rPr>
              <w:lastRenderedPageBreak/>
              <w:t>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tài chính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dịch vụ tài chính (trừ dịch vụ bảo hiểm và dịch vụ bảo hiểm xã hội)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66110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661100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liên quan đến quản lý thị trường tài chính</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6611001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điều hành thị trường tài chính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hành chính bao gồm việc cung cấp mặt bằng và các phương tiện cần thiết khác cho hoạt động của giao dịch chứng khoán và hàng hóa</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6611002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điều tiết thị trường tài chính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điều chỉnh và kiểm soát thị trường tài chính và các thành viên trong thị trường này</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6611009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khác liên quan đến </w:t>
            </w:r>
            <w:r>
              <w:rPr>
                <w:rFonts w:ascii="Times New Roman" w:hAnsi="Times New Roman"/>
              </w:rPr>
              <w:lastRenderedPageBreak/>
              <w:t>quản lý thị trường tài chính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lastRenderedPageBreak/>
              <w:t>Loại trừ:</w:t>
            </w:r>
          </w:p>
          <w:p w:rsidR="009E293B" w:rsidRDefault="009E293B">
            <w:pPr>
              <w:spacing w:before="60" w:after="60" w:line="240" w:lineRule="auto"/>
              <w:rPr>
                <w:rFonts w:ascii="Times New Roman" w:hAnsi="Times New Roman"/>
              </w:rPr>
            </w:pPr>
            <w:r>
              <w:rPr>
                <w:rFonts w:ascii="Times New Roman" w:hAnsi="Times New Roman"/>
              </w:rPr>
              <w:lastRenderedPageBreak/>
              <w:t>- Việc cung cấp tin tức tài chính cho giới truyền thông, được phân vào nhóm 639010;</w:t>
            </w:r>
          </w:p>
          <w:p w:rsidR="009E293B" w:rsidRDefault="009E293B">
            <w:pPr>
              <w:spacing w:before="60" w:after="60" w:line="240" w:lineRule="auto"/>
              <w:rPr>
                <w:rFonts w:ascii="Times New Roman" w:hAnsi="Times New Roman"/>
              </w:rPr>
            </w:pPr>
            <w:r>
              <w:rPr>
                <w:rFonts w:ascii="Times New Roman" w:hAnsi="Times New Roman"/>
              </w:rPr>
              <w:t>- Dịch vụ bảo hộ chứng khoán, được phân vào nhóm 6619032</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6612</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66120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661200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môi giới hợp đồng hàng hóa và chứng khoán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6612001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môi giới chứng khoán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môi giới (người bán và người mua cùng đưa ra một công cụ) cho chứng khoán</w:t>
            </w:r>
          </w:p>
          <w:p w:rsidR="009E293B" w:rsidRDefault="009E293B">
            <w:pPr>
              <w:spacing w:before="60" w:after="60" w:line="240" w:lineRule="auto"/>
              <w:rPr>
                <w:rFonts w:ascii="Times New Roman" w:hAnsi="Times New Roman"/>
              </w:rPr>
            </w:pPr>
            <w:r>
              <w:rPr>
                <w:rFonts w:ascii="Times New Roman" w:hAnsi="Times New Roman"/>
              </w:rPr>
              <w:t>- Dịch vụ hoạt động như một đại lý bán, cổ phần hoặc các lợi ích khác nằm trong quỹ chung</w:t>
            </w:r>
          </w:p>
          <w:p w:rsidR="009E293B" w:rsidRDefault="009E293B">
            <w:pPr>
              <w:spacing w:before="60" w:after="60" w:line="240" w:lineRule="auto"/>
              <w:rPr>
                <w:rFonts w:ascii="Times New Roman" w:hAnsi="Times New Roman"/>
              </w:rPr>
            </w:pPr>
            <w:r>
              <w:rPr>
                <w:rFonts w:ascii="Times New Roman" w:hAnsi="Times New Roman"/>
              </w:rPr>
              <w:t>- Dịch vụ bán, phân phối và mua lại trái phiếu chính phủ</w:t>
            </w:r>
          </w:p>
          <w:p w:rsidR="009E293B" w:rsidRDefault="009E293B">
            <w:pPr>
              <w:spacing w:before="60" w:after="60" w:line="240" w:lineRule="auto"/>
              <w:rPr>
                <w:rFonts w:ascii="Times New Roman" w:hAnsi="Times New Roman"/>
              </w:rPr>
            </w:pPr>
            <w:r>
              <w:rPr>
                <w:rFonts w:ascii="Times New Roman" w:hAnsi="Times New Roman"/>
              </w:rPr>
              <w:t>- Lựa chọn môi giới</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6612002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môi giới hàng hóa</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xml:space="preserve">- Dịch vụ môi giới hàng hóa và hàng hóa trả sau Gồm: cả hàng hóa tài chính trả sau... </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Lựa chọn môi giới, được phân vào 6612001</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khác cho dịch vụ tài chính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xử lý và làm rõ các giao dịch chứng khoán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Dựa trên máy tính làm rõ và giải quyết các thay đổi của các khoản tiền gửi, tín dụng và giao dịch của chủ sở hữu chứng khoán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liên quan đến ngân hàng đầu tư</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thôn tính và sáp nhập</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 Dịch vụ hướng dẫn và thương lượng trong việc sắp xếp thôn tính và sáp nhập</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cung cấp vốn công ty và đầu tư vốn mạo hiểm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sắp xếp huy động vốn Gồm: tiền gửi, vốn chủ sở hữu, vốn đầu tư mạo hiểm</w:t>
            </w:r>
          </w:p>
          <w:p w:rsidR="009E293B" w:rsidRDefault="009E293B">
            <w:pPr>
              <w:spacing w:before="60" w:after="60" w:line="240" w:lineRule="auto"/>
              <w:rPr>
                <w:rFonts w:ascii="Times New Roman" w:hAnsi="Times New Roman"/>
              </w:rPr>
            </w:pPr>
            <w:r>
              <w:rPr>
                <w:rFonts w:ascii="Times New Roman" w:hAnsi="Times New Roman"/>
              </w:rPr>
              <w:t>- Dịch vụ huy động vốn mạo hiểm</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6619029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khác liên quan đến ngân hàng đầu tư</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công bố giá cổ phiếu thông qua một nhà cung cấp thông tin, được phân vào nhóm 5819219</w:t>
            </w:r>
          </w:p>
          <w:p w:rsidR="009E293B" w:rsidRDefault="009E293B">
            <w:pPr>
              <w:spacing w:before="60" w:after="60" w:line="240" w:lineRule="auto"/>
              <w:rPr>
                <w:rFonts w:ascii="Times New Roman" w:hAnsi="Times New Roman"/>
              </w:rPr>
            </w:pPr>
            <w:r>
              <w:rPr>
                <w:rFonts w:ascii="Times New Roman" w:hAnsi="Times New Roman"/>
              </w:rPr>
              <w:t>- Dịch vụ cung cấp tin tức tài chính cho giới truyền thông, được phân vào nhóm 6391001</w:t>
            </w:r>
          </w:p>
          <w:p w:rsidR="009E293B" w:rsidRDefault="009E293B">
            <w:pPr>
              <w:spacing w:before="60" w:after="60" w:line="240" w:lineRule="auto"/>
              <w:rPr>
                <w:rFonts w:ascii="Times New Roman" w:hAnsi="Times New Roman"/>
              </w:rPr>
            </w:pPr>
            <w:r>
              <w:rPr>
                <w:rFonts w:ascii="Times New Roman" w:hAnsi="Times New Roman"/>
              </w:rPr>
              <w:t>- Dịch vụ ủy thác và bảo hộ, được phân vào nhóm 661903</w:t>
            </w:r>
          </w:p>
          <w:p w:rsidR="009E293B" w:rsidRDefault="009E293B">
            <w:pPr>
              <w:spacing w:before="60" w:after="60" w:line="240" w:lineRule="auto"/>
              <w:rPr>
                <w:rFonts w:ascii="Times New Roman" w:hAnsi="Times New Roman"/>
              </w:rPr>
            </w:pPr>
            <w:r>
              <w:rPr>
                <w:rFonts w:ascii="Times New Roman" w:hAnsi="Times New Roman"/>
              </w:rPr>
              <w:t>- Dịch vụ quản lý danh mục đầu tư, được phân vào nhóm 6630001</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661903</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ủy thác và bảo hộ</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6619031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ủy thác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quản lý và thực hiện việc đánh giá và ủy thác</w:t>
            </w:r>
          </w:p>
          <w:p w:rsidR="009E293B" w:rsidRDefault="009E293B">
            <w:pPr>
              <w:spacing w:before="60" w:after="60" w:line="240" w:lineRule="auto"/>
              <w:rPr>
                <w:rFonts w:ascii="Times New Roman" w:hAnsi="Times New Roman"/>
              </w:rPr>
            </w:pPr>
            <w:r>
              <w:rPr>
                <w:rFonts w:ascii="Times New Roman" w:hAnsi="Times New Roman"/>
              </w:rPr>
              <w:t>- Dịch vụ của người được ủy thác đối với quỹ đầu tư hoặc quỹ bảo hiểm xã hội</w:t>
            </w:r>
          </w:p>
          <w:p w:rsidR="009E293B" w:rsidRDefault="009E293B">
            <w:pPr>
              <w:spacing w:before="60" w:after="60" w:line="240" w:lineRule="auto"/>
              <w:rPr>
                <w:rFonts w:ascii="Times New Roman" w:hAnsi="Times New Roman"/>
              </w:rPr>
            </w:pPr>
            <w:r>
              <w:rPr>
                <w:rFonts w:ascii="Times New Roman" w:hAnsi="Times New Roman"/>
              </w:rPr>
              <w:t>- Dịch vụ của người được ủy thác đối với chứng khoán (dịch vụ hành chính liên quan đến việc phát hành và đăng ký chứng khoán, trả lãi suất và cổ tức)</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quản lý quỹ được phân vào nhóm 663000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6619032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bảo hộ</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Việc hướng dẫn, cung cấp dịch vụ bảo vệ hoặc việc tính toán về giá trị thu nhập bao hàm cả tài sản cá nhân và chứng khoán</w:t>
            </w:r>
          </w:p>
          <w:p w:rsidR="009E293B" w:rsidRDefault="009E293B">
            <w:pPr>
              <w:spacing w:before="60" w:after="60" w:line="240" w:lineRule="auto"/>
              <w:rPr>
                <w:rFonts w:ascii="Times New Roman" w:hAnsi="Times New Roman"/>
              </w:rPr>
            </w:pPr>
            <w:r>
              <w:rPr>
                <w:rFonts w:ascii="Times New Roman" w:hAnsi="Times New Roman"/>
              </w:rPr>
              <w:t>- Dịch vụ bảo vệ</w:t>
            </w:r>
          </w:p>
          <w:p w:rsidR="009E293B" w:rsidRDefault="009E293B">
            <w:pPr>
              <w:spacing w:before="60" w:after="60" w:line="240" w:lineRule="auto"/>
              <w:rPr>
                <w:rFonts w:ascii="Times New Roman" w:hAnsi="Times New Roman"/>
              </w:rPr>
            </w:pPr>
            <w:r>
              <w:rPr>
                <w:rFonts w:ascii="Times New Roman" w:hAnsi="Times New Roman"/>
              </w:rPr>
              <w:t>- Dịch vụ cất giữ ở nơi an toàn</w:t>
            </w:r>
          </w:p>
          <w:p w:rsidR="009E293B" w:rsidRDefault="009E293B">
            <w:pPr>
              <w:spacing w:before="60" w:after="60" w:line="240" w:lineRule="auto"/>
              <w:rPr>
                <w:rFonts w:ascii="Times New Roman" w:hAnsi="Times New Roman"/>
              </w:rPr>
            </w:pPr>
            <w:r>
              <w:rPr>
                <w:rFonts w:ascii="Times New Roman" w:hAnsi="Times New Roman"/>
              </w:rPr>
              <w:t>- Dịch vụ bảo hộ chứng khoán</w:t>
            </w:r>
          </w:p>
          <w:p w:rsidR="009E293B" w:rsidRDefault="009E293B">
            <w:pPr>
              <w:spacing w:before="60" w:after="60" w:line="240" w:lineRule="auto"/>
              <w:rPr>
                <w:rFonts w:ascii="Times New Roman" w:hAnsi="Times New Roman"/>
              </w:rPr>
            </w:pPr>
            <w:r>
              <w:rPr>
                <w:rFonts w:ascii="Times New Roman" w:hAnsi="Times New Roman"/>
              </w:rPr>
              <w:t>- Dịch vụ chứng thực kiểm toán trên cơ sở tôn trọng chứng khoán của khách</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661904</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khác cho dịch vụ tài chính chưa được phân vào đâu</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6619041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tư vấn tài chính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tư vấn tài chính</w:t>
            </w:r>
          </w:p>
          <w:p w:rsidR="009E293B" w:rsidRDefault="009E293B">
            <w:pPr>
              <w:spacing w:before="60" w:after="60" w:line="240" w:lineRule="auto"/>
              <w:rPr>
                <w:rFonts w:ascii="Times New Roman" w:hAnsi="Times New Roman"/>
              </w:rPr>
            </w:pPr>
            <w:r>
              <w:rPr>
                <w:rFonts w:ascii="Times New Roman" w:hAnsi="Times New Roman"/>
              </w:rPr>
              <w:t>- Dịch vụ phân tích và thu thập thông tin thị trường</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thôn tính và sát nhập, được phân vào nhóm 6619021</w:t>
            </w:r>
          </w:p>
          <w:p w:rsidR="009E293B" w:rsidRDefault="009E293B">
            <w:pPr>
              <w:spacing w:before="60" w:after="60" w:line="240" w:lineRule="auto"/>
              <w:rPr>
                <w:rFonts w:ascii="Times New Roman" w:hAnsi="Times New Roman"/>
              </w:rPr>
            </w:pPr>
            <w:r>
              <w:rPr>
                <w:rFonts w:ascii="Times New Roman" w:hAnsi="Times New Roman"/>
              </w:rPr>
              <w:t>- Dịch vụ huy động tài chính và vốn mạo hiểm, được phân vào nhóm 6619022</w:t>
            </w:r>
          </w:p>
          <w:p w:rsidR="009E293B" w:rsidRDefault="009E293B">
            <w:pPr>
              <w:spacing w:before="60" w:after="60" w:line="240" w:lineRule="auto"/>
              <w:rPr>
                <w:rFonts w:ascii="Times New Roman" w:hAnsi="Times New Roman"/>
              </w:rPr>
            </w:pPr>
            <w:r>
              <w:rPr>
                <w:rFonts w:ascii="Times New Roman" w:hAnsi="Times New Roman"/>
              </w:rPr>
              <w:t>- Dịch vụ ủy thác và bảo hộ, được phân vào nhóm 661903</w:t>
            </w:r>
          </w:p>
          <w:p w:rsidR="009E293B" w:rsidRDefault="009E293B">
            <w:pPr>
              <w:spacing w:before="60" w:after="60" w:line="240" w:lineRule="auto"/>
              <w:rPr>
                <w:rFonts w:ascii="Times New Roman" w:hAnsi="Times New Roman"/>
              </w:rPr>
            </w:pPr>
            <w:r>
              <w:rPr>
                <w:rFonts w:ascii="Times New Roman" w:hAnsi="Times New Roman"/>
              </w:rPr>
              <w:t>- Dịch vụ tư vấn bảo hiểm và bảo hiểm xã hội, được phân vào nhóm 6629009</w:t>
            </w:r>
          </w:p>
          <w:p w:rsidR="009E293B" w:rsidRDefault="009E293B">
            <w:pPr>
              <w:spacing w:before="60" w:after="60" w:line="240" w:lineRule="auto"/>
              <w:rPr>
                <w:rFonts w:ascii="Times New Roman" w:hAnsi="Times New Roman"/>
              </w:rPr>
            </w:pPr>
            <w:r>
              <w:rPr>
                <w:rFonts w:ascii="Times New Roman" w:hAnsi="Times New Roman"/>
              </w:rPr>
              <w:t>- Dịch vụ quản lý quỹ đầu tư, được phân vào nhóm 6630001</w:t>
            </w:r>
          </w:p>
          <w:p w:rsidR="009E293B" w:rsidRDefault="009E293B">
            <w:pPr>
              <w:spacing w:before="60" w:after="60" w:line="240" w:lineRule="auto"/>
              <w:rPr>
                <w:rFonts w:ascii="Times New Roman" w:hAnsi="Times New Roman"/>
              </w:rPr>
            </w:pPr>
            <w:r>
              <w:rPr>
                <w:rFonts w:ascii="Times New Roman" w:hAnsi="Times New Roman"/>
              </w:rPr>
              <w:t>- Dịch vụ tư vấn các vấn đề về thuế, được phân vào nhóm 692003</w:t>
            </w:r>
          </w:p>
          <w:p w:rsidR="009E293B" w:rsidRDefault="009E293B">
            <w:pPr>
              <w:spacing w:before="60" w:after="60" w:line="240" w:lineRule="auto"/>
              <w:rPr>
                <w:rFonts w:ascii="Times New Roman" w:hAnsi="Times New Roman"/>
              </w:rPr>
            </w:pPr>
            <w:r>
              <w:rPr>
                <w:rFonts w:ascii="Times New Roman" w:hAnsi="Times New Roman"/>
              </w:rPr>
              <w:t>- Dịch vụ tư vấn quản lý tài chính (trừ thuế kinh doanh), được phân vào nhóm 7020021</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6619042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hối đoái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hối đoái cung cấp bởi đơn vị kinh doanh ngoại hối</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6619043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xử lý và thanh toán bù trừ các giao dịch tài chính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xml:space="preserve">- Dịch vụ xử lý các giao dịch tài chính như việc xác minh các cân đối tài chính, cấp phép cho các </w:t>
            </w:r>
            <w:r>
              <w:rPr>
                <w:rFonts w:ascii="Times New Roman" w:hAnsi="Times New Roman"/>
              </w:rPr>
              <w:lastRenderedPageBreak/>
              <w:t>giao dịch, chuyển tiền đến/từ các tài khoản của người giao dịch, khai báo với ngân hàng (hoặc nhà phát hành thẻ tín dụng) về các giao dịch cá nhân và cung cấp các bảng tóm tắt hàng ngày...</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xử lý giao dịch chứng khoán, được phân vào nhóm 6619010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6619049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khác cho dịch vụ tài chính chưa được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môi giới nợ và thế chấp Loại trừ</w:t>
            </w:r>
          </w:p>
          <w:p w:rsidR="009E293B" w:rsidRDefault="009E293B">
            <w:pPr>
              <w:spacing w:before="60" w:after="60" w:line="240" w:lineRule="auto"/>
              <w:rPr>
                <w:rFonts w:ascii="Times New Roman" w:hAnsi="Times New Roman"/>
              </w:rPr>
            </w:pPr>
            <w:r>
              <w:rPr>
                <w:rFonts w:ascii="Times New Roman" w:hAnsi="Times New Roman"/>
              </w:rPr>
              <w:t>- Dịch vụ đóng gói tiền giấy và tiền xu, được phân vào nhóm 8292000</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w:t>
            </w: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bảo hiểm và bảo hiểm xã hội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6621</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66210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662100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6621000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đánh giá rủi ro và thiệt hại</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điều tra về những bồi thường bảo hiểm, xác định lượng mất hoặc hư hỏng theo như quy định của bảo hiểm và các điều khoản thương lượng</w:t>
            </w:r>
          </w:p>
          <w:p w:rsidR="009E293B" w:rsidRDefault="009E293B">
            <w:pPr>
              <w:spacing w:before="60" w:after="60" w:line="240" w:lineRule="auto"/>
              <w:rPr>
                <w:rFonts w:ascii="Times New Roman" w:hAnsi="Times New Roman"/>
              </w:rPr>
            </w:pPr>
            <w:r>
              <w:rPr>
                <w:rFonts w:ascii="Times New Roman" w:hAnsi="Times New Roman"/>
              </w:rPr>
              <w:t>- Dịch vụ kiểm tra các bồi thường mà đã được kiểm tra hoặc được phép chi trả</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6622</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66220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662200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6622000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của đại lý và môi giới bảo hiểm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xml:space="preserve">- Dịch vụ bán, thương lượng hoặc thu hút các chính sách bảo hiểm </w:t>
            </w:r>
            <w:r>
              <w:rPr>
                <w:rFonts w:ascii="Times New Roman" w:hAnsi="Times New Roman"/>
              </w:rPr>
              <w:lastRenderedPageBreak/>
              <w:t>hàng năm và tái bảo hiểm</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6629</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66290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662900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khác cho bảo hiểm và bảo hiểm xã hội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6629001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thống kê bảo hiểm</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tính toán rủi ro bảo hiểm và phí bảo hiểm</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6629009</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hỗ trợ khác cho bảo hiểm và bảo hiểm xã hội chưa được phân vào đâu</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hành chính của bảo hiểm và bảo hiểm xã hội</w:t>
            </w:r>
          </w:p>
          <w:p w:rsidR="009E293B" w:rsidRDefault="009E293B">
            <w:pPr>
              <w:spacing w:before="60" w:after="60" w:line="240" w:lineRule="auto"/>
              <w:rPr>
                <w:rFonts w:ascii="Times New Roman" w:hAnsi="Times New Roman"/>
              </w:rPr>
            </w:pPr>
            <w:r>
              <w:rPr>
                <w:rFonts w:ascii="Times New Roman" w:hAnsi="Times New Roman"/>
              </w:rPr>
              <w:t>- Dịch vụ tiết kiệm hành chính</w:t>
            </w:r>
          </w:p>
          <w:p w:rsidR="009E293B" w:rsidRDefault="009E293B">
            <w:pPr>
              <w:spacing w:before="60" w:after="60" w:line="240" w:lineRule="auto"/>
              <w:rPr>
                <w:rFonts w:ascii="Times New Roman" w:hAnsi="Times New Roman"/>
              </w:rPr>
            </w:pPr>
            <w:r>
              <w:rPr>
                <w:rFonts w:ascii="Times New Roman" w:hAnsi="Times New Roman"/>
              </w:rPr>
              <w:t>- Dịch vụ tư vấn bảo hiểm và bảo hiểm xã hội</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663</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6630</w:t>
            </w: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66300</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663000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quỹ</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6630001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danh mục đầu tư (loại trừ quĩ BHXH)</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xml:space="preserve">- Việc mua hoặc bán chứng khoán trên cơ sở phí giao dịch, được </w:t>
            </w:r>
            <w:r>
              <w:rPr>
                <w:rFonts w:ascii="Times New Roman" w:hAnsi="Times New Roman"/>
              </w:rPr>
              <w:lastRenderedPageBreak/>
              <w:t>phân vào nhóm 6612001</w:t>
            </w:r>
          </w:p>
          <w:p w:rsidR="009E293B" w:rsidRDefault="009E293B">
            <w:pPr>
              <w:spacing w:before="60" w:after="60" w:line="240" w:lineRule="auto"/>
              <w:rPr>
                <w:rFonts w:ascii="Times New Roman" w:hAnsi="Times New Roman"/>
              </w:rPr>
            </w:pPr>
            <w:r>
              <w:rPr>
                <w:rFonts w:ascii="Times New Roman" w:hAnsi="Times New Roman"/>
              </w:rPr>
              <w:t>- Dịch vụ tư vấn về kế hoạch tài chính cá nhân không liên quan đến việc ra quyết định thay mặt khách hàng, được phân vào nhóm 6619041</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6630002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quĩ bảo hiểm xã hội</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L</w:t>
            </w: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b/>
              </w:rPr>
            </w:pPr>
            <w:r>
              <w:rPr>
                <w:rFonts w:ascii="Times New Roman" w:hAnsi="Times New Roman"/>
                <w:b/>
              </w:rPr>
              <w:t>DỊCH VỤ KINH DOANH BẤT ĐỘNG SẢN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w:t>
            </w: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kinh doanh bất động sản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kinh doanh bất động sản, quyền sử dụng đất thuộc chủ sở hữu, chủ sử dụng hoặc đi thuê</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68101</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mua, bán nhà ở và quyền sử dụng đất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681011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6810110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mua, bán nhà ở (chung cư, không gắn với quyền sử dụng đất để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681012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6810120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mua, bán nhà ở gắn với quyền sử dụng đất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681013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6810130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mua, bán quyền sử dụng đất trống để ở</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bán và mua đất trống để ở trong trường hợp việc mua bán được xem là giao dịch cổ phiếu bởi người bán. Đất trống để ở này có thể gồm: nhiều lô đất nhỏ.</w:t>
            </w:r>
          </w:p>
          <w:p w:rsidR="009E293B" w:rsidRDefault="009E293B">
            <w:pPr>
              <w:spacing w:before="60" w:after="60" w:line="240" w:lineRule="auto"/>
              <w:rPr>
                <w:rFonts w:ascii="Times New Roman" w:hAnsi="Times New Roman"/>
              </w:rPr>
            </w:pPr>
            <w:r>
              <w:rPr>
                <w:rFonts w:ascii="Times New Roman" w:hAnsi="Times New Roman"/>
              </w:rPr>
              <w:t>- Bất động sản phân lô theo cách rút thăm</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Chia nhỏ hoặc cải tạo đất, được phân vào nhóm 4290024</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68102</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mua, bán nhà và quyền sử dụng đất không để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681021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6810210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mua, bán nhà gắn với QSD đất không để ở</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9E293B" w:rsidRDefault="009E293B">
            <w:pPr>
              <w:spacing w:before="60" w:after="60" w:line="240" w:lineRule="auto"/>
              <w:rPr>
                <w:rFonts w:ascii="Times New Roman" w:hAnsi="Times New Roman"/>
              </w:rPr>
            </w:pPr>
            <w:r>
              <w:rPr>
                <w:rFonts w:ascii="Times New Roman" w:hAnsi="Times New Roman"/>
              </w:rPr>
              <w:t>• Nhà máy, văn phòng, nhà kho</w:t>
            </w:r>
          </w:p>
          <w:p w:rsidR="009E293B" w:rsidRDefault="009E293B">
            <w:pPr>
              <w:spacing w:before="60" w:after="60" w:line="240" w:lineRule="auto"/>
              <w:rPr>
                <w:rFonts w:ascii="Times New Roman" w:hAnsi="Times New Roman"/>
              </w:rPr>
            </w:pPr>
            <w:r>
              <w:rPr>
                <w:rFonts w:ascii="Times New Roman" w:hAnsi="Times New Roman"/>
              </w:rPr>
              <w:t>• Nhà hát, các tòa nhà đa mục đích không phải để ở</w:t>
            </w:r>
          </w:p>
          <w:p w:rsidR="009E293B" w:rsidRDefault="009E293B">
            <w:pPr>
              <w:spacing w:before="60" w:after="60" w:line="240" w:lineRule="auto"/>
              <w:rPr>
                <w:rFonts w:ascii="Times New Roman" w:hAnsi="Times New Roman"/>
              </w:rPr>
            </w:pPr>
            <w:r>
              <w:rPr>
                <w:rFonts w:ascii="Times New Roman" w:hAnsi="Times New Roman"/>
              </w:rPr>
              <w:t>• Bất động sản nông lâm nghiệp</w:t>
            </w:r>
          </w:p>
          <w:p w:rsidR="009E293B" w:rsidRDefault="009E293B">
            <w:pPr>
              <w:spacing w:before="60" w:after="60" w:line="240" w:lineRule="auto"/>
              <w:rPr>
                <w:rFonts w:ascii="Times New Roman" w:hAnsi="Times New Roman"/>
              </w:rPr>
            </w:pPr>
            <w:r>
              <w:rPr>
                <w:rFonts w:ascii="Times New Roman" w:hAnsi="Times New Roman"/>
              </w:rPr>
              <w:t>• Bất động sản tương tự</w:t>
            </w:r>
          </w:p>
          <w:p w:rsidR="009E293B" w:rsidRDefault="009E293B">
            <w:pPr>
              <w:spacing w:before="60" w:after="60" w:line="240" w:lineRule="auto"/>
              <w:rPr>
                <w:rFonts w:ascii="Times New Roman" w:hAnsi="Times New Roman"/>
              </w:rPr>
            </w:pPr>
            <w:r>
              <w:rPr>
                <w:rFonts w:ascii="Times New Roman" w:hAnsi="Times New Roman"/>
              </w:rPr>
              <w:t>Nhóm này loại trừ:</w:t>
            </w:r>
          </w:p>
          <w:p w:rsidR="009E293B" w:rsidRDefault="009E293B">
            <w:pPr>
              <w:spacing w:before="60" w:after="60" w:line="240" w:lineRule="auto"/>
              <w:rPr>
                <w:rFonts w:ascii="Times New Roman" w:hAnsi="Times New Roman"/>
              </w:rPr>
            </w:pPr>
            <w:r>
              <w:rPr>
                <w:rFonts w:ascii="Times New Roman" w:hAnsi="Times New Roman"/>
              </w:rPr>
              <w:t xml:space="preserve">- Xây bất động sản không để ở để bán, </w:t>
            </w:r>
            <w:r>
              <w:rPr>
                <w:rFonts w:ascii="Times New Roman" w:hAnsi="Times New Roman"/>
              </w:rPr>
              <w:lastRenderedPageBreak/>
              <w:t>được phân vào nhóm 4100012</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681022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6810220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bán và mua quyền sử dụng đất trống không để ở</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Cải tạo đất, được phân vào nhóm 431201</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68103</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cho thuê, điều hành, quản lý nhà và đất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681031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6810310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cho thuê nhà và đất </w:t>
            </w:r>
            <w:r>
              <w:rPr>
                <w:rFonts w:ascii="Times New Roman" w:hAnsi="Times New Roman"/>
                <w:iCs/>
              </w:rPr>
              <w:t>ở</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cho thuê bất động sản để ở bởi người chủ sở hữu hoặc người thuê theo hợp đồng cho người khác thuê:</w:t>
            </w:r>
          </w:p>
          <w:p w:rsidR="009E293B" w:rsidRDefault="009E293B">
            <w:pPr>
              <w:spacing w:before="60" w:after="60" w:line="240" w:lineRule="auto"/>
              <w:rPr>
                <w:rFonts w:ascii="Times New Roman" w:hAnsi="Times New Roman"/>
              </w:rPr>
            </w:pPr>
            <w:r>
              <w:rPr>
                <w:rFonts w:ascii="Times New Roman" w:hAnsi="Times New Roman"/>
              </w:rPr>
              <w:t>• Nhà riêng, căn hộ</w:t>
            </w:r>
          </w:p>
          <w:p w:rsidR="009E293B" w:rsidRDefault="009E293B">
            <w:pPr>
              <w:spacing w:before="60" w:after="60" w:line="240" w:lineRule="auto"/>
              <w:rPr>
                <w:rFonts w:ascii="Times New Roman" w:hAnsi="Times New Roman"/>
              </w:rPr>
            </w:pPr>
            <w:r>
              <w:rPr>
                <w:rFonts w:ascii="Times New Roman" w:hAnsi="Times New Roman"/>
              </w:rPr>
              <w:t>• Nhà sử dụng đa mục đích chủ yếu để ở</w:t>
            </w:r>
          </w:p>
          <w:p w:rsidR="009E293B" w:rsidRDefault="009E293B">
            <w:pPr>
              <w:spacing w:before="60" w:after="60" w:line="240" w:lineRule="auto"/>
              <w:rPr>
                <w:rFonts w:ascii="Times New Roman" w:hAnsi="Times New Roman"/>
              </w:rPr>
            </w:pPr>
            <w:r>
              <w:rPr>
                <w:rFonts w:ascii="Times New Roman" w:hAnsi="Times New Roman"/>
              </w:rPr>
              <w:t>• Không gian được sở hữu theo thời gian</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nhà ở được cung cấp bởi khách sạn, nhà khách, nhà nghỉ, ký túc xá, được phân vào nhóm 55</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681032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6810320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điều hành nhà và đất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681033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6810330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nhà và đất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68104</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cho thuê, điều hành, quản lý nhà và đất không để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681041</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6810410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cho thuê nhà và quyền </w:t>
            </w:r>
            <w:r>
              <w:rPr>
                <w:rFonts w:ascii="Times New Roman" w:hAnsi="Times New Roman"/>
                <w:iCs/>
              </w:rPr>
              <w:t>sử dụng</w:t>
            </w:r>
            <w:r>
              <w:rPr>
                <w:rFonts w:ascii="Times New Roman" w:hAnsi="Times New Roman"/>
              </w:rPr>
              <w:t xml:space="preserve"> đất không để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681042</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6810420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điều hành nhà và đất không để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681043</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6810430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nhà và đất không để ở</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w:t>
            </w: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kinh doanh bất động sản khác</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681091</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đại lý bất động sản trên cơ sở phí hoặc hợp đồng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6810911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bán nhà kết hợp với quyền sử dụng đất để ở trên cơ sở phí hoặc hợp đồng trừ bất động sản chủ sở hữu sử dụng theo thời gian</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xml:space="preserve">- Dịch vụ của các công ty bất động sản hoặc môi </w:t>
            </w:r>
            <w:r>
              <w:rPr>
                <w:rFonts w:ascii="Times New Roman" w:hAnsi="Times New Roman"/>
                <w:iCs/>
              </w:rPr>
              <w:t>giới</w:t>
            </w:r>
            <w:r>
              <w:rPr>
                <w:rFonts w:ascii="Times New Roman" w:hAnsi="Times New Roman"/>
                <w:i/>
                <w:iCs/>
              </w:rPr>
              <w:t xml:space="preserve"> </w:t>
            </w:r>
            <w:r>
              <w:rPr>
                <w:rFonts w:ascii="Times New Roman" w:hAnsi="Times New Roman"/>
              </w:rPr>
              <w:t>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xml:space="preserve">- Dịch vụ bán nhà chủ sở hữu sử dụng theo </w:t>
            </w:r>
            <w:r>
              <w:rPr>
                <w:rFonts w:ascii="Times New Roman" w:hAnsi="Times New Roman"/>
              </w:rPr>
              <w:lastRenderedPageBreak/>
              <w:t>thời gian được phân vào nhóm 6810912</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6810912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bán nhà và quyền sử dụng đất sử dụng theo thời gian trên cơ sở phí hoặc hợp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của các công ty bất động sản hoặc môi giới nhà liên quan đến bán nhà và quyền sử dụng đất theo thời gian</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6810913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bán quyền sử dụng đất để ở trên cơ sở phí hoặc hợp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6810914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bán nhà và kết hợp với đất không để ở trên cơ sở phí hoặc hợp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6810915</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bán quyền sử dụng đất trống không để ở trên cơ sở phí hoặc hợp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xml:space="preserve">- Dịch vụ của các công ty bất động sản và môi giới nhà liên quan đến bán quyền sử dụng đất trống không để ở, và các dịch vụ trung gian tương tự liên quan đến mua, bán và cho thuê, </w:t>
            </w:r>
            <w:r>
              <w:rPr>
                <w:rFonts w:ascii="Times New Roman" w:hAnsi="Times New Roman"/>
              </w:rPr>
              <w:lastRenderedPageBreak/>
              <w:t>trên cơ sở phí hoặc hợp đồng</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681092</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bất động sản trên cơ sở phí hoặc hợp đồng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6810921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bất động sản để ở trên cơ sở phí hoặc hợp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quản lý liên quan đến nhà và bất động sản để ở khác, trên cơ sở phí hoặc hợp đồng</w:t>
            </w:r>
          </w:p>
          <w:p w:rsidR="009E293B" w:rsidRDefault="009E293B">
            <w:pPr>
              <w:spacing w:before="60" w:after="60" w:line="240" w:lineRule="auto"/>
              <w:rPr>
                <w:rFonts w:ascii="Times New Roman" w:hAnsi="Times New Roman"/>
              </w:rPr>
            </w:pPr>
            <w:r>
              <w:rPr>
                <w:rFonts w:ascii="Times New Roman" w:hAnsi="Times New Roman"/>
              </w:rPr>
              <w:t>- Dịch vụ quản lý liên quan đến nhà chung cư đa chức năng (hoặc nhà đa mục đích mà mục đích chính là để ở)</w:t>
            </w:r>
          </w:p>
          <w:p w:rsidR="009E293B" w:rsidRDefault="009E293B">
            <w:pPr>
              <w:spacing w:before="60" w:after="60" w:line="240" w:lineRule="auto"/>
              <w:rPr>
                <w:rFonts w:ascii="Times New Roman" w:hAnsi="Times New Roman"/>
              </w:rPr>
            </w:pPr>
            <w:r>
              <w:rPr>
                <w:rFonts w:ascii="Times New Roman" w:hAnsi="Times New Roman"/>
              </w:rPr>
              <w:t>- Dịch vụ quản lý liên quan đến nhà di động</w:t>
            </w:r>
          </w:p>
          <w:p w:rsidR="009E293B" w:rsidRDefault="009E293B">
            <w:pPr>
              <w:spacing w:before="60" w:after="60" w:line="240" w:lineRule="auto"/>
              <w:rPr>
                <w:rFonts w:ascii="Times New Roman" w:hAnsi="Times New Roman"/>
              </w:rPr>
            </w:pPr>
            <w:r>
              <w:rPr>
                <w:rFonts w:ascii="Times New Roman" w:hAnsi="Times New Roman"/>
              </w:rPr>
              <w:t>- Dịch vụ tập trung cho thuê</w:t>
            </w:r>
          </w:p>
          <w:p w:rsidR="009E293B" w:rsidRDefault="009E293B">
            <w:pPr>
              <w:spacing w:before="60" w:after="60" w:line="240" w:lineRule="auto"/>
              <w:rPr>
                <w:rFonts w:ascii="Times New Roman" w:hAnsi="Times New Roman"/>
              </w:rPr>
            </w:pPr>
            <w:r>
              <w:rPr>
                <w:rFonts w:ascii="Times New Roman" w:hAnsi="Times New Roman"/>
              </w:rPr>
              <w:t>- Dịch vụ quản lý liên quan đến nhà ở trong cổ phần liên kết</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6810922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bất động sản theo thời gian trên cơ sở phí hoặc hợp đồng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6810923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quản lý bất động sản không để ở trên cơ sở phí hoặc hợp đồng</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Gồm:</w:t>
            </w:r>
          </w:p>
          <w:p w:rsidR="009E293B" w:rsidRDefault="009E293B">
            <w:pPr>
              <w:spacing w:before="60" w:after="60" w:line="240" w:lineRule="auto"/>
              <w:rPr>
                <w:rFonts w:ascii="Times New Roman" w:hAnsi="Times New Roman"/>
              </w:rPr>
            </w:pPr>
            <w:r>
              <w:rPr>
                <w:rFonts w:ascii="Times New Roman" w:hAnsi="Times New Roman"/>
              </w:rPr>
              <w:t>- Dịch vụ quản lý liên quan đến bất động sản công nghiệp và thương mại, nhà sử dụng đa mục đích mà mục đích chủ yếu không phải để ở..</w:t>
            </w:r>
          </w:p>
          <w:p w:rsidR="009E293B" w:rsidRDefault="009E293B">
            <w:pPr>
              <w:spacing w:before="60" w:after="60" w:line="240" w:lineRule="auto"/>
              <w:rPr>
                <w:rFonts w:ascii="Times New Roman" w:hAnsi="Times New Roman"/>
              </w:rPr>
            </w:pPr>
            <w:r>
              <w:rPr>
                <w:rFonts w:ascii="Times New Roman" w:hAnsi="Times New Roman"/>
              </w:rPr>
              <w:t xml:space="preserve">- Dịch vụ quản lý liên quan đến bất động sản </w:t>
            </w:r>
            <w:r>
              <w:rPr>
                <w:rFonts w:ascii="Times New Roman" w:hAnsi="Times New Roman"/>
              </w:rPr>
              <w:lastRenderedPageBreak/>
              <w:t>trong nông lâm nghiệp và tương tự</w:t>
            </w:r>
          </w:p>
          <w:p w:rsidR="009E293B" w:rsidRDefault="009E293B">
            <w:pPr>
              <w:spacing w:before="60" w:after="60" w:line="240" w:lineRule="auto"/>
              <w:rPr>
                <w:rFonts w:ascii="Times New Roman" w:hAnsi="Times New Roman"/>
              </w:rPr>
            </w:pPr>
            <w:r>
              <w:rPr>
                <w:rFonts w:ascii="Times New Roman" w:hAnsi="Times New Roman"/>
              </w:rPr>
              <w:t>Loại trừ:</w:t>
            </w:r>
          </w:p>
          <w:p w:rsidR="009E293B" w:rsidRDefault="009E293B">
            <w:pPr>
              <w:spacing w:before="60" w:after="60" w:line="240" w:lineRule="auto"/>
              <w:rPr>
                <w:rFonts w:ascii="Times New Roman" w:hAnsi="Times New Roman"/>
              </w:rPr>
            </w:pPr>
            <w:r>
              <w:rPr>
                <w:rFonts w:ascii="Times New Roman" w:hAnsi="Times New Roman"/>
              </w:rPr>
              <w:t>- Dịch vụ cung cấp các phương tiện (dịch vụ kết hợp như vệ sinh bên trong tòa nhà, duy trì và sửa chữa những lỗi nhỏ, thu gom rác thải, bảo vệ) được phân vào nhóm 8110000</w:t>
            </w:r>
          </w:p>
          <w:p w:rsidR="009E293B" w:rsidRDefault="009E293B">
            <w:pPr>
              <w:spacing w:before="60" w:after="60" w:line="240" w:lineRule="auto"/>
              <w:rPr>
                <w:rFonts w:ascii="Times New Roman" w:hAnsi="Times New Roman"/>
              </w:rPr>
            </w:pPr>
            <w:r>
              <w:rPr>
                <w:rFonts w:ascii="Times New Roman" w:hAnsi="Times New Roman"/>
              </w:rPr>
              <w:t>- Quản lý các cơ sở vật chất như căn cứ quân sự, nhà tù, và các cơ sở khác (trừ quản lý thiết bị máy tính), được phân vào nhóm 8110000</w:t>
            </w:r>
          </w:p>
          <w:p w:rsidR="009E293B" w:rsidRDefault="009E293B">
            <w:pPr>
              <w:spacing w:before="60" w:after="60" w:line="240" w:lineRule="auto"/>
              <w:rPr>
                <w:rFonts w:ascii="Times New Roman" w:hAnsi="Times New Roman"/>
              </w:rPr>
            </w:pPr>
            <w:r>
              <w:rPr>
                <w:rFonts w:ascii="Times New Roman" w:hAnsi="Times New Roman"/>
              </w:rPr>
              <w:t>- Dịch vụ quản lý các phương tiện thể thao và thể thao giải trí, được phân vào nhóm 9311000</w:t>
            </w:r>
          </w:p>
          <w:p w:rsidR="009E293B" w:rsidRDefault="009E293B">
            <w:pPr>
              <w:spacing w:before="60" w:after="60" w:line="240" w:lineRule="auto"/>
              <w:rPr>
                <w:rFonts w:ascii="Times New Roman" w:hAnsi="Times New Roman"/>
              </w:rPr>
            </w:pPr>
            <w:r>
              <w:rPr>
                <w:rFonts w:ascii="Times New Roman" w:hAnsi="Times New Roman"/>
              </w:rPr>
              <w:t xml:space="preserve">- Dịch vụ quản lý </w:t>
            </w:r>
            <w:r>
              <w:rPr>
                <w:rFonts w:ascii="Times New Roman" w:hAnsi="Times New Roman"/>
                <w:lang w:val="en-US"/>
              </w:rPr>
              <w:t>khác</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w:t>
            </w:r>
          </w:p>
        </w:tc>
        <w:tc>
          <w:tcPr>
            <w:tcW w:w="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w:t>
            </w: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tư vấn, môi giới, đấu giá bất động sản, đấu giá quyền sử dụng đất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68201</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682010</w:t>
            </w:r>
          </w:p>
        </w:tc>
        <w:tc>
          <w:tcPr>
            <w:tcW w:w="412"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tư vấn, môi giới bất động sản, quyền sử dụng đất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6820101</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tư vấn bất động sản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6820102</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môi giới bất động sản</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6820103</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 xml:space="preserve">Dịch vụ đánh giá bất động sản </w:t>
            </w:r>
            <w:r>
              <w:rPr>
                <w:rFonts w:ascii="Times New Roman" w:hAnsi="Times New Roman"/>
              </w:rPr>
              <w:lastRenderedPageBreak/>
              <w:t>trên cơ sở phí hoặc hợp đồng</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344"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6820104</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thu phí giao dịch bất động sản khác</w:t>
            </w:r>
          </w:p>
        </w:tc>
        <w:tc>
          <w:tcPr>
            <w:tcW w:w="1278"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Sàn giao dịch</w:t>
            </w: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r w:rsidR="009E293B" w:rsidTr="009E293B">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06"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275"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68202</w:t>
            </w:r>
          </w:p>
        </w:tc>
        <w:tc>
          <w:tcPr>
            <w:tcW w:w="34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682020</w:t>
            </w:r>
          </w:p>
        </w:tc>
        <w:tc>
          <w:tcPr>
            <w:tcW w:w="412"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6820200</w:t>
            </w:r>
          </w:p>
        </w:tc>
        <w:tc>
          <w:tcPr>
            <w:tcW w:w="894" w:type="pct"/>
            <w:tcBorders>
              <w:top w:val="single" w:sz="4" w:space="0" w:color="auto"/>
              <w:left w:val="single" w:sz="4" w:space="0" w:color="auto"/>
              <w:bottom w:val="single" w:sz="4" w:space="0" w:color="auto"/>
              <w:right w:val="single" w:sz="4" w:space="0" w:color="auto"/>
            </w:tcBorders>
            <w:hideMark/>
          </w:tcPr>
          <w:p w:rsidR="009E293B" w:rsidRDefault="009E293B">
            <w:pPr>
              <w:spacing w:before="60" w:after="60" w:line="240" w:lineRule="auto"/>
              <w:rPr>
                <w:rFonts w:ascii="Times New Roman" w:hAnsi="Times New Roman"/>
              </w:rPr>
            </w:pPr>
            <w:r>
              <w:rPr>
                <w:rFonts w:ascii="Times New Roman" w:hAnsi="Times New Roman"/>
              </w:rPr>
              <w:t>Dịch vụ đấu giá bất động sản, quyền sử dụng đất</w:t>
            </w:r>
          </w:p>
        </w:tc>
        <w:tc>
          <w:tcPr>
            <w:tcW w:w="1278"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rPr>
                <w:rFonts w:ascii="Times New Roman" w:hAnsi="Times New Roman"/>
              </w:rPr>
            </w:pPr>
          </w:p>
        </w:tc>
        <w:tc>
          <w:tcPr>
            <w:tcW w:w="897" w:type="pct"/>
            <w:tcBorders>
              <w:top w:val="single" w:sz="4" w:space="0" w:color="auto"/>
              <w:left w:val="single" w:sz="4" w:space="0" w:color="auto"/>
              <w:bottom w:val="single" w:sz="4" w:space="0" w:color="auto"/>
              <w:right w:val="single" w:sz="4" w:space="0" w:color="auto"/>
            </w:tcBorders>
          </w:tcPr>
          <w:p w:rsidR="009E293B" w:rsidRDefault="009E293B">
            <w:pPr>
              <w:spacing w:before="60" w:after="60" w:line="240" w:lineRule="auto"/>
              <w:jc w:val="center"/>
              <w:rPr>
                <w:rFonts w:ascii="Times New Roman" w:hAnsi="Times New Roman"/>
              </w:rPr>
            </w:pPr>
          </w:p>
        </w:tc>
      </w:tr>
    </w:tbl>
    <w:p w:rsidR="009E293B" w:rsidRDefault="009E293B" w:rsidP="009E293B">
      <w:pPr>
        <w:spacing w:before="60" w:after="60" w:line="240" w:lineRule="auto"/>
        <w:rPr>
          <w:rFonts w:ascii="Times New Roman" w:hAnsi="Times New Roman"/>
        </w:rPr>
      </w:pPr>
    </w:p>
    <w:p w:rsidR="009E293B" w:rsidRDefault="009E293B" w:rsidP="009E293B">
      <w:pPr>
        <w:spacing w:before="60" w:after="60" w:line="240" w:lineRule="auto"/>
        <w:jc w:val="both"/>
        <w:rPr>
          <w:rFonts w:ascii="Times New Roman" w:hAnsi="Times New Roman"/>
        </w:rPr>
      </w:pPr>
      <w:r>
        <w:rPr>
          <w:rFonts w:ascii="Times New Roman" w:hAnsi="Times New Roman"/>
          <w:b/>
          <w:i/>
        </w:rPr>
        <w:t>Ghi chú</w:t>
      </w:r>
      <w:r>
        <w:rPr>
          <w:rFonts w:ascii="Times New Roman" w:hAnsi="Times New Roman"/>
        </w:rPr>
        <w:t xml:space="preserve">: </w:t>
      </w:r>
    </w:p>
    <w:p w:rsidR="009E293B" w:rsidRDefault="009E293B" w:rsidP="009E293B">
      <w:pPr>
        <w:spacing w:before="60" w:after="60" w:line="240" w:lineRule="auto"/>
        <w:jc w:val="both"/>
        <w:rPr>
          <w:rFonts w:ascii="Times New Roman" w:hAnsi="Times New Roman"/>
          <w:lang w:val="en-US"/>
        </w:rPr>
      </w:pPr>
      <w:r>
        <w:rPr>
          <w:rFonts w:ascii="Times New Roman" w:hAnsi="Times New Roman"/>
        </w:rPr>
        <w:t>- Phụ lục Danh mục hàng hóa, dịch vụ không được giảm thuế giá trị gia tăng này là một phần của Phụ lục Danh mục và nội dung hệ thống ngành sản phẩm Việt Nam ban hành kèm theo Quyết định số 43/2018/QĐ-TTg ngày 01/11/2018 của Thủ tướng Chính phủ về ban hành Hệ thống ngành sản phẩm Việt Nam</w:t>
      </w:r>
      <w:bookmarkStart w:id="2" w:name="_Hlk136266872"/>
      <w:bookmarkStart w:id="3" w:name="_Hlk136266815"/>
    </w:p>
    <w:p w:rsidR="009E293B" w:rsidRDefault="009E293B" w:rsidP="009E293B">
      <w:pPr>
        <w:spacing w:before="60" w:after="60" w:line="240" w:lineRule="auto"/>
        <w:jc w:val="both"/>
        <w:rPr>
          <w:rFonts w:ascii="Times New Roman" w:hAnsi="Times New Roman"/>
          <w:b/>
          <w:i/>
          <w:lang w:val="en-US"/>
        </w:rPr>
      </w:pPr>
      <w:bookmarkStart w:id="4" w:name="_Hlk136266939"/>
      <w:bookmarkEnd w:id="2"/>
      <w:r>
        <w:rPr>
          <w:rFonts w:ascii="Times New Roman" w:hAnsi="Times New Roman"/>
          <w:b/>
          <w:i/>
          <w:lang w:val="en-US"/>
        </w:rPr>
        <w:t xml:space="preserve">- Mã số HS ở cột (10) chỉ để tra cứu. Việc xác định mã số HS đối với hàng hoá thực tế nhập khẩu thực hiện theo quy định về phân loại hàng hoá tại Luật Hải quan và các văn bản quy phạm pháp luật hướng dẫn thi hành Luật Hải quan. </w:t>
      </w:r>
    </w:p>
    <w:bookmarkEnd w:id="3"/>
    <w:bookmarkEnd w:id="4"/>
    <w:p w:rsidR="009E293B" w:rsidRDefault="009E293B" w:rsidP="009E293B">
      <w:pPr>
        <w:spacing w:before="60" w:after="60" w:line="240" w:lineRule="auto"/>
        <w:jc w:val="both"/>
        <w:rPr>
          <w:rFonts w:ascii="Times New Roman" w:hAnsi="Times New Roman"/>
        </w:rPr>
      </w:pPr>
      <w:r>
        <w:rPr>
          <w:rFonts w:ascii="Times New Roman" w:hAnsi="Times New Roman"/>
        </w:rPr>
        <w:t xml:space="preserve">- Các dòng hàng có ký hiệu (*) ở cột (10), thực hiện khai </w:t>
      </w:r>
      <w:r>
        <w:rPr>
          <w:rFonts w:ascii="Times New Roman" w:hAnsi="Times New Roman"/>
          <w:lang w:val="en-US"/>
        </w:rPr>
        <w:t xml:space="preserve">báo </w:t>
      </w:r>
      <w:r>
        <w:rPr>
          <w:rFonts w:ascii="Times New Roman" w:hAnsi="Times New Roman"/>
        </w:rPr>
        <w:t>mã</w:t>
      </w:r>
      <w:r>
        <w:rPr>
          <w:rFonts w:ascii="Times New Roman" w:hAnsi="Times New Roman"/>
          <w:lang w:val="en-US"/>
        </w:rPr>
        <w:t xml:space="preserve"> số</w:t>
      </w:r>
      <w:r>
        <w:rPr>
          <w:rFonts w:ascii="Times New Roman" w:hAnsi="Times New Roman"/>
        </w:rPr>
        <w:t xml:space="preserve"> HS theo thực tế hàng hóa nhập khẩu.</w:t>
      </w:r>
    </w:p>
    <w:p w:rsidR="009E293B" w:rsidRDefault="009E293B" w:rsidP="009E293B">
      <w:pPr>
        <w:spacing w:before="60" w:after="60" w:line="240" w:lineRule="auto"/>
        <w:jc w:val="both"/>
        <w:rPr>
          <w:rFonts w:ascii="Times New Roman" w:hAnsi="Times New Roman"/>
        </w:rPr>
      </w:pPr>
    </w:p>
    <w:p w:rsidR="009E293B" w:rsidRDefault="009E293B" w:rsidP="009E293B">
      <w:pPr>
        <w:spacing w:before="60" w:after="60" w:line="240" w:lineRule="auto"/>
        <w:jc w:val="both"/>
        <w:rPr>
          <w:rFonts w:ascii="Times New Roman" w:hAnsi="Times New Roman"/>
        </w:rPr>
      </w:pPr>
    </w:p>
    <w:p w:rsidR="009E293B" w:rsidRDefault="009E293B" w:rsidP="009E293B">
      <w:pPr>
        <w:spacing w:before="60" w:after="60" w:line="240" w:lineRule="auto"/>
        <w:jc w:val="both"/>
        <w:rPr>
          <w:rFonts w:ascii="Times New Roman" w:hAnsi="Times New Roman"/>
        </w:rPr>
      </w:pPr>
    </w:p>
    <w:p w:rsidR="005D76EE" w:rsidRDefault="005D76EE">
      <w:bookmarkStart w:id="5" w:name="_GoBack"/>
      <w:bookmarkEnd w:id="5"/>
    </w:p>
    <w:sectPr w:rsidR="005D76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rdiaUPC">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Fre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3B"/>
    <w:rsid w:val="005D76EE"/>
    <w:rsid w:val="009E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A5328-66B6-4B9B-B7DE-4FAE971D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3B"/>
    <w:pPr>
      <w:spacing w:after="200" w:line="276" w:lineRule="auto"/>
    </w:pPr>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9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93B"/>
    <w:rPr>
      <w:rFonts w:ascii="Calibri" w:eastAsia="Calibri" w:hAnsi="Calibri" w:cs="Times New Roman"/>
      <w:lang w:val="vi-VN"/>
    </w:rPr>
  </w:style>
  <w:style w:type="paragraph" w:styleId="Footer">
    <w:name w:val="footer"/>
    <w:basedOn w:val="Normal"/>
    <w:link w:val="FooterChar"/>
    <w:uiPriority w:val="99"/>
    <w:semiHidden/>
    <w:unhideWhenUsed/>
    <w:rsid w:val="009E29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93B"/>
    <w:rPr>
      <w:rFonts w:ascii="Calibri" w:eastAsia="Calibri" w:hAnsi="Calibri" w:cs="Times New Roman"/>
      <w:lang w:val="vi-VN"/>
    </w:rPr>
  </w:style>
  <w:style w:type="paragraph" w:styleId="BalloonText">
    <w:name w:val="Balloon Text"/>
    <w:basedOn w:val="Normal"/>
    <w:link w:val="BalloonTextChar"/>
    <w:uiPriority w:val="99"/>
    <w:semiHidden/>
    <w:unhideWhenUsed/>
    <w:rsid w:val="009E293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E293B"/>
    <w:rPr>
      <w:rFonts w:ascii="Segoe UI" w:eastAsia="Calibri" w:hAnsi="Segoe UI" w:cs="Times New Roman"/>
      <w:sz w:val="18"/>
      <w:szCs w:val="18"/>
      <w:lang w:val="vi-VN"/>
    </w:rPr>
  </w:style>
  <w:style w:type="paragraph" w:styleId="ListParagraph">
    <w:name w:val="List Paragraph"/>
    <w:basedOn w:val="Normal"/>
    <w:uiPriority w:val="34"/>
    <w:qFormat/>
    <w:rsid w:val="009E293B"/>
    <w:pPr>
      <w:ind w:left="720"/>
      <w:contextualSpacing/>
    </w:pPr>
  </w:style>
  <w:style w:type="character" w:customStyle="1" w:styleId="Picturecaption">
    <w:name w:val="Picture caption_"/>
    <w:link w:val="Picturecaption0"/>
    <w:locked/>
    <w:rsid w:val="009E293B"/>
    <w:rPr>
      <w:rFonts w:ascii="Segoe UI" w:hAnsi="Segoe UI" w:cs="Segoe UI"/>
      <w:spacing w:val="-20"/>
      <w:sz w:val="21"/>
      <w:szCs w:val="21"/>
      <w:shd w:val="clear" w:color="auto" w:fill="FFFFFF"/>
    </w:rPr>
  </w:style>
  <w:style w:type="paragraph" w:customStyle="1" w:styleId="Picturecaption0">
    <w:name w:val="Picture caption"/>
    <w:basedOn w:val="Normal"/>
    <w:link w:val="Picturecaption"/>
    <w:rsid w:val="009E293B"/>
    <w:pPr>
      <w:widowControl w:val="0"/>
      <w:shd w:val="clear" w:color="auto" w:fill="FFFFFF"/>
      <w:spacing w:after="0" w:line="240" w:lineRule="atLeast"/>
    </w:pPr>
    <w:rPr>
      <w:rFonts w:ascii="Segoe UI" w:eastAsiaTheme="minorHAnsi" w:hAnsi="Segoe UI" w:cs="Segoe UI"/>
      <w:spacing w:val="-20"/>
      <w:sz w:val="21"/>
      <w:szCs w:val="21"/>
      <w:lang w:val="en-US"/>
    </w:rPr>
  </w:style>
  <w:style w:type="character" w:customStyle="1" w:styleId="Picturecaption2">
    <w:name w:val="Picture caption (2)_"/>
    <w:link w:val="Picturecaption20"/>
    <w:locked/>
    <w:rsid w:val="009E293B"/>
    <w:rPr>
      <w:sz w:val="19"/>
      <w:szCs w:val="19"/>
      <w:shd w:val="clear" w:color="auto" w:fill="FFFFFF"/>
    </w:rPr>
  </w:style>
  <w:style w:type="paragraph" w:customStyle="1" w:styleId="Picturecaption20">
    <w:name w:val="Picture caption (2)"/>
    <w:basedOn w:val="Normal"/>
    <w:link w:val="Picturecaption2"/>
    <w:rsid w:val="009E293B"/>
    <w:pPr>
      <w:widowControl w:val="0"/>
      <w:shd w:val="clear" w:color="auto" w:fill="FFFFFF"/>
      <w:spacing w:after="0" w:line="240" w:lineRule="atLeast"/>
    </w:pPr>
    <w:rPr>
      <w:rFonts w:asciiTheme="minorHAnsi" w:eastAsiaTheme="minorHAnsi" w:hAnsiTheme="minorHAnsi" w:cstheme="minorBidi"/>
      <w:sz w:val="19"/>
      <w:szCs w:val="19"/>
      <w:lang w:val="en-US"/>
    </w:rPr>
  </w:style>
  <w:style w:type="character" w:customStyle="1" w:styleId="Bodytext9">
    <w:name w:val="Body text (9)_"/>
    <w:link w:val="Bodytext90"/>
    <w:locked/>
    <w:rsid w:val="009E293B"/>
    <w:rPr>
      <w:rFonts w:ascii="Consolas" w:hAnsi="Consolas" w:cs="Consolas"/>
      <w:sz w:val="13"/>
      <w:szCs w:val="13"/>
      <w:shd w:val="clear" w:color="auto" w:fill="FFFFFF"/>
    </w:rPr>
  </w:style>
  <w:style w:type="paragraph" w:customStyle="1" w:styleId="Bodytext90">
    <w:name w:val="Body text (9)"/>
    <w:basedOn w:val="Normal"/>
    <w:link w:val="Bodytext9"/>
    <w:rsid w:val="009E293B"/>
    <w:pPr>
      <w:widowControl w:val="0"/>
      <w:shd w:val="clear" w:color="auto" w:fill="FFFFFF"/>
      <w:spacing w:after="0" w:line="240" w:lineRule="atLeast"/>
    </w:pPr>
    <w:rPr>
      <w:rFonts w:ascii="Consolas" w:eastAsiaTheme="minorHAnsi" w:hAnsi="Consolas" w:cs="Consolas"/>
      <w:sz w:val="13"/>
      <w:szCs w:val="13"/>
      <w:lang w:val="en-US"/>
    </w:rPr>
  </w:style>
  <w:style w:type="character" w:customStyle="1" w:styleId="Bodytext13">
    <w:name w:val="Body text (13)_"/>
    <w:link w:val="Bodytext130"/>
    <w:locked/>
    <w:rsid w:val="009E293B"/>
    <w:rPr>
      <w:rFonts w:ascii="Arial Narrow" w:hAnsi="Arial Narrow"/>
      <w:b/>
      <w:bCs/>
      <w:sz w:val="16"/>
      <w:szCs w:val="16"/>
      <w:shd w:val="clear" w:color="auto" w:fill="FFFFFF"/>
    </w:rPr>
  </w:style>
  <w:style w:type="paragraph" w:customStyle="1" w:styleId="Bodytext130">
    <w:name w:val="Body text (13)"/>
    <w:basedOn w:val="Normal"/>
    <w:link w:val="Bodytext13"/>
    <w:rsid w:val="009E293B"/>
    <w:pPr>
      <w:widowControl w:val="0"/>
      <w:shd w:val="clear" w:color="auto" w:fill="FFFFFF"/>
      <w:spacing w:after="0" w:line="240" w:lineRule="atLeast"/>
    </w:pPr>
    <w:rPr>
      <w:rFonts w:ascii="Arial Narrow" w:eastAsiaTheme="minorHAnsi" w:hAnsi="Arial Narrow" w:cstheme="minorBidi"/>
      <w:b/>
      <w:bCs/>
      <w:sz w:val="16"/>
      <w:szCs w:val="16"/>
      <w:lang w:val="en-US"/>
    </w:rPr>
  </w:style>
  <w:style w:type="character" w:customStyle="1" w:styleId="Bodytext3">
    <w:name w:val="Body text (3)_"/>
    <w:link w:val="Bodytext30"/>
    <w:locked/>
    <w:rsid w:val="009E293B"/>
    <w:rPr>
      <w:b/>
      <w:bCs/>
      <w:sz w:val="26"/>
      <w:szCs w:val="26"/>
      <w:shd w:val="clear" w:color="auto" w:fill="FFFFFF"/>
    </w:rPr>
  </w:style>
  <w:style w:type="paragraph" w:customStyle="1" w:styleId="Bodytext30">
    <w:name w:val="Body text (3)"/>
    <w:basedOn w:val="Normal"/>
    <w:link w:val="Bodytext3"/>
    <w:rsid w:val="009E293B"/>
    <w:pPr>
      <w:widowControl w:val="0"/>
      <w:shd w:val="clear" w:color="auto" w:fill="FFFFFF"/>
      <w:spacing w:after="0" w:line="317" w:lineRule="exact"/>
      <w:jc w:val="both"/>
    </w:pPr>
    <w:rPr>
      <w:rFonts w:asciiTheme="minorHAnsi" w:eastAsiaTheme="minorHAnsi" w:hAnsiTheme="minorHAnsi" w:cstheme="minorBidi"/>
      <w:b/>
      <w:bCs/>
      <w:sz w:val="26"/>
      <w:szCs w:val="26"/>
      <w:lang w:val="en-US"/>
    </w:rPr>
  </w:style>
  <w:style w:type="character" w:customStyle="1" w:styleId="Bodytext4">
    <w:name w:val="Body text (4)_"/>
    <w:link w:val="Bodytext40"/>
    <w:locked/>
    <w:rsid w:val="009E293B"/>
    <w:rPr>
      <w:b/>
      <w:bCs/>
      <w:i/>
      <w:iCs/>
      <w:sz w:val="28"/>
      <w:szCs w:val="28"/>
      <w:shd w:val="clear" w:color="auto" w:fill="FFFFFF"/>
    </w:rPr>
  </w:style>
  <w:style w:type="paragraph" w:customStyle="1" w:styleId="Bodytext40">
    <w:name w:val="Body text (4)"/>
    <w:basedOn w:val="Normal"/>
    <w:link w:val="Bodytext4"/>
    <w:rsid w:val="009E293B"/>
    <w:pPr>
      <w:widowControl w:val="0"/>
      <w:shd w:val="clear" w:color="auto" w:fill="FFFFFF"/>
      <w:spacing w:after="0" w:line="240" w:lineRule="atLeast"/>
      <w:jc w:val="both"/>
    </w:pPr>
    <w:rPr>
      <w:rFonts w:asciiTheme="minorHAnsi" w:eastAsiaTheme="minorHAnsi" w:hAnsiTheme="minorHAnsi" w:cstheme="minorBidi"/>
      <w:b/>
      <w:bCs/>
      <w:i/>
      <w:iCs/>
      <w:sz w:val="28"/>
      <w:szCs w:val="28"/>
      <w:lang w:val="en-US"/>
    </w:rPr>
  </w:style>
  <w:style w:type="character" w:customStyle="1" w:styleId="Bodytext5">
    <w:name w:val="Body text (5)_"/>
    <w:link w:val="Bodytext51"/>
    <w:locked/>
    <w:rsid w:val="009E293B"/>
    <w:rPr>
      <w:b/>
      <w:bCs/>
      <w:sz w:val="26"/>
      <w:szCs w:val="26"/>
      <w:shd w:val="clear" w:color="auto" w:fill="FFFFFF"/>
    </w:rPr>
  </w:style>
  <w:style w:type="paragraph" w:customStyle="1" w:styleId="Bodytext51">
    <w:name w:val="Body text (5)1"/>
    <w:basedOn w:val="Normal"/>
    <w:link w:val="Bodytext5"/>
    <w:rsid w:val="009E293B"/>
    <w:pPr>
      <w:widowControl w:val="0"/>
      <w:shd w:val="clear" w:color="auto" w:fill="FFFFFF"/>
      <w:spacing w:after="0" w:line="379" w:lineRule="exact"/>
      <w:ind w:firstLine="660"/>
      <w:jc w:val="both"/>
    </w:pPr>
    <w:rPr>
      <w:rFonts w:asciiTheme="minorHAnsi" w:eastAsiaTheme="minorHAnsi" w:hAnsiTheme="minorHAnsi" w:cstheme="minorBidi"/>
      <w:b/>
      <w:bCs/>
      <w:sz w:val="26"/>
      <w:szCs w:val="26"/>
      <w:lang w:val="en-US"/>
    </w:rPr>
  </w:style>
  <w:style w:type="character" w:customStyle="1" w:styleId="Bodytext2">
    <w:name w:val="Body text (2)_"/>
    <w:link w:val="Bodytext20"/>
    <w:locked/>
    <w:rsid w:val="009E293B"/>
    <w:rPr>
      <w:sz w:val="21"/>
      <w:szCs w:val="21"/>
      <w:shd w:val="clear" w:color="auto" w:fill="FFFFFF"/>
    </w:rPr>
  </w:style>
  <w:style w:type="paragraph" w:customStyle="1" w:styleId="Bodytext20">
    <w:name w:val="Body text (2)"/>
    <w:basedOn w:val="Normal"/>
    <w:link w:val="Bodytext2"/>
    <w:rsid w:val="009E293B"/>
    <w:pPr>
      <w:widowControl w:val="0"/>
      <w:shd w:val="clear" w:color="auto" w:fill="FFFFFF"/>
      <w:spacing w:after="0" w:line="254" w:lineRule="exact"/>
      <w:jc w:val="both"/>
    </w:pPr>
    <w:rPr>
      <w:rFonts w:asciiTheme="minorHAnsi" w:eastAsiaTheme="minorHAnsi" w:hAnsiTheme="minorHAnsi" w:cstheme="minorBidi"/>
      <w:sz w:val="21"/>
      <w:szCs w:val="21"/>
      <w:lang w:val="en-US"/>
    </w:rPr>
  </w:style>
  <w:style w:type="character" w:customStyle="1" w:styleId="Bodytext6">
    <w:name w:val="Body text (6)_"/>
    <w:link w:val="Bodytext60"/>
    <w:locked/>
    <w:rsid w:val="009E293B"/>
    <w:rPr>
      <w:b/>
      <w:bCs/>
      <w:sz w:val="21"/>
      <w:szCs w:val="21"/>
      <w:shd w:val="clear" w:color="auto" w:fill="FFFFFF"/>
    </w:rPr>
  </w:style>
  <w:style w:type="paragraph" w:customStyle="1" w:styleId="Bodytext60">
    <w:name w:val="Body text (6)"/>
    <w:basedOn w:val="Normal"/>
    <w:link w:val="Bodytext6"/>
    <w:rsid w:val="009E293B"/>
    <w:pPr>
      <w:widowControl w:val="0"/>
      <w:shd w:val="clear" w:color="auto" w:fill="FFFFFF"/>
      <w:spacing w:after="0" w:line="240" w:lineRule="atLeast"/>
      <w:jc w:val="center"/>
    </w:pPr>
    <w:rPr>
      <w:rFonts w:asciiTheme="minorHAnsi" w:eastAsiaTheme="minorHAnsi" w:hAnsiTheme="minorHAnsi" w:cstheme="minorBidi"/>
      <w:b/>
      <w:bCs/>
      <w:sz w:val="21"/>
      <w:szCs w:val="21"/>
      <w:lang w:val="en-US"/>
    </w:rPr>
  </w:style>
  <w:style w:type="character" w:customStyle="1" w:styleId="Bodytext7">
    <w:name w:val="Body text (7)_"/>
    <w:link w:val="Bodytext70"/>
    <w:locked/>
    <w:rsid w:val="009E293B"/>
    <w:rPr>
      <w:b/>
      <w:bCs/>
      <w:i/>
      <w:iCs/>
      <w:sz w:val="21"/>
      <w:szCs w:val="21"/>
      <w:shd w:val="clear" w:color="auto" w:fill="FFFFFF"/>
    </w:rPr>
  </w:style>
  <w:style w:type="paragraph" w:customStyle="1" w:styleId="Bodytext70">
    <w:name w:val="Body text (7)"/>
    <w:basedOn w:val="Normal"/>
    <w:link w:val="Bodytext7"/>
    <w:rsid w:val="009E293B"/>
    <w:pPr>
      <w:widowControl w:val="0"/>
      <w:shd w:val="clear" w:color="auto" w:fill="FFFFFF"/>
      <w:spacing w:after="0" w:line="240" w:lineRule="atLeast"/>
    </w:pPr>
    <w:rPr>
      <w:rFonts w:asciiTheme="minorHAnsi" w:eastAsiaTheme="minorHAnsi" w:hAnsiTheme="minorHAnsi" w:cstheme="minorBidi"/>
      <w:b/>
      <w:bCs/>
      <w:i/>
      <w:iCs/>
      <w:sz w:val="21"/>
      <w:szCs w:val="21"/>
      <w:lang w:val="en-US"/>
    </w:rPr>
  </w:style>
  <w:style w:type="character" w:customStyle="1" w:styleId="Tablecaption">
    <w:name w:val="Table caption_"/>
    <w:link w:val="Tablecaption0"/>
    <w:locked/>
    <w:rsid w:val="009E293B"/>
    <w:rPr>
      <w:b/>
      <w:bCs/>
      <w:sz w:val="18"/>
      <w:szCs w:val="18"/>
      <w:shd w:val="clear" w:color="auto" w:fill="FFFFFF"/>
    </w:rPr>
  </w:style>
  <w:style w:type="paragraph" w:customStyle="1" w:styleId="Tablecaption0">
    <w:name w:val="Table caption"/>
    <w:basedOn w:val="Normal"/>
    <w:link w:val="Tablecaption"/>
    <w:rsid w:val="009E293B"/>
    <w:pPr>
      <w:widowControl w:val="0"/>
      <w:shd w:val="clear" w:color="auto" w:fill="FFFFFF"/>
      <w:spacing w:after="0" w:line="240" w:lineRule="atLeast"/>
    </w:pPr>
    <w:rPr>
      <w:rFonts w:asciiTheme="minorHAnsi" w:eastAsiaTheme="minorHAnsi" w:hAnsiTheme="minorHAnsi" w:cstheme="minorBidi"/>
      <w:b/>
      <w:bCs/>
      <w:sz w:val="18"/>
      <w:szCs w:val="18"/>
      <w:lang w:val="en-US"/>
    </w:rPr>
  </w:style>
  <w:style w:type="character" w:customStyle="1" w:styleId="Bodytext8">
    <w:name w:val="Body text (8)_"/>
    <w:link w:val="Bodytext81"/>
    <w:locked/>
    <w:rsid w:val="009E293B"/>
    <w:rPr>
      <w:sz w:val="19"/>
      <w:szCs w:val="19"/>
      <w:shd w:val="clear" w:color="auto" w:fill="FFFFFF"/>
    </w:rPr>
  </w:style>
  <w:style w:type="paragraph" w:customStyle="1" w:styleId="Bodytext81">
    <w:name w:val="Body text (8)1"/>
    <w:basedOn w:val="Normal"/>
    <w:link w:val="Bodytext8"/>
    <w:rsid w:val="009E293B"/>
    <w:pPr>
      <w:widowControl w:val="0"/>
      <w:shd w:val="clear" w:color="auto" w:fill="FFFFFF"/>
      <w:spacing w:after="0" w:line="240" w:lineRule="atLeast"/>
    </w:pPr>
    <w:rPr>
      <w:rFonts w:asciiTheme="minorHAnsi" w:eastAsiaTheme="minorHAnsi" w:hAnsiTheme="minorHAnsi" w:cstheme="minorBidi"/>
      <w:sz w:val="19"/>
      <w:szCs w:val="19"/>
      <w:lang w:val="en-US"/>
    </w:rPr>
  </w:style>
  <w:style w:type="character" w:customStyle="1" w:styleId="Bodytext11">
    <w:name w:val="Body text (11)_"/>
    <w:link w:val="Bodytext110"/>
    <w:locked/>
    <w:rsid w:val="009E293B"/>
    <w:rPr>
      <w:b/>
      <w:bCs/>
      <w:sz w:val="19"/>
      <w:szCs w:val="19"/>
      <w:shd w:val="clear" w:color="auto" w:fill="FFFFFF"/>
    </w:rPr>
  </w:style>
  <w:style w:type="paragraph" w:customStyle="1" w:styleId="Bodytext110">
    <w:name w:val="Body text (11)"/>
    <w:basedOn w:val="Normal"/>
    <w:link w:val="Bodytext11"/>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12">
    <w:name w:val="Body text (12)_"/>
    <w:link w:val="Bodytext120"/>
    <w:locked/>
    <w:rsid w:val="009E293B"/>
    <w:rPr>
      <w:rFonts w:ascii="Segoe UI" w:hAnsi="Segoe UI" w:cs="Segoe UI"/>
      <w:b/>
      <w:bCs/>
      <w:w w:val="70"/>
      <w:sz w:val="19"/>
      <w:szCs w:val="19"/>
      <w:shd w:val="clear" w:color="auto" w:fill="FFFFFF"/>
    </w:rPr>
  </w:style>
  <w:style w:type="paragraph" w:customStyle="1" w:styleId="Bodytext120">
    <w:name w:val="Body text (12)"/>
    <w:basedOn w:val="Normal"/>
    <w:link w:val="Bodytext12"/>
    <w:rsid w:val="009E293B"/>
    <w:pPr>
      <w:widowControl w:val="0"/>
      <w:shd w:val="clear" w:color="auto" w:fill="FFFFFF"/>
      <w:spacing w:after="0" w:line="240" w:lineRule="atLeast"/>
    </w:pPr>
    <w:rPr>
      <w:rFonts w:ascii="Segoe UI" w:eastAsiaTheme="minorHAnsi" w:hAnsi="Segoe UI" w:cs="Segoe UI"/>
      <w:b/>
      <w:bCs/>
      <w:w w:val="70"/>
      <w:sz w:val="19"/>
      <w:szCs w:val="19"/>
      <w:lang w:val="en-US"/>
    </w:rPr>
  </w:style>
  <w:style w:type="character" w:customStyle="1" w:styleId="Bodytext14">
    <w:name w:val="Body text (14)_"/>
    <w:link w:val="Bodytext140"/>
    <w:locked/>
    <w:rsid w:val="009E293B"/>
    <w:rPr>
      <w:rFonts w:ascii="Segoe UI" w:hAnsi="Segoe UI" w:cs="Segoe UI"/>
      <w:spacing w:val="-10"/>
      <w:sz w:val="18"/>
      <w:szCs w:val="18"/>
      <w:shd w:val="clear" w:color="auto" w:fill="FFFFFF"/>
    </w:rPr>
  </w:style>
  <w:style w:type="paragraph" w:customStyle="1" w:styleId="Bodytext140">
    <w:name w:val="Body text (14)"/>
    <w:basedOn w:val="Normal"/>
    <w:link w:val="Bodytext14"/>
    <w:rsid w:val="009E293B"/>
    <w:pPr>
      <w:widowControl w:val="0"/>
      <w:shd w:val="clear" w:color="auto" w:fill="FFFFFF"/>
      <w:spacing w:after="0" w:line="240" w:lineRule="atLeast"/>
    </w:pPr>
    <w:rPr>
      <w:rFonts w:ascii="Segoe UI" w:eastAsiaTheme="minorHAnsi" w:hAnsi="Segoe UI" w:cs="Segoe UI"/>
      <w:spacing w:val="-10"/>
      <w:sz w:val="18"/>
      <w:szCs w:val="18"/>
      <w:lang w:val="en-US"/>
    </w:rPr>
  </w:style>
  <w:style w:type="character" w:customStyle="1" w:styleId="Bodytext15">
    <w:name w:val="Body text (15)_"/>
    <w:link w:val="Bodytext150"/>
    <w:locked/>
    <w:rsid w:val="009E293B"/>
    <w:rPr>
      <w:sz w:val="18"/>
      <w:szCs w:val="18"/>
      <w:shd w:val="clear" w:color="auto" w:fill="FFFFFF"/>
    </w:rPr>
  </w:style>
  <w:style w:type="paragraph" w:customStyle="1" w:styleId="Bodytext150">
    <w:name w:val="Body text (15)"/>
    <w:basedOn w:val="Normal"/>
    <w:link w:val="Bodytext15"/>
    <w:rsid w:val="009E293B"/>
    <w:pPr>
      <w:widowControl w:val="0"/>
      <w:shd w:val="clear" w:color="auto" w:fill="FFFFFF"/>
      <w:spacing w:after="0" w:line="240" w:lineRule="atLeast"/>
    </w:pPr>
    <w:rPr>
      <w:rFonts w:asciiTheme="minorHAnsi" w:eastAsiaTheme="minorHAnsi" w:hAnsiTheme="minorHAnsi" w:cstheme="minorBidi"/>
      <w:sz w:val="18"/>
      <w:szCs w:val="18"/>
      <w:lang w:val="en-US"/>
    </w:rPr>
  </w:style>
  <w:style w:type="character" w:customStyle="1" w:styleId="Bodytext16">
    <w:name w:val="Body text (16)_"/>
    <w:link w:val="Bodytext160"/>
    <w:locked/>
    <w:rsid w:val="009E293B"/>
    <w:rPr>
      <w:rFonts w:ascii="Segoe UI" w:hAnsi="Segoe UI" w:cs="Segoe UI"/>
      <w:spacing w:val="-10"/>
      <w:sz w:val="18"/>
      <w:szCs w:val="18"/>
      <w:shd w:val="clear" w:color="auto" w:fill="FFFFFF"/>
    </w:rPr>
  </w:style>
  <w:style w:type="paragraph" w:customStyle="1" w:styleId="Bodytext160">
    <w:name w:val="Body text (16)"/>
    <w:basedOn w:val="Normal"/>
    <w:link w:val="Bodytext16"/>
    <w:rsid w:val="009E293B"/>
    <w:pPr>
      <w:widowControl w:val="0"/>
      <w:shd w:val="clear" w:color="auto" w:fill="FFFFFF"/>
      <w:spacing w:after="0" w:line="240" w:lineRule="atLeast"/>
    </w:pPr>
    <w:rPr>
      <w:rFonts w:ascii="Segoe UI" w:eastAsiaTheme="minorHAnsi" w:hAnsi="Segoe UI" w:cs="Segoe UI"/>
      <w:spacing w:val="-10"/>
      <w:sz w:val="18"/>
      <w:szCs w:val="18"/>
      <w:lang w:val="en-US"/>
    </w:rPr>
  </w:style>
  <w:style w:type="character" w:customStyle="1" w:styleId="Bodytext17">
    <w:name w:val="Body text (17)_"/>
    <w:link w:val="Bodytext170"/>
    <w:locked/>
    <w:rsid w:val="009E293B"/>
    <w:rPr>
      <w:spacing w:val="10"/>
      <w:sz w:val="10"/>
      <w:szCs w:val="10"/>
      <w:shd w:val="clear" w:color="auto" w:fill="FFFFFF"/>
    </w:rPr>
  </w:style>
  <w:style w:type="paragraph" w:customStyle="1" w:styleId="Bodytext170">
    <w:name w:val="Body text (17)"/>
    <w:basedOn w:val="Normal"/>
    <w:link w:val="Bodytext17"/>
    <w:rsid w:val="009E293B"/>
    <w:pPr>
      <w:widowControl w:val="0"/>
      <w:shd w:val="clear" w:color="auto" w:fill="FFFFFF"/>
      <w:spacing w:after="0" w:line="240" w:lineRule="atLeast"/>
    </w:pPr>
    <w:rPr>
      <w:rFonts w:asciiTheme="minorHAnsi" w:eastAsiaTheme="minorHAnsi" w:hAnsiTheme="minorHAnsi" w:cstheme="minorBidi"/>
      <w:spacing w:val="10"/>
      <w:sz w:val="10"/>
      <w:szCs w:val="10"/>
      <w:lang w:val="en-US"/>
    </w:rPr>
  </w:style>
  <w:style w:type="character" w:customStyle="1" w:styleId="Bodytext19">
    <w:name w:val="Body text (19)_"/>
    <w:link w:val="Bodytext190"/>
    <w:locked/>
    <w:rsid w:val="009E293B"/>
    <w:rPr>
      <w:rFonts w:ascii="Segoe UI" w:hAnsi="Segoe UI" w:cs="Segoe UI"/>
      <w:sz w:val="17"/>
      <w:szCs w:val="17"/>
      <w:shd w:val="clear" w:color="auto" w:fill="FFFFFF"/>
    </w:rPr>
  </w:style>
  <w:style w:type="paragraph" w:customStyle="1" w:styleId="Bodytext190">
    <w:name w:val="Body text (19)"/>
    <w:basedOn w:val="Normal"/>
    <w:link w:val="Bodytext19"/>
    <w:rsid w:val="009E293B"/>
    <w:pPr>
      <w:widowControl w:val="0"/>
      <w:shd w:val="clear" w:color="auto" w:fill="FFFFFF"/>
      <w:spacing w:after="0" w:line="240" w:lineRule="atLeast"/>
    </w:pPr>
    <w:rPr>
      <w:rFonts w:ascii="Segoe UI" w:eastAsiaTheme="minorHAnsi" w:hAnsi="Segoe UI" w:cs="Segoe UI"/>
      <w:sz w:val="17"/>
      <w:szCs w:val="17"/>
      <w:lang w:val="en-US"/>
    </w:rPr>
  </w:style>
  <w:style w:type="character" w:customStyle="1" w:styleId="Bodytext200">
    <w:name w:val="Body text (20)_"/>
    <w:link w:val="Bodytext201"/>
    <w:locked/>
    <w:rsid w:val="009E293B"/>
    <w:rPr>
      <w:sz w:val="18"/>
      <w:szCs w:val="18"/>
      <w:shd w:val="clear" w:color="auto" w:fill="FFFFFF"/>
    </w:rPr>
  </w:style>
  <w:style w:type="paragraph" w:customStyle="1" w:styleId="Bodytext201">
    <w:name w:val="Body text (20)"/>
    <w:basedOn w:val="Normal"/>
    <w:link w:val="Bodytext200"/>
    <w:rsid w:val="009E293B"/>
    <w:pPr>
      <w:widowControl w:val="0"/>
      <w:shd w:val="clear" w:color="auto" w:fill="FFFFFF"/>
      <w:spacing w:after="0" w:line="240" w:lineRule="atLeast"/>
    </w:pPr>
    <w:rPr>
      <w:rFonts w:asciiTheme="minorHAnsi" w:eastAsiaTheme="minorHAnsi" w:hAnsiTheme="minorHAnsi" w:cstheme="minorBidi"/>
      <w:sz w:val="18"/>
      <w:szCs w:val="18"/>
      <w:lang w:val="en-US"/>
    </w:rPr>
  </w:style>
  <w:style w:type="character" w:customStyle="1" w:styleId="Bodytext21">
    <w:name w:val="Body text (21)_"/>
    <w:link w:val="Bodytext210"/>
    <w:locked/>
    <w:rsid w:val="009E293B"/>
    <w:rPr>
      <w:b/>
      <w:bCs/>
      <w:sz w:val="19"/>
      <w:szCs w:val="19"/>
      <w:shd w:val="clear" w:color="auto" w:fill="FFFFFF"/>
    </w:rPr>
  </w:style>
  <w:style w:type="paragraph" w:customStyle="1" w:styleId="Bodytext210">
    <w:name w:val="Body text (21)"/>
    <w:basedOn w:val="Normal"/>
    <w:link w:val="Bodytext21"/>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10">
    <w:name w:val="Body text (10)_"/>
    <w:link w:val="Bodytext101"/>
    <w:locked/>
    <w:rsid w:val="009E293B"/>
    <w:rPr>
      <w:b/>
      <w:bCs/>
      <w:shd w:val="clear" w:color="auto" w:fill="FFFFFF"/>
    </w:rPr>
  </w:style>
  <w:style w:type="paragraph" w:customStyle="1" w:styleId="Bodytext101">
    <w:name w:val="Body text (10)1"/>
    <w:basedOn w:val="Normal"/>
    <w:link w:val="Bodytext10"/>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Tablecaption2">
    <w:name w:val="Table caption (2)_"/>
    <w:link w:val="Tablecaption20"/>
    <w:locked/>
    <w:rsid w:val="009E293B"/>
    <w:rPr>
      <w:b/>
      <w:bCs/>
      <w:sz w:val="19"/>
      <w:szCs w:val="19"/>
      <w:shd w:val="clear" w:color="auto" w:fill="FFFFFF"/>
    </w:rPr>
  </w:style>
  <w:style w:type="paragraph" w:customStyle="1" w:styleId="Tablecaption20">
    <w:name w:val="Table caption (2)"/>
    <w:basedOn w:val="Normal"/>
    <w:link w:val="Tablecaption2"/>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22">
    <w:name w:val="Body text (22)_"/>
    <w:link w:val="Bodytext220"/>
    <w:locked/>
    <w:rsid w:val="009E293B"/>
    <w:rPr>
      <w:b/>
      <w:bCs/>
      <w:sz w:val="19"/>
      <w:szCs w:val="19"/>
      <w:shd w:val="clear" w:color="auto" w:fill="FFFFFF"/>
    </w:rPr>
  </w:style>
  <w:style w:type="paragraph" w:customStyle="1" w:styleId="Bodytext220">
    <w:name w:val="Body text (22)"/>
    <w:basedOn w:val="Normal"/>
    <w:link w:val="Bodytext22"/>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23">
    <w:name w:val="Body text (23)_"/>
    <w:link w:val="Bodytext230"/>
    <w:locked/>
    <w:rsid w:val="009E293B"/>
    <w:rPr>
      <w:b/>
      <w:bCs/>
      <w:sz w:val="19"/>
      <w:szCs w:val="19"/>
      <w:shd w:val="clear" w:color="auto" w:fill="FFFFFF"/>
    </w:rPr>
  </w:style>
  <w:style w:type="paragraph" w:customStyle="1" w:styleId="Bodytext230">
    <w:name w:val="Body text (23)"/>
    <w:basedOn w:val="Normal"/>
    <w:link w:val="Bodytext23"/>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24">
    <w:name w:val="Body text (24)_"/>
    <w:link w:val="Bodytext240"/>
    <w:locked/>
    <w:rsid w:val="009E293B"/>
    <w:rPr>
      <w:rFonts w:ascii="Arial Narrow" w:hAnsi="Arial Narrow"/>
      <w:b/>
      <w:bCs/>
      <w:sz w:val="18"/>
      <w:szCs w:val="18"/>
      <w:shd w:val="clear" w:color="auto" w:fill="FFFFFF"/>
    </w:rPr>
  </w:style>
  <w:style w:type="paragraph" w:customStyle="1" w:styleId="Bodytext240">
    <w:name w:val="Body text (24)"/>
    <w:basedOn w:val="Normal"/>
    <w:link w:val="Bodytext24"/>
    <w:rsid w:val="009E293B"/>
    <w:pPr>
      <w:widowControl w:val="0"/>
      <w:shd w:val="clear" w:color="auto" w:fill="FFFFFF"/>
      <w:spacing w:after="0" w:line="240" w:lineRule="atLeast"/>
    </w:pPr>
    <w:rPr>
      <w:rFonts w:ascii="Arial Narrow" w:eastAsiaTheme="minorHAnsi" w:hAnsi="Arial Narrow" w:cstheme="minorBidi"/>
      <w:b/>
      <w:bCs/>
      <w:sz w:val="18"/>
      <w:szCs w:val="18"/>
      <w:lang w:val="en-US"/>
    </w:rPr>
  </w:style>
  <w:style w:type="character" w:customStyle="1" w:styleId="Bodytext27">
    <w:name w:val="Body text (27)_"/>
    <w:link w:val="Bodytext270"/>
    <w:locked/>
    <w:rsid w:val="009E293B"/>
    <w:rPr>
      <w:spacing w:val="-10"/>
      <w:w w:val="300"/>
      <w:sz w:val="8"/>
      <w:szCs w:val="8"/>
      <w:shd w:val="clear" w:color="auto" w:fill="FFFFFF"/>
    </w:rPr>
  </w:style>
  <w:style w:type="paragraph" w:customStyle="1" w:styleId="Bodytext270">
    <w:name w:val="Body text (27)"/>
    <w:basedOn w:val="Normal"/>
    <w:link w:val="Bodytext27"/>
    <w:rsid w:val="009E293B"/>
    <w:pPr>
      <w:widowControl w:val="0"/>
      <w:shd w:val="clear" w:color="auto" w:fill="FFFFFF"/>
      <w:spacing w:after="0" w:line="240" w:lineRule="atLeast"/>
    </w:pPr>
    <w:rPr>
      <w:rFonts w:asciiTheme="minorHAnsi" w:eastAsiaTheme="minorHAnsi" w:hAnsiTheme="minorHAnsi" w:cstheme="minorBidi"/>
      <w:spacing w:val="-10"/>
      <w:w w:val="300"/>
      <w:sz w:val="8"/>
      <w:szCs w:val="8"/>
      <w:lang w:val="en-US"/>
    </w:rPr>
  </w:style>
  <w:style w:type="character" w:customStyle="1" w:styleId="Bodytext25">
    <w:name w:val="Body text (25)_"/>
    <w:link w:val="Bodytext250"/>
    <w:locked/>
    <w:rsid w:val="009E293B"/>
    <w:rPr>
      <w:rFonts w:ascii="Courier New" w:hAnsi="Courier New" w:cs="Courier New"/>
      <w:spacing w:val="-20"/>
      <w:sz w:val="18"/>
      <w:szCs w:val="18"/>
      <w:shd w:val="clear" w:color="auto" w:fill="FFFFFF"/>
    </w:rPr>
  </w:style>
  <w:style w:type="paragraph" w:customStyle="1" w:styleId="Bodytext250">
    <w:name w:val="Body text (25)"/>
    <w:basedOn w:val="Normal"/>
    <w:link w:val="Bodytext25"/>
    <w:rsid w:val="009E293B"/>
    <w:pPr>
      <w:widowControl w:val="0"/>
      <w:shd w:val="clear" w:color="auto" w:fill="FFFFFF"/>
      <w:spacing w:after="0" w:line="240" w:lineRule="atLeast"/>
    </w:pPr>
    <w:rPr>
      <w:rFonts w:ascii="Courier New" w:eastAsiaTheme="minorHAnsi" w:hAnsi="Courier New" w:cs="Courier New"/>
      <w:spacing w:val="-20"/>
      <w:sz w:val="18"/>
      <w:szCs w:val="18"/>
      <w:lang w:val="en-US"/>
    </w:rPr>
  </w:style>
  <w:style w:type="character" w:customStyle="1" w:styleId="Bodytext26">
    <w:name w:val="Body text (26)_"/>
    <w:link w:val="Bodytext260"/>
    <w:locked/>
    <w:rsid w:val="009E293B"/>
    <w:rPr>
      <w:rFonts w:ascii="Arial Narrow" w:hAnsi="Arial Narrow"/>
      <w:b/>
      <w:bCs/>
      <w:sz w:val="19"/>
      <w:szCs w:val="19"/>
      <w:shd w:val="clear" w:color="auto" w:fill="FFFFFF"/>
    </w:rPr>
  </w:style>
  <w:style w:type="paragraph" w:customStyle="1" w:styleId="Bodytext260">
    <w:name w:val="Body text (26)"/>
    <w:basedOn w:val="Normal"/>
    <w:link w:val="Bodytext26"/>
    <w:rsid w:val="009E293B"/>
    <w:pPr>
      <w:widowControl w:val="0"/>
      <w:shd w:val="clear" w:color="auto" w:fill="FFFFFF"/>
      <w:spacing w:after="0" w:line="240" w:lineRule="atLeast"/>
    </w:pPr>
    <w:rPr>
      <w:rFonts w:ascii="Arial Narrow" w:eastAsiaTheme="minorHAnsi" w:hAnsi="Arial Narrow" w:cstheme="minorBidi"/>
      <w:b/>
      <w:bCs/>
      <w:sz w:val="19"/>
      <w:szCs w:val="19"/>
      <w:lang w:val="en-US"/>
    </w:rPr>
  </w:style>
  <w:style w:type="character" w:customStyle="1" w:styleId="Bodytext29">
    <w:name w:val="Body text (29)_"/>
    <w:link w:val="Bodytext290"/>
    <w:locked/>
    <w:rsid w:val="009E293B"/>
    <w:rPr>
      <w:rFonts w:ascii="Gulim" w:eastAsia="Gulim"/>
      <w:sz w:val="13"/>
      <w:szCs w:val="13"/>
      <w:shd w:val="clear" w:color="auto" w:fill="FFFFFF"/>
    </w:rPr>
  </w:style>
  <w:style w:type="paragraph" w:customStyle="1" w:styleId="Bodytext290">
    <w:name w:val="Body text (29)"/>
    <w:basedOn w:val="Normal"/>
    <w:link w:val="Bodytext29"/>
    <w:rsid w:val="009E293B"/>
    <w:pPr>
      <w:widowControl w:val="0"/>
      <w:shd w:val="clear" w:color="auto" w:fill="FFFFFF"/>
      <w:spacing w:after="0" w:line="240" w:lineRule="atLeast"/>
    </w:pPr>
    <w:rPr>
      <w:rFonts w:ascii="Gulim" w:eastAsia="Gulim" w:hAnsiTheme="minorHAnsi" w:cstheme="minorBidi"/>
      <w:sz w:val="13"/>
      <w:szCs w:val="13"/>
      <w:lang w:val="en-US"/>
    </w:rPr>
  </w:style>
  <w:style w:type="character" w:customStyle="1" w:styleId="Bodytext28">
    <w:name w:val="Body text (28)_"/>
    <w:link w:val="Bodytext280"/>
    <w:locked/>
    <w:rsid w:val="009E293B"/>
    <w:rPr>
      <w:rFonts w:ascii="Courier New" w:hAnsi="Courier New" w:cs="Courier New"/>
      <w:sz w:val="19"/>
      <w:szCs w:val="19"/>
      <w:shd w:val="clear" w:color="auto" w:fill="FFFFFF"/>
    </w:rPr>
  </w:style>
  <w:style w:type="paragraph" w:customStyle="1" w:styleId="Bodytext280">
    <w:name w:val="Body text (28)"/>
    <w:basedOn w:val="Normal"/>
    <w:link w:val="Bodytext28"/>
    <w:rsid w:val="009E293B"/>
    <w:pPr>
      <w:widowControl w:val="0"/>
      <w:shd w:val="clear" w:color="auto" w:fill="FFFFFF"/>
      <w:spacing w:after="0" w:line="240" w:lineRule="atLeast"/>
    </w:pPr>
    <w:rPr>
      <w:rFonts w:ascii="Courier New" w:eastAsiaTheme="minorHAnsi" w:hAnsi="Courier New" w:cs="Courier New"/>
      <w:sz w:val="19"/>
      <w:szCs w:val="19"/>
      <w:lang w:val="en-US"/>
    </w:rPr>
  </w:style>
  <w:style w:type="character" w:customStyle="1" w:styleId="Bodytext300">
    <w:name w:val="Body text (30)_"/>
    <w:link w:val="Bodytext301"/>
    <w:locked/>
    <w:rsid w:val="009E293B"/>
    <w:rPr>
      <w:rFonts w:ascii="Segoe UI" w:hAnsi="Segoe UI" w:cs="Segoe UI"/>
      <w:sz w:val="18"/>
      <w:szCs w:val="18"/>
      <w:shd w:val="clear" w:color="auto" w:fill="FFFFFF"/>
    </w:rPr>
  </w:style>
  <w:style w:type="paragraph" w:customStyle="1" w:styleId="Bodytext301">
    <w:name w:val="Body text (30)"/>
    <w:basedOn w:val="Normal"/>
    <w:link w:val="Bodytext300"/>
    <w:rsid w:val="009E293B"/>
    <w:pPr>
      <w:widowControl w:val="0"/>
      <w:shd w:val="clear" w:color="auto" w:fill="FFFFFF"/>
      <w:spacing w:after="0" w:line="240" w:lineRule="atLeast"/>
    </w:pPr>
    <w:rPr>
      <w:rFonts w:ascii="Segoe UI" w:eastAsiaTheme="minorHAnsi" w:hAnsi="Segoe UI" w:cs="Segoe UI"/>
      <w:sz w:val="18"/>
      <w:szCs w:val="18"/>
      <w:lang w:val="en-US"/>
    </w:rPr>
  </w:style>
  <w:style w:type="character" w:customStyle="1" w:styleId="Bodytext31">
    <w:name w:val="Body text (31)_"/>
    <w:link w:val="Bodytext310"/>
    <w:locked/>
    <w:rsid w:val="009E293B"/>
    <w:rPr>
      <w:sz w:val="19"/>
      <w:szCs w:val="19"/>
      <w:shd w:val="clear" w:color="auto" w:fill="FFFFFF"/>
    </w:rPr>
  </w:style>
  <w:style w:type="paragraph" w:customStyle="1" w:styleId="Bodytext310">
    <w:name w:val="Body text (31)"/>
    <w:basedOn w:val="Normal"/>
    <w:link w:val="Bodytext31"/>
    <w:rsid w:val="009E293B"/>
    <w:pPr>
      <w:widowControl w:val="0"/>
      <w:shd w:val="clear" w:color="auto" w:fill="FFFFFF"/>
      <w:spacing w:after="0" w:line="240" w:lineRule="atLeast"/>
    </w:pPr>
    <w:rPr>
      <w:rFonts w:asciiTheme="minorHAnsi" w:eastAsiaTheme="minorHAnsi" w:hAnsiTheme="minorHAnsi" w:cstheme="minorBidi"/>
      <w:sz w:val="19"/>
      <w:szCs w:val="19"/>
      <w:lang w:val="en-US"/>
    </w:rPr>
  </w:style>
  <w:style w:type="character" w:customStyle="1" w:styleId="Bodytext32">
    <w:name w:val="Body text (32)_"/>
    <w:link w:val="Bodytext320"/>
    <w:locked/>
    <w:rsid w:val="009E293B"/>
    <w:rPr>
      <w:sz w:val="19"/>
      <w:szCs w:val="19"/>
      <w:shd w:val="clear" w:color="auto" w:fill="FFFFFF"/>
    </w:rPr>
  </w:style>
  <w:style w:type="paragraph" w:customStyle="1" w:styleId="Bodytext320">
    <w:name w:val="Body text (32)"/>
    <w:basedOn w:val="Normal"/>
    <w:link w:val="Bodytext32"/>
    <w:rsid w:val="009E293B"/>
    <w:pPr>
      <w:widowControl w:val="0"/>
      <w:shd w:val="clear" w:color="auto" w:fill="FFFFFF"/>
      <w:spacing w:after="0" w:line="240" w:lineRule="atLeast"/>
    </w:pPr>
    <w:rPr>
      <w:rFonts w:asciiTheme="minorHAnsi" w:eastAsiaTheme="minorHAnsi" w:hAnsiTheme="minorHAnsi" w:cstheme="minorBidi"/>
      <w:sz w:val="19"/>
      <w:szCs w:val="19"/>
      <w:lang w:val="en-US"/>
    </w:rPr>
  </w:style>
  <w:style w:type="character" w:customStyle="1" w:styleId="Bodytext33">
    <w:name w:val="Body text (33)_"/>
    <w:link w:val="Bodytext330"/>
    <w:locked/>
    <w:rsid w:val="009E293B"/>
    <w:rPr>
      <w:b/>
      <w:bCs/>
      <w:shd w:val="clear" w:color="auto" w:fill="FFFFFF"/>
    </w:rPr>
  </w:style>
  <w:style w:type="paragraph" w:customStyle="1" w:styleId="Bodytext330">
    <w:name w:val="Body text (33)"/>
    <w:basedOn w:val="Normal"/>
    <w:link w:val="Bodytext33"/>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Bodytext18">
    <w:name w:val="Body text (18)_"/>
    <w:link w:val="Bodytext181"/>
    <w:locked/>
    <w:rsid w:val="009E293B"/>
    <w:rPr>
      <w:shd w:val="clear" w:color="auto" w:fill="FFFFFF"/>
    </w:rPr>
  </w:style>
  <w:style w:type="paragraph" w:customStyle="1" w:styleId="Bodytext181">
    <w:name w:val="Body text (18)1"/>
    <w:basedOn w:val="Normal"/>
    <w:link w:val="Bodytext18"/>
    <w:rsid w:val="009E293B"/>
    <w:pPr>
      <w:widowControl w:val="0"/>
      <w:shd w:val="clear" w:color="auto" w:fill="FFFFFF"/>
      <w:spacing w:after="0" w:line="240" w:lineRule="atLeast"/>
    </w:pPr>
    <w:rPr>
      <w:rFonts w:asciiTheme="minorHAnsi" w:eastAsiaTheme="minorHAnsi" w:hAnsiTheme="minorHAnsi" w:cstheme="minorBidi"/>
      <w:lang w:val="en-US"/>
    </w:rPr>
  </w:style>
  <w:style w:type="character" w:customStyle="1" w:styleId="Bodytext34">
    <w:name w:val="Body text (34)_"/>
    <w:link w:val="Bodytext340"/>
    <w:locked/>
    <w:rsid w:val="009E293B"/>
    <w:rPr>
      <w:rFonts w:ascii="Segoe UI" w:hAnsi="Segoe UI" w:cs="Segoe UI"/>
      <w:sz w:val="21"/>
      <w:szCs w:val="21"/>
      <w:shd w:val="clear" w:color="auto" w:fill="FFFFFF"/>
    </w:rPr>
  </w:style>
  <w:style w:type="paragraph" w:customStyle="1" w:styleId="Bodytext340">
    <w:name w:val="Body text (34)"/>
    <w:basedOn w:val="Normal"/>
    <w:link w:val="Bodytext34"/>
    <w:rsid w:val="009E293B"/>
    <w:pPr>
      <w:widowControl w:val="0"/>
      <w:shd w:val="clear" w:color="auto" w:fill="FFFFFF"/>
      <w:spacing w:after="0" w:line="240" w:lineRule="atLeast"/>
    </w:pPr>
    <w:rPr>
      <w:rFonts w:ascii="Segoe UI" w:eastAsiaTheme="minorHAnsi" w:hAnsi="Segoe UI" w:cs="Segoe UI"/>
      <w:sz w:val="21"/>
      <w:szCs w:val="21"/>
      <w:lang w:val="en-US"/>
    </w:rPr>
  </w:style>
  <w:style w:type="character" w:customStyle="1" w:styleId="Bodytext35">
    <w:name w:val="Body text (35)_"/>
    <w:link w:val="Bodytext350"/>
    <w:locked/>
    <w:rsid w:val="009E293B"/>
    <w:rPr>
      <w:sz w:val="19"/>
      <w:szCs w:val="19"/>
      <w:shd w:val="clear" w:color="auto" w:fill="FFFFFF"/>
    </w:rPr>
  </w:style>
  <w:style w:type="paragraph" w:customStyle="1" w:styleId="Bodytext350">
    <w:name w:val="Body text (35)"/>
    <w:basedOn w:val="Normal"/>
    <w:link w:val="Bodytext35"/>
    <w:rsid w:val="009E293B"/>
    <w:pPr>
      <w:widowControl w:val="0"/>
      <w:shd w:val="clear" w:color="auto" w:fill="FFFFFF"/>
      <w:spacing w:after="0" w:line="240" w:lineRule="atLeast"/>
    </w:pPr>
    <w:rPr>
      <w:rFonts w:asciiTheme="minorHAnsi" w:eastAsiaTheme="minorHAnsi" w:hAnsiTheme="minorHAnsi" w:cstheme="minorBidi"/>
      <w:sz w:val="19"/>
      <w:szCs w:val="19"/>
      <w:lang w:val="en-US"/>
    </w:rPr>
  </w:style>
  <w:style w:type="character" w:customStyle="1" w:styleId="Bodytext36">
    <w:name w:val="Body text (36)_"/>
    <w:link w:val="Bodytext360"/>
    <w:locked/>
    <w:rsid w:val="009E293B"/>
    <w:rPr>
      <w:shd w:val="clear" w:color="auto" w:fill="FFFFFF"/>
    </w:rPr>
  </w:style>
  <w:style w:type="paragraph" w:customStyle="1" w:styleId="Bodytext360">
    <w:name w:val="Body text (36)"/>
    <w:basedOn w:val="Normal"/>
    <w:link w:val="Bodytext36"/>
    <w:rsid w:val="009E293B"/>
    <w:pPr>
      <w:widowControl w:val="0"/>
      <w:shd w:val="clear" w:color="auto" w:fill="FFFFFF"/>
      <w:spacing w:after="0" w:line="240" w:lineRule="atLeast"/>
    </w:pPr>
    <w:rPr>
      <w:rFonts w:asciiTheme="minorHAnsi" w:eastAsiaTheme="minorHAnsi" w:hAnsiTheme="minorHAnsi" w:cstheme="minorBidi"/>
      <w:lang w:val="en-US"/>
    </w:rPr>
  </w:style>
  <w:style w:type="character" w:customStyle="1" w:styleId="Bodytext37">
    <w:name w:val="Body text (37)_"/>
    <w:link w:val="Bodytext370"/>
    <w:locked/>
    <w:rsid w:val="009E293B"/>
    <w:rPr>
      <w:sz w:val="19"/>
      <w:szCs w:val="19"/>
      <w:shd w:val="clear" w:color="auto" w:fill="FFFFFF"/>
    </w:rPr>
  </w:style>
  <w:style w:type="paragraph" w:customStyle="1" w:styleId="Bodytext370">
    <w:name w:val="Body text (37)"/>
    <w:basedOn w:val="Normal"/>
    <w:link w:val="Bodytext37"/>
    <w:rsid w:val="009E293B"/>
    <w:pPr>
      <w:widowControl w:val="0"/>
      <w:shd w:val="clear" w:color="auto" w:fill="FFFFFF"/>
      <w:spacing w:after="0" w:line="240" w:lineRule="atLeast"/>
    </w:pPr>
    <w:rPr>
      <w:rFonts w:asciiTheme="minorHAnsi" w:eastAsiaTheme="minorHAnsi" w:hAnsiTheme="minorHAnsi" w:cstheme="minorBidi"/>
      <w:sz w:val="19"/>
      <w:szCs w:val="19"/>
      <w:lang w:val="en-US"/>
    </w:rPr>
  </w:style>
  <w:style w:type="character" w:customStyle="1" w:styleId="Bodytext38">
    <w:name w:val="Body text (38)_"/>
    <w:link w:val="Bodytext380"/>
    <w:locked/>
    <w:rsid w:val="009E293B"/>
    <w:rPr>
      <w:rFonts w:ascii="Segoe UI" w:hAnsi="Segoe UI" w:cs="Segoe UI"/>
      <w:b/>
      <w:bCs/>
      <w:spacing w:val="-10"/>
      <w:sz w:val="18"/>
      <w:szCs w:val="18"/>
      <w:shd w:val="clear" w:color="auto" w:fill="FFFFFF"/>
    </w:rPr>
  </w:style>
  <w:style w:type="paragraph" w:customStyle="1" w:styleId="Bodytext380">
    <w:name w:val="Body text (38)"/>
    <w:basedOn w:val="Normal"/>
    <w:link w:val="Bodytext38"/>
    <w:rsid w:val="009E293B"/>
    <w:pPr>
      <w:widowControl w:val="0"/>
      <w:shd w:val="clear" w:color="auto" w:fill="FFFFFF"/>
      <w:spacing w:after="0" w:line="240" w:lineRule="atLeast"/>
    </w:pPr>
    <w:rPr>
      <w:rFonts w:ascii="Segoe UI" w:eastAsiaTheme="minorHAnsi" w:hAnsi="Segoe UI" w:cs="Segoe UI"/>
      <w:b/>
      <w:bCs/>
      <w:spacing w:val="-10"/>
      <w:sz w:val="18"/>
      <w:szCs w:val="18"/>
      <w:lang w:val="en-US"/>
    </w:rPr>
  </w:style>
  <w:style w:type="character" w:customStyle="1" w:styleId="Bodytext39">
    <w:name w:val="Body text (39)_"/>
    <w:link w:val="Bodytext390"/>
    <w:locked/>
    <w:rsid w:val="009E293B"/>
    <w:rPr>
      <w:b/>
      <w:bCs/>
      <w:shd w:val="clear" w:color="auto" w:fill="FFFFFF"/>
    </w:rPr>
  </w:style>
  <w:style w:type="paragraph" w:customStyle="1" w:styleId="Bodytext390">
    <w:name w:val="Body text (39)"/>
    <w:basedOn w:val="Normal"/>
    <w:link w:val="Bodytext39"/>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Bodytext400">
    <w:name w:val="Body text (40)_"/>
    <w:link w:val="Bodytext401"/>
    <w:locked/>
    <w:rsid w:val="009E293B"/>
    <w:rPr>
      <w:rFonts w:ascii="CordiaUPC" w:hAnsi="CordiaUPC" w:cs="CordiaUPC"/>
      <w:sz w:val="26"/>
      <w:szCs w:val="26"/>
      <w:shd w:val="clear" w:color="auto" w:fill="FFFFFF"/>
    </w:rPr>
  </w:style>
  <w:style w:type="paragraph" w:customStyle="1" w:styleId="Bodytext401">
    <w:name w:val="Body text (40)"/>
    <w:basedOn w:val="Normal"/>
    <w:link w:val="Bodytext400"/>
    <w:rsid w:val="009E293B"/>
    <w:pPr>
      <w:widowControl w:val="0"/>
      <w:shd w:val="clear" w:color="auto" w:fill="FFFFFF"/>
      <w:spacing w:after="0" w:line="240" w:lineRule="atLeast"/>
    </w:pPr>
    <w:rPr>
      <w:rFonts w:ascii="CordiaUPC" w:eastAsiaTheme="minorHAnsi" w:hAnsi="CordiaUPC" w:cs="CordiaUPC"/>
      <w:sz w:val="26"/>
      <w:szCs w:val="26"/>
      <w:lang w:val="en-US"/>
    </w:rPr>
  </w:style>
  <w:style w:type="character" w:customStyle="1" w:styleId="Heading1">
    <w:name w:val="Heading #1_"/>
    <w:link w:val="Heading10"/>
    <w:locked/>
    <w:rsid w:val="009E293B"/>
    <w:rPr>
      <w:b/>
      <w:bCs/>
      <w:sz w:val="19"/>
      <w:szCs w:val="19"/>
      <w:shd w:val="clear" w:color="auto" w:fill="FFFFFF"/>
    </w:rPr>
  </w:style>
  <w:style w:type="paragraph" w:customStyle="1" w:styleId="Heading10">
    <w:name w:val="Heading #1"/>
    <w:basedOn w:val="Normal"/>
    <w:link w:val="Heading1"/>
    <w:rsid w:val="009E293B"/>
    <w:pPr>
      <w:widowControl w:val="0"/>
      <w:shd w:val="clear" w:color="auto" w:fill="FFFFFF"/>
      <w:spacing w:after="0" w:line="240" w:lineRule="atLeast"/>
      <w:outlineLvl w:val="0"/>
    </w:pPr>
    <w:rPr>
      <w:rFonts w:asciiTheme="minorHAnsi" w:eastAsiaTheme="minorHAnsi" w:hAnsiTheme="minorHAnsi" w:cstheme="minorBidi"/>
      <w:b/>
      <w:bCs/>
      <w:sz w:val="19"/>
      <w:szCs w:val="19"/>
      <w:lang w:val="en-US"/>
    </w:rPr>
  </w:style>
  <w:style w:type="character" w:customStyle="1" w:styleId="Bodytext41">
    <w:name w:val="Body text (41)_"/>
    <w:link w:val="Bodytext410"/>
    <w:locked/>
    <w:rsid w:val="009E293B"/>
    <w:rPr>
      <w:b/>
      <w:bCs/>
      <w:shd w:val="clear" w:color="auto" w:fill="FFFFFF"/>
    </w:rPr>
  </w:style>
  <w:style w:type="paragraph" w:customStyle="1" w:styleId="Bodytext410">
    <w:name w:val="Body text (41)"/>
    <w:basedOn w:val="Normal"/>
    <w:link w:val="Bodytext41"/>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Bodytext42">
    <w:name w:val="Body text (42)_"/>
    <w:link w:val="Bodytext420"/>
    <w:locked/>
    <w:rsid w:val="009E293B"/>
    <w:rPr>
      <w:b/>
      <w:bCs/>
      <w:shd w:val="clear" w:color="auto" w:fill="FFFFFF"/>
    </w:rPr>
  </w:style>
  <w:style w:type="paragraph" w:customStyle="1" w:styleId="Bodytext420">
    <w:name w:val="Body text (42)"/>
    <w:basedOn w:val="Normal"/>
    <w:link w:val="Bodytext42"/>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Bodytext43">
    <w:name w:val="Body text (43)_"/>
    <w:link w:val="Bodytext430"/>
    <w:locked/>
    <w:rsid w:val="009E293B"/>
    <w:rPr>
      <w:shd w:val="clear" w:color="auto" w:fill="FFFFFF"/>
    </w:rPr>
  </w:style>
  <w:style w:type="paragraph" w:customStyle="1" w:styleId="Bodytext430">
    <w:name w:val="Body text (43)"/>
    <w:basedOn w:val="Normal"/>
    <w:link w:val="Bodytext43"/>
    <w:rsid w:val="009E293B"/>
    <w:pPr>
      <w:widowControl w:val="0"/>
      <w:shd w:val="clear" w:color="auto" w:fill="FFFFFF"/>
      <w:spacing w:after="0" w:line="240" w:lineRule="atLeast"/>
    </w:pPr>
    <w:rPr>
      <w:rFonts w:asciiTheme="minorHAnsi" w:eastAsiaTheme="minorHAnsi" w:hAnsiTheme="minorHAnsi" w:cstheme="minorBidi"/>
      <w:lang w:val="en-US"/>
    </w:rPr>
  </w:style>
  <w:style w:type="character" w:customStyle="1" w:styleId="Bodytext44">
    <w:name w:val="Body text (44)_"/>
    <w:link w:val="Bodytext440"/>
    <w:locked/>
    <w:rsid w:val="009E293B"/>
    <w:rPr>
      <w:b/>
      <w:bCs/>
      <w:shd w:val="clear" w:color="auto" w:fill="FFFFFF"/>
    </w:rPr>
  </w:style>
  <w:style w:type="paragraph" w:customStyle="1" w:styleId="Bodytext440">
    <w:name w:val="Body text (44)"/>
    <w:basedOn w:val="Normal"/>
    <w:link w:val="Bodytext44"/>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Bodytext45">
    <w:name w:val="Body text (45)_"/>
    <w:link w:val="Bodytext450"/>
    <w:locked/>
    <w:rsid w:val="009E293B"/>
    <w:rPr>
      <w:b/>
      <w:bCs/>
      <w:sz w:val="19"/>
      <w:szCs w:val="19"/>
      <w:shd w:val="clear" w:color="auto" w:fill="FFFFFF"/>
    </w:rPr>
  </w:style>
  <w:style w:type="paragraph" w:customStyle="1" w:styleId="Bodytext450">
    <w:name w:val="Body text (45)"/>
    <w:basedOn w:val="Normal"/>
    <w:link w:val="Bodytext45"/>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46">
    <w:name w:val="Body text (46)_"/>
    <w:link w:val="Bodytext460"/>
    <w:locked/>
    <w:rsid w:val="009E293B"/>
    <w:rPr>
      <w:shd w:val="clear" w:color="auto" w:fill="FFFFFF"/>
    </w:rPr>
  </w:style>
  <w:style w:type="paragraph" w:customStyle="1" w:styleId="Bodytext460">
    <w:name w:val="Body text (46)"/>
    <w:basedOn w:val="Normal"/>
    <w:link w:val="Bodytext46"/>
    <w:rsid w:val="009E293B"/>
    <w:pPr>
      <w:widowControl w:val="0"/>
      <w:shd w:val="clear" w:color="auto" w:fill="FFFFFF"/>
      <w:spacing w:after="0" w:line="240" w:lineRule="atLeast"/>
    </w:pPr>
    <w:rPr>
      <w:rFonts w:asciiTheme="minorHAnsi" w:eastAsiaTheme="minorHAnsi" w:hAnsiTheme="minorHAnsi" w:cstheme="minorBidi"/>
      <w:lang w:val="en-US"/>
    </w:rPr>
  </w:style>
  <w:style w:type="character" w:customStyle="1" w:styleId="Bodytext47">
    <w:name w:val="Body text (47)_"/>
    <w:link w:val="Bodytext470"/>
    <w:locked/>
    <w:rsid w:val="009E293B"/>
    <w:rPr>
      <w:shd w:val="clear" w:color="auto" w:fill="FFFFFF"/>
    </w:rPr>
  </w:style>
  <w:style w:type="paragraph" w:customStyle="1" w:styleId="Bodytext470">
    <w:name w:val="Body text (47)"/>
    <w:basedOn w:val="Normal"/>
    <w:link w:val="Bodytext47"/>
    <w:rsid w:val="009E293B"/>
    <w:pPr>
      <w:widowControl w:val="0"/>
      <w:shd w:val="clear" w:color="auto" w:fill="FFFFFF"/>
      <w:spacing w:after="0" w:line="240" w:lineRule="atLeast"/>
    </w:pPr>
    <w:rPr>
      <w:rFonts w:asciiTheme="minorHAnsi" w:eastAsiaTheme="minorHAnsi" w:hAnsiTheme="minorHAnsi" w:cstheme="minorBidi"/>
      <w:lang w:val="en-US"/>
    </w:rPr>
  </w:style>
  <w:style w:type="character" w:customStyle="1" w:styleId="Bodytext48">
    <w:name w:val="Body text (48)_"/>
    <w:link w:val="Bodytext480"/>
    <w:locked/>
    <w:rsid w:val="009E293B"/>
    <w:rPr>
      <w:sz w:val="19"/>
      <w:szCs w:val="19"/>
      <w:shd w:val="clear" w:color="auto" w:fill="FFFFFF"/>
    </w:rPr>
  </w:style>
  <w:style w:type="paragraph" w:customStyle="1" w:styleId="Bodytext480">
    <w:name w:val="Body text (48)"/>
    <w:basedOn w:val="Normal"/>
    <w:link w:val="Bodytext48"/>
    <w:rsid w:val="009E293B"/>
    <w:pPr>
      <w:widowControl w:val="0"/>
      <w:shd w:val="clear" w:color="auto" w:fill="FFFFFF"/>
      <w:spacing w:after="0" w:line="240" w:lineRule="atLeast"/>
    </w:pPr>
    <w:rPr>
      <w:rFonts w:asciiTheme="minorHAnsi" w:eastAsiaTheme="minorHAnsi" w:hAnsiTheme="minorHAnsi" w:cstheme="minorBidi"/>
      <w:sz w:val="19"/>
      <w:szCs w:val="19"/>
      <w:lang w:val="en-US"/>
    </w:rPr>
  </w:style>
  <w:style w:type="character" w:customStyle="1" w:styleId="Bodytext49">
    <w:name w:val="Body text (49)_"/>
    <w:link w:val="Bodytext490"/>
    <w:locked/>
    <w:rsid w:val="009E293B"/>
    <w:rPr>
      <w:b/>
      <w:bCs/>
      <w:sz w:val="21"/>
      <w:szCs w:val="21"/>
      <w:shd w:val="clear" w:color="auto" w:fill="FFFFFF"/>
    </w:rPr>
  </w:style>
  <w:style w:type="paragraph" w:customStyle="1" w:styleId="Bodytext490">
    <w:name w:val="Body text (49)"/>
    <w:basedOn w:val="Normal"/>
    <w:link w:val="Bodytext49"/>
    <w:rsid w:val="009E293B"/>
    <w:pPr>
      <w:widowControl w:val="0"/>
      <w:shd w:val="clear" w:color="auto" w:fill="FFFFFF"/>
      <w:spacing w:after="0" w:line="240" w:lineRule="atLeast"/>
    </w:pPr>
    <w:rPr>
      <w:rFonts w:asciiTheme="minorHAnsi" w:eastAsiaTheme="minorHAnsi" w:hAnsiTheme="minorHAnsi" w:cstheme="minorBidi"/>
      <w:b/>
      <w:bCs/>
      <w:sz w:val="21"/>
      <w:szCs w:val="21"/>
      <w:lang w:val="en-US"/>
    </w:rPr>
  </w:style>
  <w:style w:type="character" w:customStyle="1" w:styleId="Bodytext50">
    <w:name w:val="Body text (50)_"/>
    <w:link w:val="Bodytext500"/>
    <w:locked/>
    <w:rsid w:val="009E293B"/>
    <w:rPr>
      <w:shd w:val="clear" w:color="auto" w:fill="FFFFFF"/>
    </w:rPr>
  </w:style>
  <w:style w:type="paragraph" w:customStyle="1" w:styleId="Bodytext500">
    <w:name w:val="Body text (50)"/>
    <w:basedOn w:val="Normal"/>
    <w:link w:val="Bodytext50"/>
    <w:rsid w:val="009E293B"/>
    <w:pPr>
      <w:widowControl w:val="0"/>
      <w:shd w:val="clear" w:color="auto" w:fill="FFFFFF"/>
      <w:spacing w:after="0" w:line="240" w:lineRule="atLeast"/>
    </w:pPr>
    <w:rPr>
      <w:rFonts w:asciiTheme="minorHAnsi" w:eastAsiaTheme="minorHAnsi" w:hAnsiTheme="minorHAnsi" w:cstheme="minorBidi"/>
      <w:lang w:val="en-US"/>
    </w:rPr>
  </w:style>
  <w:style w:type="character" w:customStyle="1" w:styleId="Bodytext510">
    <w:name w:val="Body text (51)_"/>
    <w:link w:val="Bodytext511"/>
    <w:locked/>
    <w:rsid w:val="009E293B"/>
    <w:rPr>
      <w:b/>
      <w:bCs/>
      <w:shd w:val="clear" w:color="auto" w:fill="FFFFFF"/>
    </w:rPr>
  </w:style>
  <w:style w:type="paragraph" w:customStyle="1" w:styleId="Bodytext511">
    <w:name w:val="Body text (51)"/>
    <w:basedOn w:val="Normal"/>
    <w:link w:val="Bodytext510"/>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Bodytext52">
    <w:name w:val="Body text (52)_"/>
    <w:link w:val="Bodytext520"/>
    <w:locked/>
    <w:rsid w:val="009E293B"/>
    <w:rPr>
      <w:b/>
      <w:bCs/>
      <w:sz w:val="19"/>
      <w:szCs w:val="19"/>
      <w:shd w:val="clear" w:color="auto" w:fill="FFFFFF"/>
    </w:rPr>
  </w:style>
  <w:style w:type="paragraph" w:customStyle="1" w:styleId="Bodytext520">
    <w:name w:val="Body text (52)"/>
    <w:basedOn w:val="Normal"/>
    <w:link w:val="Bodytext52"/>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53">
    <w:name w:val="Body text (53)_"/>
    <w:link w:val="Bodytext530"/>
    <w:locked/>
    <w:rsid w:val="009E293B"/>
    <w:rPr>
      <w:b/>
      <w:bCs/>
      <w:shd w:val="clear" w:color="auto" w:fill="FFFFFF"/>
    </w:rPr>
  </w:style>
  <w:style w:type="paragraph" w:customStyle="1" w:styleId="Bodytext530">
    <w:name w:val="Body text (53)"/>
    <w:basedOn w:val="Normal"/>
    <w:link w:val="Bodytext53"/>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Bodytext54">
    <w:name w:val="Body text (54)_"/>
    <w:link w:val="Bodytext540"/>
    <w:locked/>
    <w:rsid w:val="009E293B"/>
    <w:rPr>
      <w:b/>
      <w:bCs/>
      <w:shd w:val="clear" w:color="auto" w:fill="FFFFFF"/>
    </w:rPr>
  </w:style>
  <w:style w:type="paragraph" w:customStyle="1" w:styleId="Bodytext540">
    <w:name w:val="Body text (54)"/>
    <w:basedOn w:val="Normal"/>
    <w:link w:val="Bodytext54"/>
    <w:rsid w:val="009E293B"/>
    <w:pPr>
      <w:widowControl w:val="0"/>
      <w:shd w:val="clear" w:color="auto" w:fill="FFFFFF"/>
      <w:spacing w:after="0" w:line="240" w:lineRule="atLeast"/>
    </w:pPr>
    <w:rPr>
      <w:rFonts w:asciiTheme="minorHAnsi" w:eastAsiaTheme="minorHAnsi" w:hAnsiTheme="minorHAnsi" w:cstheme="minorBidi"/>
      <w:b/>
      <w:bCs/>
      <w:lang w:val="en-US"/>
    </w:rPr>
  </w:style>
  <w:style w:type="character" w:customStyle="1" w:styleId="Heading12">
    <w:name w:val="Heading #1 (2)_"/>
    <w:link w:val="Heading120"/>
    <w:locked/>
    <w:rsid w:val="009E293B"/>
    <w:rPr>
      <w:rFonts w:ascii="Segoe UI" w:hAnsi="Segoe UI" w:cs="Segoe UI"/>
      <w:spacing w:val="-10"/>
      <w:sz w:val="21"/>
      <w:szCs w:val="21"/>
      <w:shd w:val="clear" w:color="auto" w:fill="FFFFFF"/>
    </w:rPr>
  </w:style>
  <w:style w:type="paragraph" w:customStyle="1" w:styleId="Heading120">
    <w:name w:val="Heading #1 (2)"/>
    <w:basedOn w:val="Normal"/>
    <w:link w:val="Heading12"/>
    <w:rsid w:val="009E293B"/>
    <w:pPr>
      <w:widowControl w:val="0"/>
      <w:shd w:val="clear" w:color="auto" w:fill="FFFFFF"/>
      <w:spacing w:after="0" w:line="240" w:lineRule="atLeast"/>
      <w:outlineLvl w:val="0"/>
    </w:pPr>
    <w:rPr>
      <w:rFonts w:ascii="Segoe UI" w:eastAsiaTheme="minorHAnsi" w:hAnsi="Segoe UI" w:cs="Segoe UI"/>
      <w:spacing w:val="-10"/>
      <w:sz w:val="21"/>
      <w:szCs w:val="21"/>
      <w:lang w:val="en-US"/>
    </w:rPr>
  </w:style>
  <w:style w:type="character" w:customStyle="1" w:styleId="Heading13">
    <w:name w:val="Heading #1 (3)_"/>
    <w:link w:val="Heading130"/>
    <w:locked/>
    <w:rsid w:val="009E293B"/>
    <w:rPr>
      <w:sz w:val="19"/>
      <w:szCs w:val="19"/>
      <w:shd w:val="clear" w:color="auto" w:fill="FFFFFF"/>
    </w:rPr>
  </w:style>
  <w:style w:type="paragraph" w:customStyle="1" w:styleId="Heading130">
    <w:name w:val="Heading #1 (3)"/>
    <w:basedOn w:val="Normal"/>
    <w:link w:val="Heading13"/>
    <w:rsid w:val="009E293B"/>
    <w:pPr>
      <w:widowControl w:val="0"/>
      <w:shd w:val="clear" w:color="auto" w:fill="FFFFFF"/>
      <w:spacing w:after="0" w:line="240" w:lineRule="atLeast"/>
      <w:outlineLvl w:val="0"/>
    </w:pPr>
    <w:rPr>
      <w:rFonts w:asciiTheme="minorHAnsi" w:eastAsiaTheme="minorHAnsi" w:hAnsiTheme="minorHAnsi" w:cstheme="minorBidi"/>
      <w:sz w:val="19"/>
      <w:szCs w:val="19"/>
      <w:lang w:val="en-US"/>
    </w:rPr>
  </w:style>
  <w:style w:type="character" w:customStyle="1" w:styleId="Bodytext55">
    <w:name w:val="Body text (55)_"/>
    <w:link w:val="Bodytext550"/>
    <w:locked/>
    <w:rsid w:val="009E293B"/>
    <w:rPr>
      <w:sz w:val="21"/>
      <w:szCs w:val="21"/>
      <w:shd w:val="clear" w:color="auto" w:fill="FFFFFF"/>
    </w:rPr>
  </w:style>
  <w:style w:type="paragraph" w:customStyle="1" w:styleId="Bodytext550">
    <w:name w:val="Body text (55)"/>
    <w:basedOn w:val="Normal"/>
    <w:link w:val="Bodytext55"/>
    <w:rsid w:val="009E293B"/>
    <w:pPr>
      <w:widowControl w:val="0"/>
      <w:shd w:val="clear" w:color="auto" w:fill="FFFFFF"/>
      <w:spacing w:after="0" w:line="240" w:lineRule="atLeast"/>
    </w:pPr>
    <w:rPr>
      <w:rFonts w:asciiTheme="minorHAnsi" w:eastAsiaTheme="minorHAnsi" w:hAnsiTheme="minorHAnsi" w:cstheme="minorBidi"/>
      <w:sz w:val="21"/>
      <w:szCs w:val="21"/>
      <w:lang w:val="en-US"/>
    </w:rPr>
  </w:style>
  <w:style w:type="character" w:customStyle="1" w:styleId="Bodytext56">
    <w:name w:val="Body text (56)_"/>
    <w:link w:val="Bodytext560"/>
    <w:locked/>
    <w:rsid w:val="009E293B"/>
    <w:rPr>
      <w:i/>
      <w:iCs/>
      <w:sz w:val="18"/>
      <w:szCs w:val="18"/>
      <w:shd w:val="clear" w:color="auto" w:fill="FFFFFF"/>
    </w:rPr>
  </w:style>
  <w:style w:type="paragraph" w:customStyle="1" w:styleId="Bodytext560">
    <w:name w:val="Body text (56)"/>
    <w:basedOn w:val="Normal"/>
    <w:link w:val="Bodytext56"/>
    <w:rsid w:val="009E293B"/>
    <w:pPr>
      <w:widowControl w:val="0"/>
      <w:shd w:val="clear" w:color="auto" w:fill="FFFFFF"/>
      <w:spacing w:after="0" w:line="240" w:lineRule="atLeast"/>
    </w:pPr>
    <w:rPr>
      <w:rFonts w:asciiTheme="minorHAnsi" w:eastAsiaTheme="minorHAnsi" w:hAnsiTheme="minorHAnsi" w:cstheme="minorBidi"/>
      <w:i/>
      <w:iCs/>
      <w:sz w:val="18"/>
      <w:szCs w:val="18"/>
      <w:lang w:val="en-US"/>
    </w:rPr>
  </w:style>
  <w:style w:type="character" w:customStyle="1" w:styleId="Bodytext57">
    <w:name w:val="Body text (57)_"/>
    <w:link w:val="Bodytext570"/>
    <w:locked/>
    <w:rsid w:val="009E293B"/>
    <w:rPr>
      <w:b/>
      <w:bCs/>
      <w:sz w:val="19"/>
      <w:szCs w:val="19"/>
      <w:shd w:val="clear" w:color="auto" w:fill="FFFFFF"/>
    </w:rPr>
  </w:style>
  <w:style w:type="paragraph" w:customStyle="1" w:styleId="Bodytext570">
    <w:name w:val="Body text (57)"/>
    <w:basedOn w:val="Normal"/>
    <w:link w:val="Bodytext57"/>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58">
    <w:name w:val="Body text (58)_"/>
    <w:link w:val="Bodytext580"/>
    <w:locked/>
    <w:rsid w:val="009E293B"/>
    <w:rPr>
      <w:b/>
      <w:bCs/>
      <w:sz w:val="17"/>
      <w:szCs w:val="17"/>
      <w:shd w:val="clear" w:color="auto" w:fill="FFFFFF"/>
    </w:rPr>
  </w:style>
  <w:style w:type="paragraph" w:customStyle="1" w:styleId="Bodytext580">
    <w:name w:val="Body text (58)"/>
    <w:basedOn w:val="Normal"/>
    <w:link w:val="Bodytext58"/>
    <w:rsid w:val="009E293B"/>
    <w:pPr>
      <w:widowControl w:val="0"/>
      <w:shd w:val="clear" w:color="auto" w:fill="FFFFFF"/>
      <w:spacing w:after="0" w:line="240" w:lineRule="atLeast"/>
    </w:pPr>
    <w:rPr>
      <w:rFonts w:asciiTheme="minorHAnsi" w:eastAsiaTheme="minorHAnsi" w:hAnsiTheme="minorHAnsi" w:cstheme="minorBidi"/>
      <w:b/>
      <w:bCs/>
      <w:sz w:val="17"/>
      <w:szCs w:val="17"/>
      <w:lang w:val="en-US"/>
    </w:rPr>
  </w:style>
  <w:style w:type="character" w:customStyle="1" w:styleId="Bodytext59">
    <w:name w:val="Body text (59)_"/>
    <w:link w:val="Bodytext590"/>
    <w:locked/>
    <w:rsid w:val="009E293B"/>
    <w:rPr>
      <w:b/>
      <w:bCs/>
      <w:sz w:val="19"/>
      <w:szCs w:val="19"/>
      <w:shd w:val="clear" w:color="auto" w:fill="FFFFFF"/>
    </w:rPr>
  </w:style>
  <w:style w:type="paragraph" w:customStyle="1" w:styleId="Bodytext590">
    <w:name w:val="Body text (59)"/>
    <w:basedOn w:val="Normal"/>
    <w:link w:val="Bodytext59"/>
    <w:rsid w:val="009E293B"/>
    <w:pPr>
      <w:widowControl w:val="0"/>
      <w:shd w:val="clear" w:color="auto" w:fill="FFFFFF"/>
      <w:spacing w:after="0" w:line="240" w:lineRule="atLeast"/>
    </w:pPr>
    <w:rPr>
      <w:rFonts w:asciiTheme="minorHAnsi" w:eastAsiaTheme="minorHAnsi" w:hAnsiTheme="minorHAnsi" w:cstheme="minorBidi"/>
      <w:b/>
      <w:bCs/>
      <w:sz w:val="19"/>
      <w:szCs w:val="19"/>
      <w:lang w:val="en-US"/>
    </w:rPr>
  </w:style>
  <w:style w:type="character" w:customStyle="1" w:styleId="Bodytext600">
    <w:name w:val="Body text (60)_"/>
    <w:link w:val="Bodytext601"/>
    <w:locked/>
    <w:rsid w:val="009E293B"/>
    <w:rPr>
      <w:b/>
      <w:bCs/>
      <w:sz w:val="21"/>
      <w:szCs w:val="21"/>
      <w:shd w:val="clear" w:color="auto" w:fill="FFFFFF"/>
    </w:rPr>
  </w:style>
  <w:style w:type="paragraph" w:customStyle="1" w:styleId="Bodytext601">
    <w:name w:val="Body text (60)1"/>
    <w:basedOn w:val="Normal"/>
    <w:link w:val="Bodytext600"/>
    <w:rsid w:val="009E293B"/>
    <w:pPr>
      <w:widowControl w:val="0"/>
      <w:shd w:val="clear" w:color="auto" w:fill="FFFFFF"/>
      <w:spacing w:after="0" w:line="240" w:lineRule="atLeast"/>
    </w:pPr>
    <w:rPr>
      <w:rFonts w:asciiTheme="minorHAnsi" w:eastAsiaTheme="minorHAnsi" w:hAnsiTheme="minorHAnsi" w:cstheme="minorBidi"/>
      <w:b/>
      <w:bCs/>
      <w:sz w:val="21"/>
      <w:szCs w:val="21"/>
      <w:lang w:val="en-US"/>
    </w:rPr>
  </w:style>
  <w:style w:type="paragraph" w:customStyle="1" w:styleId="Char4">
    <w:name w:val="Char4"/>
    <w:basedOn w:val="Normal"/>
    <w:semiHidden/>
    <w:rsid w:val="009E293B"/>
    <w:pPr>
      <w:spacing w:after="160" w:line="240" w:lineRule="exact"/>
    </w:pPr>
    <w:rPr>
      <w:rFonts w:ascii="Arial" w:eastAsia="Times New Roman" w:hAnsi="Arial" w:cs="Arial"/>
      <w:lang w:val="en-US"/>
    </w:rPr>
  </w:style>
  <w:style w:type="character" w:customStyle="1" w:styleId="Bodytext2Bold1">
    <w:name w:val="Body text (2) + Bold1"/>
    <w:rsid w:val="009E293B"/>
    <w:rPr>
      <w:b/>
      <w:bCs/>
      <w:sz w:val="21"/>
      <w:szCs w:val="21"/>
      <w:shd w:val="clear" w:color="auto" w:fill="FFFFFF"/>
    </w:rPr>
  </w:style>
  <w:style w:type="character" w:customStyle="1" w:styleId="Bodytext217">
    <w:name w:val="Body text (2)17"/>
    <w:rsid w:val="009E293B"/>
    <w:rPr>
      <w:rFonts w:ascii="Tahoma" w:hAnsi="Tahoma" w:cs="Tahoma" w:hint="default"/>
      <w:strike w:val="0"/>
      <w:dstrike w:val="0"/>
      <w:sz w:val="21"/>
      <w:szCs w:val="21"/>
      <w:u w:val="none"/>
      <w:effect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13942</Words>
  <Characters>79475</Characters>
  <Application>Microsoft Office Word</Application>
  <DocSecurity>0</DocSecurity>
  <Lines>662</Lines>
  <Paragraphs>186</Paragraphs>
  <ScaleCrop>false</ScaleCrop>
  <Company/>
  <LinksUpToDate>false</LinksUpToDate>
  <CharactersWithSpaces>93231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2023-06-22T07:09:00Z</dcterms:created>
  <dcterms:modified xsi:type="dcterms:W3CDTF">2023-06-22T07:10:00Z</dcterms:modified>
</cp:coreProperties>
</file>