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Layout w:type="fixed"/>
        <w:tblLook w:val="04A0" w:firstRow="1" w:lastRow="0" w:firstColumn="1" w:lastColumn="0" w:noHBand="0" w:noVBand="1"/>
      </w:tblPr>
      <w:tblGrid>
        <w:gridCol w:w="1488"/>
        <w:gridCol w:w="5274"/>
        <w:gridCol w:w="1985"/>
      </w:tblGrid>
      <w:tr w:rsidR="009B1B35" w:rsidRPr="00A21627" w:rsidTr="004C1BF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35" w:rsidRPr="00CC6A62" w:rsidRDefault="009B1B35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2"/>
            <w:r w:rsidRPr="00CC6A62">
              <w:rPr>
                <w:b/>
                <w:bCs/>
                <w:sz w:val="26"/>
                <w:szCs w:val="26"/>
              </w:rPr>
              <w:t>Mã hàng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35" w:rsidRPr="00CC6A62" w:rsidRDefault="009B1B35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C6A62">
              <w:rPr>
                <w:b/>
                <w:bCs/>
                <w:sz w:val="26"/>
                <w:szCs w:val="26"/>
              </w:rPr>
              <w:t>Mô tả hàng hóa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B35" w:rsidRPr="00CC6A62" w:rsidRDefault="009B1B35" w:rsidP="0053233C">
            <w:pPr>
              <w:widowControl w:val="0"/>
              <w:spacing w:before="20" w:after="20" w:line="36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CC6A62">
              <w:rPr>
                <w:b/>
                <w:bCs/>
                <w:sz w:val="26"/>
                <w:szCs w:val="26"/>
              </w:rPr>
              <w:t>Đơn vị tính</w:t>
            </w:r>
          </w:p>
        </w:tc>
      </w:tr>
      <w:bookmarkEnd w:id="0"/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b/>
                <w:bCs/>
                <w:sz w:val="26"/>
                <w:szCs w:val="26"/>
              </w:rPr>
            </w:pPr>
            <w:r w:rsidRPr="00A21627">
              <w:rPr>
                <w:b/>
                <w:bCs/>
                <w:sz w:val="26"/>
                <w:szCs w:val="26"/>
              </w:rPr>
              <w:t>44.03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b/>
                <w:bCs/>
                <w:sz w:val="26"/>
                <w:szCs w:val="26"/>
              </w:rPr>
            </w:pPr>
            <w:r w:rsidRPr="00A21627">
              <w:rPr>
                <w:b/>
                <w:bCs/>
                <w:sz w:val="26"/>
                <w:szCs w:val="26"/>
              </w:rPr>
              <w:t>Gỗ cây dạng thô, đã hoặc chưa bóc vỏ</w:t>
            </w:r>
            <w:r>
              <w:rPr>
                <w:b/>
                <w:bCs/>
                <w:sz w:val="26"/>
                <w:szCs w:val="26"/>
              </w:rPr>
              <w:t xml:space="preserve"> hoặc dác gỗ hoặc đẽo vuông thô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Đã xử lý bằng sơn, chất màu, chất creozot hoặc các chất bảo quản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lá kim: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4403.11.10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4403.11.90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4403.12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không thuộc loài lá kim: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4403.12.10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4403.12.90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Loại khác, từ cây lá kim: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thông (</w:t>
            </w:r>
            <w:r w:rsidRPr="00A21627">
              <w:rPr>
                <w:i/>
                <w:iCs/>
                <w:sz w:val="26"/>
                <w:szCs w:val="26"/>
              </w:rPr>
              <w:t>Pinus spp.</w:t>
            </w:r>
            <w:r w:rsidRPr="00A21627">
              <w:rPr>
                <w:sz w:val="26"/>
                <w:szCs w:val="26"/>
              </w:rPr>
              <w:t xml:space="preserve">), có kích </w:t>
            </w:r>
            <w:r w:rsidRPr="004B2B2C">
              <w:rPr>
                <w:spacing w:val="-4"/>
                <w:sz w:val="26"/>
                <w:szCs w:val="26"/>
              </w:rPr>
              <w:t>thước mặt cắt ngang nhỏ nhất từ 15 cm</w:t>
            </w:r>
            <w:r w:rsidRPr="00A21627">
              <w:rPr>
                <w:sz w:val="26"/>
                <w:szCs w:val="26"/>
              </w:rPr>
              <w:t xml:space="preserve"> trở lên: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4403.21.10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4403.21.90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4403.22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 xml:space="preserve">- </w:t>
            </w:r>
            <w:r w:rsidRPr="003F4A7B">
              <w:rPr>
                <w:spacing w:val="-6"/>
                <w:sz w:val="26"/>
                <w:szCs w:val="26"/>
              </w:rPr>
              <w:t>- Từ cây thông</w:t>
            </w:r>
            <w:r w:rsidRPr="003F4A7B">
              <w:rPr>
                <w:i/>
                <w:iCs/>
                <w:spacing w:val="-6"/>
                <w:sz w:val="26"/>
                <w:szCs w:val="26"/>
              </w:rPr>
              <w:t xml:space="preserve"> (Pinus spp.)</w:t>
            </w:r>
            <w:r w:rsidRPr="003F4A7B">
              <w:rPr>
                <w:spacing w:val="-6"/>
                <w:sz w:val="26"/>
                <w:szCs w:val="26"/>
              </w:rPr>
              <w:t>,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4403.22.10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4403.22.90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4403.23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linh sam (</w:t>
            </w:r>
            <w:r w:rsidRPr="00A21627">
              <w:rPr>
                <w:i/>
                <w:iCs/>
                <w:sz w:val="26"/>
                <w:szCs w:val="26"/>
              </w:rPr>
              <w:t>Abies spp.</w:t>
            </w:r>
            <w:r w:rsidRPr="00A21627">
              <w:rPr>
                <w:sz w:val="26"/>
                <w:szCs w:val="26"/>
              </w:rPr>
              <w:t>) và vân sam (</w:t>
            </w:r>
            <w:r w:rsidRPr="00A21627">
              <w:rPr>
                <w:i/>
                <w:iCs/>
                <w:sz w:val="26"/>
                <w:szCs w:val="26"/>
              </w:rPr>
              <w:t>Picea spp.</w:t>
            </w:r>
            <w:r w:rsidRPr="00A21627">
              <w:rPr>
                <w:sz w:val="26"/>
                <w:szCs w:val="26"/>
              </w:rPr>
              <w:t>), có kích thước mặt cắt ngang nhỏ nhất từ 15 cm trở lên: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4403.23.10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4403.23.90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4403.24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linh sam (</w:t>
            </w:r>
            <w:r w:rsidRPr="00A21627">
              <w:rPr>
                <w:i/>
                <w:iCs/>
                <w:sz w:val="26"/>
                <w:szCs w:val="26"/>
              </w:rPr>
              <w:t>Abies spp</w:t>
            </w:r>
            <w:r w:rsidRPr="00A21627">
              <w:rPr>
                <w:sz w:val="26"/>
                <w:szCs w:val="26"/>
              </w:rPr>
              <w:t>.) và cây vân sam (</w:t>
            </w:r>
            <w:r w:rsidRPr="00A21627">
              <w:rPr>
                <w:i/>
                <w:iCs/>
                <w:sz w:val="26"/>
                <w:szCs w:val="26"/>
              </w:rPr>
              <w:t>Picea spp</w:t>
            </w:r>
            <w:r w:rsidRPr="00A21627">
              <w:rPr>
                <w:sz w:val="26"/>
                <w:szCs w:val="26"/>
              </w:rPr>
              <w:t>.),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4403.24.10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4403.24.90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4403.25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 xml:space="preserve">- - Loại khác, có kích thước mặt cắt ngang nhỏ </w:t>
            </w:r>
            <w:r w:rsidRPr="00A21627">
              <w:rPr>
                <w:sz w:val="26"/>
                <w:szCs w:val="26"/>
              </w:rPr>
              <w:lastRenderedPageBreak/>
              <w:t>nhất từ 15 cm trở lên: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lastRenderedPageBreak/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lastRenderedPageBreak/>
              <w:t>4403.25.10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4403.25.90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4403.26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4403.26.10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4403.26.90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Loại khác, từ gỗ nhiệt đới: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Gỗ Meranti đỏ sẫm, gỗ Meranti đỏ nhạt và gỗ Meranti Bakau: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4403.41.10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4403.41.90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4403.42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Gỗ Tếch (Teak):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4403.42.10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4403.42.90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4403.49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4403.49.10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4403.49.90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Gỗ sồi (</w:t>
            </w:r>
            <w:r w:rsidRPr="00A21627">
              <w:rPr>
                <w:i/>
                <w:iCs/>
                <w:sz w:val="26"/>
                <w:szCs w:val="26"/>
              </w:rPr>
              <w:t>Quercus spp.</w:t>
            </w:r>
            <w:r w:rsidRPr="00A21627">
              <w:rPr>
                <w:sz w:val="26"/>
                <w:szCs w:val="26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4403.91.10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4403.91.90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4403.93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dẻ gai (</w:t>
            </w:r>
            <w:r w:rsidRPr="00A21627">
              <w:rPr>
                <w:i/>
                <w:iCs/>
                <w:sz w:val="26"/>
                <w:szCs w:val="26"/>
              </w:rPr>
              <w:t>Fagus spp.</w:t>
            </w:r>
            <w:r w:rsidRPr="00A21627">
              <w:rPr>
                <w:sz w:val="26"/>
                <w:szCs w:val="26"/>
              </w:rPr>
              <w:t xml:space="preserve">), có kích </w:t>
            </w:r>
            <w:r w:rsidRPr="00925F14">
              <w:rPr>
                <w:spacing w:val="-4"/>
                <w:sz w:val="26"/>
                <w:szCs w:val="26"/>
              </w:rPr>
              <w:t>thước mặt cắt ngang nhỏ nhất từ 15 cm</w:t>
            </w:r>
            <w:r w:rsidRPr="00A21627">
              <w:rPr>
                <w:sz w:val="26"/>
                <w:szCs w:val="26"/>
              </w:rPr>
              <w:t xml:space="preserve"> trở lên: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4403.93.10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4403.93.90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4403.94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3F4A7B" w:rsidRDefault="009B1B35" w:rsidP="0053233C">
            <w:pPr>
              <w:spacing w:before="30" w:after="30" w:line="396" w:lineRule="exact"/>
              <w:jc w:val="both"/>
              <w:rPr>
                <w:spacing w:val="-6"/>
                <w:sz w:val="26"/>
                <w:szCs w:val="26"/>
              </w:rPr>
            </w:pPr>
            <w:r w:rsidRPr="003F4A7B">
              <w:rPr>
                <w:spacing w:val="-6"/>
                <w:sz w:val="26"/>
                <w:szCs w:val="26"/>
              </w:rPr>
              <w:t xml:space="preserve">- - Từ cây dẻ gai </w:t>
            </w:r>
            <w:r w:rsidRPr="003F4A7B">
              <w:rPr>
                <w:i/>
                <w:iCs/>
                <w:spacing w:val="-6"/>
                <w:sz w:val="26"/>
                <w:szCs w:val="26"/>
              </w:rPr>
              <w:t>(Fagus spp.</w:t>
            </w:r>
            <w:r w:rsidRPr="003F4A7B">
              <w:rPr>
                <w:spacing w:val="-6"/>
                <w:sz w:val="26"/>
                <w:szCs w:val="26"/>
              </w:rPr>
              <w:t>),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4403.94.10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4403.94.90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lastRenderedPageBreak/>
              <w:t>4403.95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Bạch dương (</w:t>
            </w:r>
            <w:r w:rsidRPr="00A21627">
              <w:rPr>
                <w:i/>
                <w:iCs/>
                <w:sz w:val="26"/>
                <w:szCs w:val="26"/>
              </w:rPr>
              <w:t>Betula spp.</w:t>
            </w:r>
            <w:r w:rsidRPr="00A21627">
              <w:rPr>
                <w:sz w:val="26"/>
                <w:szCs w:val="26"/>
              </w:rPr>
              <w:t>), có kích thước mặt cắt ngang nhỏ nhất từ 15 cm trở lên: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4403.95.10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4403.95.90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4403.96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96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 xml:space="preserve">- - Từ cây bạch dương </w:t>
            </w:r>
            <w:r w:rsidRPr="00A21627">
              <w:rPr>
                <w:i/>
                <w:iCs/>
                <w:sz w:val="26"/>
                <w:szCs w:val="26"/>
              </w:rPr>
              <w:t>(Betula spp.</w:t>
            </w:r>
            <w:r w:rsidRPr="00A21627">
              <w:rPr>
                <w:sz w:val="26"/>
                <w:szCs w:val="26"/>
              </w:rPr>
              <w:t>),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96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4403.96.10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4403.96.90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4403.97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cây dương (poplar and aspen) (</w:t>
            </w:r>
            <w:r w:rsidRPr="00A21627">
              <w:rPr>
                <w:i/>
                <w:iCs/>
                <w:sz w:val="26"/>
                <w:szCs w:val="26"/>
              </w:rPr>
              <w:t>Populus spp.</w:t>
            </w:r>
            <w:r w:rsidRPr="00A21627">
              <w:rPr>
                <w:sz w:val="26"/>
                <w:szCs w:val="26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4403.97.10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4403.97.90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4403.98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Từ bạch đàn (</w:t>
            </w:r>
            <w:r w:rsidRPr="00A21627">
              <w:rPr>
                <w:i/>
                <w:iCs/>
                <w:sz w:val="26"/>
                <w:szCs w:val="26"/>
              </w:rPr>
              <w:t>Eucalyptus spp.</w:t>
            </w:r>
            <w:r w:rsidRPr="00A21627">
              <w:rPr>
                <w:sz w:val="26"/>
                <w:szCs w:val="26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4403.98.10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4403.98.90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4403.99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Loại khác: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 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4403.99.10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Cột sào, khúc gỗ xẻ và gỗ lạng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1B35" w:rsidRPr="00A21627" w:rsidTr="009B1B3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4403.99.90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B35" w:rsidRPr="00A21627" w:rsidRDefault="009B1B35" w:rsidP="0053233C">
            <w:pPr>
              <w:spacing w:before="30" w:after="30" w:line="380" w:lineRule="exact"/>
              <w:jc w:val="both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- - - Loại khác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35" w:rsidRPr="00A21627" w:rsidRDefault="009B1B35" w:rsidP="0053233C">
            <w:pPr>
              <w:spacing w:before="30" w:after="30" w:line="380" w:lineRule="exact"/>
              <w:jc w:val="center"/>
              <w:rPr>
                <w:sz w:val="26"/>
                <w:szCs w:val="26"/>
              </w:rPr>
            </w:pPr>
            <w:r w:rsidRPr="00A21627">
              <w:rPr>
                <w:sz w:val="26"/>
                <w:szCs w:val="26"/>
              </w:rPr>
              <w:t>kg/m</w:t>
            </w:r>
            <w:r w:rsidRPr="00A21627">
              <w:rPr>
                <w:sz w:val="26"/>
                <w:szCs w:val="26"/>
                <w:vertAlign w:val="superscript"/>
              </w:rPr>
              <w:t>3</w:t>
            </w:r>
          </w:p>
        </w:tc>
      </w:tr>
    </w:tbl>
    <w:p w:rsidR="00EA0377" w:rsidRDefault="00EA0377"/>
    <w:sectPr w:rsidR="00EA0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35"/>
    <w:rsid w:val="009B1B35"/>
    <w:rsid w:val="00E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9B1B3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9B1B35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2023-11-20T04:23:00Z</dcterms:created>
  <dcterms:modified xsi:type="dcterms:W3CDTF">2023-11-20T04:30:00Z</dcterms:modified>
</cp:coreProperties>
</file>