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CỘNG HÒA XÃ HỘI CHỦ NGHĨA VIỆT NAM</w:t>
      </w:r>
      <w:r w:rsidRPr="0046409F">
        <w:rPr>
          <w:rFonts w:ascii="Arial" w:eastAsia="Times New Roman" w:hAnsi="Arial" w:cs="Arial"/>
          <w:b/>
          <w:bCs/>
          <w:color w:val="000000"/>
          <w:sz w:val="20"/>
          <w:szCs w:val="20"/>
        </w:rPr>
        <w:br/>
        <w:t>Độc lập - Tự do - Hạnh phúc</w:t>
      </w:r>
      <w:r w:rsidRPr="0046409F">
        <w:rPr>
          <w:rFonts w:ascii="Arial" w:eastAsia="Times New Roman" w:hAnsi="Arial" w:cs="Arial"/>
          <w:b/>
          <w:bCs/>
          <w:color w:val="000000"/>
          <w:sz w:val="20"/>
          <w:szCs w:val="20"/>
        </w:rPr>
        <w:br/>
        <w:t>---------------</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i/>
          <w:iCs/>
          <w:color w:val="000000"/>
          <w:sz w:val="20"/>
          <w:szCs w:val="20"/>
        </w:rPr>
        <w:t>(Địa danh), ngày .... tháng .... năm ……</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HỢP ĐỒNG</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Tư vấn lập Báo cáo nghiên cứu khả thi/Tư vấn khảo sát xây dựng công trình/Tư vấn thiết kế xây dựng công trình/Tư vấn giám sát thi công xây dựng công trình</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i/>
          <w:iCs/>
          <w:color w:val="000000"/>
          <w:sz w:val="20"/>
          <w:szCs w:val="20"/>
        </w:rPr>
        <w:t>Số: ……/(Năm) /... (Ký hiệu hợp đồng)</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Dự án hoặc công trình hoặc gói thầu</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Số ………………</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thuộc dự án ………………</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color w:val="000000"/>
          <w:sz w:val="20"/>
          <w:szCs w:val="20"/>
        </w:rPr>
        <w:t>giữa</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(Tên giao dịch của Chủ đầu tư)</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color w:val="000000"/>
          <w:sz w:val="20"/>
          <w:szCs w:val="20"/>
        </w:rPr>
        <w:t>và</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(Tên giao dịch của Nhà thầu tư vấn)</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MỤC LỤC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DANH MỤC CÁC CHỮ VIẾT TẮT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PHẦN 1. THÔNG TIN GIAO DỊCH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PHẦN 2. CÁC CĂN CỨ KÝ KẾT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PHẦN 3. ĐIỀU KIỆN CHUNG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 Diễn giải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 Loại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3. Hồ sơ hợp đồng tư vấn xây dựng và thứ tự ưu tiên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4. Trao đổi thông tin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5. Luật áp dụng và ngôn ngữ sử dụng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6. Bảo đảm thực hiện hợp đồng (nếu có) và bảo lãnh tạm ứng hợp đồng (đối với trường hợp các bên thỏa thuận phải có bảo lãnh tiền tạm ứng)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7. Nội dung, khối lượng công việc và sản phẩm của hợp đồng tư vấn khảo sát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8. Nội dung, khối lượng công việc và sản phẩm của hợp đồng tư vấn lập báo cáo nghiên cứu khả thi đầu tư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9. Nội dung, khối lượng công việc và sản phẩm của hợp đồng tư vấn thiết kế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10. Nội dung và khối lượng công việc tư vấn giám sát thi công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11. Yêu cầu về chất lượng, số lượng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12. Căn cứ nghiệm thu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13.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14. Điều chỉnh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15. Quyền và nghĩa vụ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16. Quyền và nghĩa vụ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Điều 17. Nhà thầu phụ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18. Nhân lực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19. Bản quyền và quyền sử dụng tài liệu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20. Bảo hiểm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21. Rủi ro và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22. Tạm ngừng công việc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24. Chấm dứt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25. Quyết toán và thanh lý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26. Nghiệm thu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27. Thời gian và tiến độ thực hiện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28. Tạm ứng và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29. Khiếu nại, hòa giải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30. Thưởng, phạt,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31. Điều khoản chung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PHẦN 4. ĐIỀU KIỆN CỤ THỂ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 Loại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2. Luật áp dụng và ngôn ngữ sử dụng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3. Bảo đảm thực hiện hợp đồng (nếu có) và bảo lãnh tạm ứng hợp đồng (đối với trường hợp các bên thỏa thuận phải có bảo lãnh tiền tạm ứng)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4. Yêu cầu về chất lượng, số lượng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5.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6. Điều chỉnh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7. Nhân lực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8. Chấm dứt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9. Nghiệm thu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10. Thời gian và tiến độ thực hiện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11. Tạm ứng và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12. Khiếu nại, hòa giải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13. Thưởng, phạt,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14. Điều khoản chung</w:t>
      </w:r>
    </w:p>
    <w:p w:rsidR="0046409F" w:rsidRPr="0046409F" w:rsidRDefault="0046409F" w:rsidP="0046409F">
      <w:pPr>
        <w:shd w:val="clear" w:color="auto" w:fill="FFFFFF"/>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kiện chung</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Điều kiện cụ thể</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Hồ sơ mời thầu</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Hồ sơ yêu cầu</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Hồ sơ dự thầu</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Hồ sơ đề xuất</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Luật Xây dựng số 50/2014/QH13</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Luật Xây dựng số 50/2014/QH13 ngày 18/6/2014 của Quốc hội.</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Luật số 62/2020/QH14</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Luật số 62/2020/QH14 ngày 17/6/2020 của Quốc hội sửa đổi, bổ sung một số điều của Luật Xây dựng.</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37/2015/NĐ-CP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w:t>
            </w:r>
            <w:hyperlink r:id="rId4" w:tgtFrame="_blank" w:tooltip="Nghị định 37/2015/NĐ-CP" w:history="1">
              <w:r w:rsidRPr="0046409F">
                <w:rPr>
                  <w:rFonts w:ascii="Arial" w:eastAsia="Times New Roman" w:hAnsi="Arial" w:cs="Arial"/>
                  <w:color w:val="0E70C3"/>
                  <w:sz w:val="20"/>
                  <w:szCs w:val="20"/>
                </w:rPr>
                <w:t>37/2015/NĐ-CP</w:t>
              </w:r>
            </w:hyperlink>
            <w:r w:rsidRPr="0046409F">
              <w:rPr>
                <w:rFonts w:ascii="Arial" w:eastAsia="Times New Roman" w:hAnsi="Arial" w:cs="Arial"/>
                <w:color w:val="000000"/>
                <w:sz w:val="20"/>
                <w:szCs w:val="20"/>
              </w:rPr>
              <w:t> ngày 22 tháng 4 năm 2015 của Chính phủ quy định chi tiết về hợp đồng xây dựng.</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50/2021/NĐ-CP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w:t>
            </w:r>
            <w:hyperlink r:id="rId5" w:tgtFrame="_blank" w:tooltip="Nghị định 50/2021/NĐ-CP" w:history="1">
              <w:r w:rsidRPr="0046409F">
                <w:rPr>
                  <w:rFonts w:ascii="Arial" w:eastAsia="Times New Roman" w:hAnsi="Arial" w:cs="Arial"/>
                  <w:color w:val="0E70C3"/>
                  <w:sz w:val="20"/>
                  <w:szCs w:val="20"/>
                </w:rPr>
                <w:t>50/2021/NĐ-CP</w:t>
              </w:r>
            </w:hyperlink>
            <w:r w:rsidRPr="0046409F">
              <w:rPr>
                <w:rFonts w:ascii="Arial" w:eastAsia="Times New Roman" w:hAnsi="Arial" w:cs="Arial"/>
                <w:color w:val="000000"/>
                <w:sz w:val="20"/>
                <w:szCs w:val="20"/>
              </w:rPr>
              <w:t> sửa đổi, bổ sung một số điều của Nghị định số </w:t>
            </w:r>
            <w:hyperlink r:id="rId6" w:tgtFrame="_blank" w:tooltip="Nghị định 37/2015/NĐ-CP" w:history="1">
              <w:r w:rsidRPr="0046409F">
                <w:rPr>
                  <w:rFonts w:ascii="Arial" w:eastAsia="Times New Roman" w:hAnsi="Arial" w:cs="Arial"/>
                  <w:color w:val="0E70C3"/>
                  <w:sz w:val="20"/>
                  <w:szCs w:val="20"/>
                </w:rPr>
                <w:t>37/2015/NĐ-CP</w:t>
              </w:r>
            </w:hyperlink>
            <w:r w:rsidRPr="0046409F">
              <w:rPr>
                <w:rFonts w:ascii="Arial" w:eastAsia="Times New Roman" w:hAnsi="Arial" w:cs="Arial"/>
                <w:color w:val="000000"/>
                <w:sz w:val="20"/>
                <w:szCs w:val="20"/>
              </w:rPr>
              <w:t> ngày 22 tháng 4 năm 2015 của Chính phủ quy định chi tiết về hợp đồng xây dựng.</w:t>
            </w:r>
          </w:p>
        </w:tc>
      </w:tr>
      <w:tr w:rsidR="0046409F" w:rsidRPr="0046409F" w:rsidTr="0046409F">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06/2021/NĐ-CP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06/2021/NĐ-CP ngày 21 tháng 01 năm 2021 của Chính phủ quy định chi tiết một số nội dung về quản lý chất lượng, thi công xây dựng và bảo trì công trình xây dựng.</w:t>
            </w:r>
          </w:p>
        </w:tc>
      </w:tr>
      <w:tr w:rsidR="0046409F" w:rsidRPr="0046409F" w:rsidTr="0046409F">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46409F" w:rsidRPr="0046409F" w:rsidRDefault="0046409F" w:rsidP="0046409F">
            <w:pPr>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15/2021/NĐ-CP</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6409F" w:rsidRPr="0046409F" w:rsidRDefault="0046409F" w:rsidP="0046409F">
            <w:pPr>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Nghị định số </w:t>
            </w:r>
            <w:hyperlink r:id="rId7" w:tgtFrame="_blank" w:tooltip="Nghị định 15/2021/NĐ-CP" w:history="1">
              <w:r w:rsidRPr="0046409F">
                <w:rPr>
                  <w:rFonts w:ascii="Arial" w:eastAsia="Times New Roman" w:hAnsi="Arial" w:cs="Arial"/>
                  <w:color w:val="0E70C3"/>
                  <w:sz w:val="20"/>
                  <w:szCs w:val="20"/>
                </w:rPr>
                <w:t>15/2021/NĐ-CP</w:t>
              </w:r>
            </w:hyperlink>
            <w:r w:rsidRPr="0046409F">
              <w:rPr>
                <w:rFonts w:ascii="Arial" w:eastAsia="Times New Roman" w:hAnsi="Arial" w:cs="Arial"/>
                <w:color w:val="000000"/>
                <w:sz w:val="20"/>
                <w:szCs w:val="20"/>
              </w:rPr>
              <w:t> ngày 03 tháng 3 tháng 2021 của Chính phủ về quy định chi tiết một số nội dung về quản lý dự án đầu tư xây dựng.</w:t>
            </w:r>
          </w:p>
        </w:tc>
      </w:tr>
    </w:tbl>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bookmarkStart w:id="0" w:name="chuong_1"/>
      <w:r w:rsidRPr="0046409F">
        <w:rPr>
          <w:rFonts w:ascii="Arial" w:eastAsia="Times New Roman" w:hAnsi="Arial" w:cs="Arial"/>
          <w:b/>
          <w:bCs/>
          <w:color w:val="000000"/>
          <w:sz w:val="20"/>
          <w:szCs w:val="20"/>
        </w:rPr>
        <w:t>PHẦN 1. THÔNG TIN GIAO DỊCH</w:t>
      </w:r>
      <w:bookmarkEnd w:id="0"/>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Hôm nay, ngày ... tháng ... năm …… tại </w:t>
      </w:r>
      <w:r w:rsidRPr="0046409F">
        <w:rPr>
          <w:rFonts w:ascii="Arial" w:eastAsia="Times New Roman" w:hAnsi="Arial" w:cs="Arial"/>
          <w:i/>
          <w:iCs/>
          <w:color w:val="000000"/>
          <w:sz w:val="20"/>
          <w:szCs w:val="20"/>
        </w:rPr>
        <w:t>(Địa danh) </w:t>
      </w:r>
      <w:r w:rsidRPr="0046409F">
        <w:rPr>
          <w:rFonts w:ascii="Arial" w:eastAsia="Times New Roman" w:hAnsi="Arial" w:cs="Arial"/>
          <w:color w:val="000000"/>
          <w:sz w:val="20"/>
          <w:szCs w:val="20"/>
        </w:rPr>
        <w:t>………………………………., chúng tôi gồm các bên dưới đây: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1.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Tên giao dịch: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Đại diện </w:t>
      </w:r>
      <w:r w:rsidRPr="0046409F">
        <w:rPr>
          <w:rFonts w:ascii="Arial" w:eastAsia="Times New Roman" w:hAnsi="Arial" w:cs="Arial"/>
          <w:i/>
          <w:iCs/>
          <w:color w:val="000000"/>
          <w:sz w:val="20"/>
          <w:szCs w:val="20"/>
        </w:rPr>
        <w:t>(hoặc người được ủy quyền)</w:t>
      </w:r>
      <w:r w:rsidRPr="0046409F">
        <w:rPr>
          <w:rFonts w:ascii="Arial" w:eastAsia="Times New Roman" w:hAnsi="Arial" w:cs="Arial"/>
          <w:color w:val="000000"/>
          <w:sz w:val="20"/>
          <w:szCs w:val="20"/>
        </w:rPr>
        <w:t> là: Ông/Bà ………………………………………… Chức vụ: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Địa chỉ: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Tài Khoản: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Mã số thuế: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Đăng ký doanh nghiệp </w:t>
      </w:r>
      <w:r w:rsidRPr="0046409F">
        <w:rPr>
          <w:rFonts w:ascii="Arial" w:eastAsia="Times New Roman" w:hAnsi="Arial" w:cs="Arial"/>
          <w:i/>
          <w:iCs/>
          <w:color w:val="000000"/>
          <w:sz w:val="20"/>
          <w:szCs w:val="20"/>
        </w:rPr>
        <w:t>(nếu có)</w:t>
      </w:r>
      <w:r w:rsidRPr="0046409F">
        <w:rPr>
          <w:rFonts w:ascii="Arial" w:eastAsia="Times New Roman" w:hAnsi="Arial" w:cs="Arial"/>
          <w:color w:val="000000"/>
          <w:sz w:val="20"/>
          <w:szCs w:val="20"/>
        </w:rPr>
        <w:t>: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Điện thoại: ………………………………              Fax: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E-mail: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Và bên kia là:</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2.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Tên giao dịch: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Đại diện </w:t>
      </w:r>
      <w:r w:rsidRPr="0046409F">
        <w:rPr>
          <w:rFonts w:ascii="Arial" w:eastAsia="Times New Roman" w:hAnsi="Arial" w:cs="Arial"/>
          <w:i/>
          <w:iCs/>
          <w:color w:val="000000"/>
          <w:sz w:val="20"/>
          <w:szCs w:val="20"/>
        </w:rPr>
        <w:t>(hoặc người được ủy quyền)</w:t>
      </w:r>
      <w:r w:rsidRPr="0046409F">
        <w:rPr>
          <w:rFonts w:ascii="Arial" w:eastAsia="Times New Roman" w:hAnsi="Arial" w:cs="Arial"/>
          <w:color w:val="000000"/>
          <w:sz w:val="20"/>
          <w:szCs w:val="20"/>
        </w:rPr>
        <w:t> là: Ông/Bà ………………………………………… Chức vụ: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Địa chỉ: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Tài Khoản: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Mã số thuế: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Đăng ký doanh nghiệp </w:t>
      </w:r>
      <w:r w:rsidRPr="0046409F">
        <w:rPr>
          <w:rFonts w:ascii="Arial" w:eastAsia="Times New Roman" w:hAnsi="Arial" w:cs="Arial"/>
          <w:i/>
          <w:iCs/>
          <w:color w:val="000000"/>
          <w:sz w:val="20"/>
          <w:szCs w:val="20"/>
        </w:rPr>
        <w:t>(nếu có)</w:t>
      </w:r>
      <w:r w:rsidRPr="0046409F">
        <w:rPr>
          <w:rFonts w:ascii="Arial" w:eastAsia="Times New Roman" w:hAnsi="Arial" w:cs="Arial"/>
          <w:color w:val="000000"/>
          <w:sz w:val="20"/>
          <w:szCs w:val="20"/>
        </w:rPr>
        <w:t>: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Điện thoại: ………………………………              Fax: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E-mail: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Giấy ủy quyền ký hợp đồng số …………………… ngày....tháng....năm.... </w:t>
      </w:r>
      <w:r w:rsidRPr="0046409F">
        <w:rPr>
          <w:rFonts w:ascii="Arial" w:eastAsia="Times New Roman" w:hAnsi="Arial" w:cs="Arial"/>
          <w:i/>
          <w:iCs/>
          <w:color w:val="000000"/>
          <w:sz w:val="20"/>
          <w:szCs w:val="20"/>
        </w:rPr>
        <w:t>(Trường hợp được ủy quyền)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(Trường hợp là liên danh các nhà thầu thì phải ghi đầy đủ thông tin các thành viên trong liên danh và cử đại diện liên danh giao dịch)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Hai bên cùng thống nhất ký hợp đồng tư vấn .... của gói thầu .... thuộc dự án/công trình (tên dự án/công trình) như sau:</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bookmarkStart w:id="1" w:name="chuong_2"/>
      <w:r w:rsidRPr="0046409F">
        <w:rPr>
          <w:rFonts w:ascii="Arial" w:eastAsia="Times New Roman" w:hAnsi="Arial" w:cs="Arial"/>
          <w:b/>
          <w:bCs/>
          <w:color w:val="000000"/>
          <w:sz w:val="20"/>
          <w:szCs w:val="20"/>
        </w:rPr>
        <w:t>PHẦN 2. CÁC CĂN CỨ KÝ KẾT HỢP ĐỒNG</w:t>
      </w:r>
      <w:bookmarkEnd w:id="1"/>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Bộ Luật Dân sự ngày 24 tháng 11 năm 2015;</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Luật Xây dựng ngày 18 tháng 6 năm 2014; Luật sửa đổi, bổ sung một số điều của Luật Xây dựng ngày 17 tháng 6 năm 2020;</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Luật Đấu thầu số 43/2013/QH13 ngày 26 tháng 11 năm 2013;</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Nghị định số </w:t>
      </w:r>
      <w:hyperlink r:id="rId8" w:tgtFrame="_blank" w:tooltip="Nghị định 37/2015/NĐ-CP" w:history="1">
        <w:r w:rsidRPr="0046409F">
          <w:rPr>
            <w:rFonts w:ascii="Arial" w:eastAsia="Times New Roman" w:hAnsi="Arial" w:cs="Arial"/>
            <w:i/>
            <w:iCs/>
            <w:color w:val="0E70C3"/>
            <w:sz w:val="20"/>
            <w:szCs w:val="20"/>
          </w:rPr>
          <w:t>37/2015/NĐ-CP</w:t>
        </w:r>
      </w:hyperlink>
      <w:r w:rsidRPr="0046409F">
        <w:rPr>
          <w:rFonts w:ascii="Arial" w:eastAsia="Times New Roman" w:hAnsi="Arial" w:cs="Arial"/>
          <w:i/>
          <w:iCs/>
          <w:color w:val="000000"/>
          <w:sz w:val="20"/>
          <w:szCs w:val="20"/>
        </w:rPr>
        <w:t> ngày 22 tháng 4 năm 2015 của Chính phủ quy định chi tiết về hợp đồng xây dựng;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Nghị định số </w:t>
      </w:r>
      <w:hyperlink r:id="rId9" w:tgtFrame="_blank" w:tooltip="Nghị định 50/2021/NĐ-CP" w:history="1">
        <w:r w:rsidRPr="0046409F">
          <w:rPr>
            <w:rFonts w:ascii="Arial" w:eastAsia="Times New Roman" w:hAnsi="Arial" w:cs="Arial"/>
            <w:i/>
            <w:iCs/>
            <w:color w:val="0E70C3"/>
            <w:sz w:val="20"/>
            <w:szCs w:val="20"/>
          </w:rPr>
          <w:t>50/2021/NĐ-CP</w:t>
        </w:r>
      </w:hyperlink>
      <w:r w:rsidRPr="0046409F">
        <w:rPr>
          <w:rFonts w:ascii="Arial" w:eastAsia="Times New Roman" w:hAnsi="Arial" w:cs="Arial"/>
          <w:i/>
          <w:iCs/>
          <w:color w:val="000000"/>
          <w:sz w:val="20"/>
          <w:szCs w:val="20"/>
        </w:rPr>
        <w:t> ngày 01 tháng 4 năm 2021 sửa đổi, bổ sung một số điều của Nghị định số </w:t>
      </w:r>
      <w:hyperlink r:id="rId10" w:tgtFrame="_blank" w:tooltip="Nghị định 37/2015/NĐ-CP" w:history="1">
        <w:r w:rsidRPr="0046409F">
          <w:rPr>
            <w:rFonts w:ascii="Arial" w:eastAsia="Times New Roman" w:hAnsi="Arial" w:cs="Arial"/>
            <w:i/>
            <w:iCs/>
            <w:color w:val="0E70C3"/>
            <w:sz w:val="20"/>
            <w:szCs w:val="20"/>
          </w:rPr>
          <w:t>37/2015/NĐ-CP</w:t>
        </w:r>
      </w:hyperlink>
      <w:r w:rsidRPr="0046409F">
        <w:rPr>
          <w:rFonts w:ascii="Arial" w:eastAsia="Times New Roman" w:hAnsi="Arial" w:cs="Arial"/>
          <w:i/>
          <w:iCs/>
          <w:color w:val="000000"/>
          <w:sz w:val="20"/>
          <w:szCs w:val="20"/>
        </w:rPr>
        <w:t> ngày 22 tháng 4 năm 2015 của Chính phủ quy định chi tiết về hợp đồng xây dựng;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Nghị định số </w:t>
      </w:r>
      <w:hyperlink r:id="rId11" w:tgtFrame="_blank" w:tooltip="Nghị định 06/2021/NĐ-CP" w:history="1">
        <w:r w:rsidRPr="0046409F">
          <w:rPr>
            <w:rFonts w:ascii="Arial" w:eastAsia="Times New Roman" w:hAnsi="Arial" w:cs="Arial"/>
            <w:i/>
            <w:iCs/>
            <w:color w:val="0E70C3"/>
            <w:sz w:val="20"/>
            <w:szCs w:val="20"/>
          </w:rPr>
          <w:t>06/2021/NĐ-CP</w:t>
        </w:r>
      </w:hyperlink>
      <w:r w:rsidRPr="0046409F">
        <w:rPr>
          <w:rFonts w:ascii="Arial" w:eastAsia="Times New Roman" w:hAnsi="Arial" w:cs="Arial"/>
          <w:i/>
          <w:iCs/>
          <w:color w:val="000000"/>
          <w:sz w:val="20"/>
          <w:szCs w:val="20"/>
        </w:rPr>
        <w:t> ngày 26 tháng 01 tháng 2021 của Chính phủ quy định chi tiết một số nội dung về quản lý chất lượng, thi công xây dựng và bảo trì công trình xây dựng;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Nghị định số </w:t>
      </w:r>
      <w:hyperlink r:id="rId12" w:tgtFrame="_blank" w:tooltip="Nghị định 15/2021/NĐ-CP" w:history="1">
        <w:r w:rsidRPr="0046409F">
          <w:rPr>
            <w:rFonts w:ascii="Arial" w:eastAsia="Times New Roman" w:hAnsi="Arial" w:cs="Arial"/>
            <w:i/>
            <w:iCs/>
            <w:color w:val="0E70C3"/>
            <w:sz w:val="20"/>
            <w:szCs w:val="20"/>
          </w:rPr>
          <w:t>15/2021/NĐ-CP</w:t>
        </w:r>
      </w:hyperlink>
      <w:r w:rsidRPr="0046409F">
        <w:rPr>
          <w:rFonts w:ascii="Arial" w:eastAsia="Times New Roman" w:hAnsi="Arial" w:cs="Arial"/>
          <w:i/>
          <w:iCs/>
          <w:color w:val="000000"/>
          <w:sz w:val="20"/>
          <w:szCs w:val="20"/>
        </w:rPr>
        <w:t> ngày 03 tháng 3 tháng 2021 của Chính phủ quy định chi tiết một số nội dung về quản lý dự án đầu tư xây dựng;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Nghị định số </w:t>
      </w:r>
      <w:hyperlink r:id="rId13" w:tgtFrame="_blank" w:tooltip="Nghị định 99/2021/NĐ-CP" w:history="1">
        <w:r w:rsidRPr="0046409F">
          <w:rPr>
            <w:rFonts w:ascii="Arial" w:eastAsia="Times New Roman" w:hAnsi="Arial" w:cs="Arial"/>
            <w:i/>
            <w:iCs/>
            <w:color w:val="0E70C3"/>
            <w:sz w:val="20"/>
            <w:szCs w:val="20"/>
          </w:rPr>
          <w:t>99/2021/NĐ-CP</w:t>
        </w:r>
      </w:hyperlink>
      <w:r w:rsidRPr="0046409F">
        <w:rPr>
          <w:rFonts w:ascii="Arial" w:eastAsia="Times New Roman" w:hAnsi="Arial" w:cs="Arial"/>
          <w:i/>
          <w:iCs/>
          <w:color w:val="000000"/>
          <w:sz w:val="20"/>
          <w:szCs w:val="20"/>
        </w:rPr>
        <w:t> ngày 11/11/2021 quy định về quản lý, thanh toán, quyết toán dự án sử dụng vốn đầu tư công;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Thông tư số ……/……/TT-BXD ngày … tháng … năm …… của Bộ trưởng Bộ Xây dựng hướng dẫn một số nội dung về hợp đồng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 (các căn cứ khác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Căn cứ kết quả lựa chọn nhà thầu tại văn bản số ……………………….</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bookmarkStart w:id="2" w:name="chuong_3"/>
      <w:r w:rsidRPr="0046409F">
        <w:rPr>
          <w:rFonts w:ascii="Arial" w:eastAsia="Times New Roman" w:hAnsi="Arial" w:cs="Arial"/>
          <w:b/>
          <w:bCs/>
          <w:color w:val="000000"/>
          <w:sz w:val="20"/>
          <w:szCs w:val="20"/>
        </w:rPr>
        <w:t>PHẦN 3. ĐIỀU KIỆN CHUNG CỦA HỢP ĐỒNG</w:t>
      </w:r>
      <w:bookmarkEnd w:id="2"/>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 Diễn giải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Các từ và cụm từ trong hợp đồng này được hiểu theo các định nghĩa và diễn giải sau đây: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Chủ đầu tư là... </w:t>
      </w:r>
      <w:r w:rsidRPr="0046409F">
        <w:rPr>
          <w:rFonts w:ascii="Arial" w:eastAsia="Times New Roman" w:hAnsi="Arial" w:cs="Arial"/>
          <w:i/>
          <w:iCs/>
          <w:color w:val="000000"/>
          <w:sz w:val="20"/>
          <w:szCs w:val="20"/>
        </w:rPr>
        <w:t>(tên giao dịch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là ... </w:t>
      </w:r>
      <w:r w:rsidRPr="0046409F">
        <w:rPr>
          <w:rFonts w:ascii="Arial" w:eastAsia="Times New Roman" w:hAnsi="Arial" w:cs="Arial"/>
          <w:i/>
          <w:iCs/>
          <w:color w:val="000000"/>
          <w:sz w:val="20"/>
          <w:szCs w:val="20"/>
        </w:rPr>
        <w:t>(tên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Dự án là dự án ... </w:t>
      </w:r>
      <w:r w:rsidRPr="0046409F">
        <w:rPr>
          <w:rFonts w:ascii="Arial" w:eastAsia="Times New Roman" w:hAnsi="Arial" w:cs="Arial"/>
          <w:i/>
          <w:iCs/>
          <w:color w:val="000000"/>
          <w:sz w:val="20"/>
          <w:szCs w:val="20"/>
        </w:rPr>
        <w:t>(tên dự 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Công trình là ... </w:t>
      </w:r>
      <w:r w:rsidRPr="0046409F">
        <w:rPr>
          <w:rFonts w:ascii="Arial" w:eastAsia="Times New Roman" w:hAnsi="Arial" w:cs="Arial"/>
          <w:i/>
          <w:iCs/>
          <w:color w:val="000000"/>
          <w:sz w:val="20"/>
          <w:szCs w:val="20"/>
        </w:rPr>
        <w:t>(tên công trình mà nhà thầu thực hiện công việc tư vấn xây dựng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Gói thầu là ... </w:t>
      </w:r>
      <w:r w:rsidRPr="0046409F">
        <w:rPr>
          <w:rFonts w:ascii="Arial" w:eastAsia="Times New Roman" w:hAnsi="Arial" w:cs="Arial"/>
          <w:i/>
          <w:iCs/>
          <w:color w:val="000000"/>
          <w:sz w:val="20"/>
          <w:szCs w:val="20"/>
        </w:rPr>
        <w:t>(tên gói thầu mà nhà thầu thực hiện công việc tư vấn xây dựng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6. Đại diện Chủ đầu tư là người được Chủ đầu tư nêu ra trong hợp đồng hoặc được ủy quyền và thay mặt cho Chủ đầu tư điều hành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7. Đại diện Nhà thầu tư vấn là người được Nhà thầu tư vấn nêu ra trong hợp đồng hoặc được Nhà thầu tư vấn chỉ định và thay mặt Nhà thầu tư vấn điều hành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8. Nhà thầu phụ là tổ chức hay cá nhân ký hợp đồng với Nhà thầu tư vấn để trực tiếp thực hiện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9. Hợp đồng là toàn bộ Hồ sơ hợp đồng tư vấn xây dựng theo quy định tại Điều ... [Hồ sơ hợp đồng tư vấn và thứ tự ưu tiên].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10.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 là toàn bộ tài liệu theo quy định tại Phụ lục số ...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11. HSDT </w:t>
      </w:r>
      <w:r w:rsidRPr="0046409F">
        <w:rPr>
          <w:rFonts w:ascii="Arial" w:eastAsia="Times New Roman" w:hAnsi="Arial" w:cs="Arial"/>
          <w:i/>
          <w:iCs/>
          <w:color w:val="000000"/>
          <w:sz w:val="20"/>
          <w:szCs w:val="20"/>
        </w:rPr>
        <w:t>(hoặc HSĐX)</w:t>
      </w:r>
      <w:r w:rsidRPr="0046409F">
        <w:rPr>
          <w:rFonts w:ascii="Arial" w:eastAsia="Times New Roman" w:hAnsi="Arial" w:cs="Arial"/>
          <w:color w:val="000000"/>
          <w:sz w:val="20"/>
          <w:szCs w:val="20"/>
        </w:rPr>
        <w:t> của Nhà thầu tư vấn là toàn bộ tài liệu theo quy định tại Phụ lục số ... [HSDT </w:t>
      </w:r>
      <w:r w:rsidRPr="0046409F">
        <w:rPr>
          <w:rFonts w:ascii="Arial" w:eastAsia="Times New Roman" w:hAnsi="Arial" w:cs="Arial"/>
          <w:i/>
          <w:iCs/>
          <w:color w:val="000000"/>
          <w:sz w:val="20"/>
          <w:szCs w:val="20"/>
        </w:rPr>
        <w:t>(hoặc HSĐX)</w:t>
      </w:r>
      <w:r w:rsidRPr="0046409F">
        <w:rPr>
          <w:rFonts w:ascii="Arial" w:eastAsia="Times New Roman" w:hAnsi="Arial" w:cs="Arial"/>
          <w:color w:val="000000"/>
          <w:sz w:val="20"/>
          <w:szCs w:val="20"/>
        </w:rPr>
        <w:t>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12. Đơn dự thầu là đề xuất của Nhà thầu tư vấn có ghi giá dự thầu để thực hiện công việc theo đúng các yêu cầu của HSMT </w:t>
      </w:r>
      <w:r w:rsidRPr="0046409F">
        <w:rPr>
          <w:rFonts w:ascii="Arial" w:eastAsia="Times New Roman" w:hAnsi="Arial" w:cs="Arial"/>
          <w:i/>
          <w:iCs/>
          <w:color w:val="000000"/>
          <w:sz w:val="20"/>
          <w:szCs w:val="20"/>
        </w:rPr>
        <w:t>(hoặc HSYC).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13. Bên là Chủ đầu tư hoặc Nhà thầu tư vấn tùy theo hoàn cảnh cụ thể.</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14. Ngày được hiểu là ngày dương lịch và tháng được hiểu là tháng dương lịch.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15. Ngày làm việc được hiểu là các ngày theo dương lịch, trừ ngày chủ nhật, ngày nghỉ lễ, tết theo quy định của pháp luật.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16. Luật là toàn bộ hệ thống luật pháp của nước Cộng hòa Xã hội Chủ nghĩa Việt Nam.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 Loại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Loại hợp đồng: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3. Hồ sơ hợp đồng tư vấn xây dựng và thứ tự ưu tiên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Hồ sơ hợp đồng bao gồm hợp đồng tư vấn xây dựng và các tài liệu tại khoản 2 dưới đây.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Các tài liệu kèm theo hợp đồng là bộ phận không tách rời của hợp đồng tư vấn xây dựng. Các tài liệu kèm theo hợp đồng và thứ tự ưu tiên để xử lý mâu thuẫn giữa các tài liệu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Văn bản thông báo trúng thầu hoặc chỉ định thầu;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Điều kiện cụ thể của hợp đồng hoặc Điều khoản tham chiếu đối với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Điều kiện chung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HSMT hoặc HSYC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Các bản vẽ thiết kế và các chỉ dẫn kỹ thuật;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HSDT hoặc HSĐX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 Biên bản đàm phán hợp đồng, văn bản sửa đổi, bổ sung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 Các phụ lục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i) Các tài liệu khác có liên quan.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Thứ tự ưu tiên áp dụng các tài liệu kèm theo hợp đồng xây dựng áp dụng theo thứ tự quy định tại khoản 2 Điều này.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4. Trao đổi thông tin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Các thông báo, chấp thuận, chứng chỉ, quyết định,... đưa ra phải bằng văn bản và được chuyển đến bằng đường bưu điện, bằng fax, hoặc email theo địa chỉ các bên đã quy định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5. Luật áp dụng và ngôn ngữ sử dụng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Hợp đồng này chịu sự điều chỉnh của hệ thống pháp luật của Việt Nam.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Ngôn ngữ của hợp đồng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6. Bảo đảm thực hiện hợp đồng (nếu có) và bảo lãnh tạm ứng hợp đồng (đối với trường hợp các bên thỏa thuận phải có bảo lãnh tiền tạm ứng)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1. Việc thực hiện bảo đảm thực hiện hợp đồng và bảo lãnh tạm ứng hợp đồng theo quy định lần lượt tại </w:t>
      </w:r>
      <w:bookmarkStart w:id="3" w:name="dc_12"/>
      <w:r w:rsidRPr="0046409F">
        <w:rPr>
          <w:rFonts w:ascii="Arial" w:eastAsia="Times New Roman" w:hAnsi="Arial" w:cs="Arial"/>
          <w:color w:val="000000"/>
          <w:sz w:val="20"/>
          <w:szCs w:val="20"/>
        </w:rPr>
        <w:t>Điều 16 và Điều 18 Nghị định số 37/2015/NĐ-CP</w:t>
      </w:r>
      <w:bookmarkEnd w:id="3"/>
      <w:r w:rsidRPr="0046409F">
        <w:rPr>
          <w:rFonts w:ascii="Arial" w:eastAsia="Times New Roman" w:hAnsi="Arial" w:cs="Arial"/>
          <w:color w:val="000000"/>
          <w:sz w:val="20"/>
          <w:szCs w:val="20"/>
        </w:rPr>
        <w:t> được sửa đổi, bổ sung tại Nghị định số </w:t>
      </w:r>
      <w:hyperlink r:id="rId14" w:tgtFrame="_blank" w:tooltip="Nghị định 50/2021/NĐ-CP" w:history="1">
        <w:r w:rsidRPr="0046409F">
          <w:rPr>
            <w:rFonts w:ascii="Arial" w:eastAsia="Times New Roman" w:hAnsi="Arial" w:cs="Arial"/>
            <w:color w:val="0E70C3"/>
            <w:sz w:val="20"/>
            <w:szCs w:val="20"/>
          </w:rPr>
          <w:t>50/2021/NĐ-CP</w:t>
        </w:r>
      </w:hyperlink>
      <w:r w:rsidRPr="0046409F">
        <w:rPr>
          <w:rFonts w:ascii="Arial" w:eastAsia="Times New Roman" w:hAnsi="Arial" w:cs="Arial"/>
          <w:color w:val="000000"/>
          <w:sz w:val="20"/>
          <w:szCs w:val="20"/>
        </w:rPr>
        <w:t>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phải nộp bảo bảo đảm thực hiện hợp đồng có giá trị là ___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Bảo đảm thực hiện hợp đồng sẽ được hoàn trả cho Nhà thầu tư vấn khi đã hoàn thành các công việc theo thỏa thuận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6. Giá trị của bảo lãnh tạm ứng hợp đồng sẽ được khấu trừ tương ứng với giá trị giảm trừ tiền tạm ứng qua mỗi lần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7. Nội dung, khối lượng công việc và sản phẩm của hợp đồng tư vấn khảo sát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Nội dung và khối lượng công việc Nhà thầu tư vấn thực hiện được thể hiện cụ thể trong Phụ lục số ....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Lập phương án kỹ thuật khảo sát xây dựng theo quy định tại </w:t>
      </w:r>
      <w:bookmarkStart w:id="4" w:name="dc_13"/>
      <w:r w:rsidRPr="0046409F">
        <w:rPr>
          <w:rFonts w:ascii="Arial" w:eastAsia="Times New Roman" w:hAnsi="Arial" w:cs="Arial"/>
          <w:color w:val="000000"/>
          <w:sz w:val="20"/>
          <w:szCs w:val="20"/>
        </w:rPr>
        <w:t>Điều 27 Nghị định số 15/2021/NĐ-CP</w:t>
      </w:r>
      <w:bookmarkEnd w:id="4"/>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Thu thập và phân tích số liệu, tài liệu đã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Khảo sát hiện trường.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Xây dựng lưới khống chế, đo vẽ chi tiết bản đồ địa hình.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Đo vẽ hệ thống công trình kỹ thuật ngầm.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Lập lưới khống chế trắc địa các công trình dạng tuyến.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 Đo vẽ thủy văn, địa chất công trình, địa chất thủy văn.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 Nghiên cứu địa vật lý.</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i) Khoan, lấy mẫu, thí nghiệm, xác định tính chất cơ lý, hóa học của đất, đá, nước.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k) Quan trắc khí tượng, thủy văn, địa chất, địa chất thủy văn.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 Thực hiện đo vẽ hiện trạng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m) Xử lý số liệu và lập báo cáo kết quả khảo sát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 Các công việc khảo sát xây dựng khác.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cung cấp sản phẩm của hợp đồng tư vấn khảo sát xây dựng bao gồm:</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Báo cáo kết quả khảo sát xây dựng theo quy định tại </w:t>
      </w:r>
      <w:bookmarkStart w:id="5" w:name="dc_14"/>
      <w:r w:rsidRPr="0046409F">
        <w:rPr>
          <w:rFonts w:ascii="Arial" w:eastAsia="Times New Roman" w:hAnsi="Arial" w:cs="Arial"/>
          <w:color w:val="000000"/>
          <w:sz w:val="20"/>
          <w:szCs w:val="20"/>
        </w:rPr>
        <w:t>Điều 29 Nghị định số 15/2021/NĐ-CP</w:t>
      </w:r>
      <w:bookmarkEnd w:id="5"/>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Các bản đồ địa hình, bản đồ địa chất công trình, bản đồ địa chất thủy văn, bản vẽ hiện trạng công trình xây dựng, các mặt cắt địa hình, mặt cắt địa chất.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8. Nội dung, khối lượng công việc và sản phẩm của hợp đồng tư vấn lập báo cáo nghiên cứu khả thi đầu tư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 và các thỏa thuận tại các biên bản đàm phán hợp đồng giữa các bên bao gồm các nội dung chủ yếu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Nghiên cứu nhiệm vụ lập báo cáo nghiên cứu khả thi.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b) Nghiên cứu hồ sơ tài liệu đã có liên quan đến lập báo cáo nghiên cứu khả thi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Khảo sát địa điểm dự án, điều tra, nghiên cứu thị trường, thu thập số liệu về tự nhiên, xã hội, kinh tế, môi trường phục vụ lập báo cáo nghiên cứu khả thi.</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Lập báo cáo nghiên cứu khả thi đầu tư xây dựng theo quy định tại </w:t>
      </w:r>
      <w:bookmarkStart w:id="6" w:name="dc_15"/>
      <w:r w:rsidRPr="0046409F">
        <w:rPr>
          <w:rFonts w:ascii="Arial" w:eastAsia="Times New Roman" w:hAnsi="Arial" w:cs="Arial"/>
          <w:color w:val="000000"/>
          <w:sz w:val="20"/>
          <w:szCs w:val="20"/>
        </w:rPr>
        <w:t>Điều 54 của Luật Xây dựng năm 2014</w:t>
      </w:r>
      <w:bookmarkEnd w:id="6"/>
      <w:r w:rsidRPr="0046409F">
        <w:rPr>
          <w:rFonts w:ascii="Arial" w:eastAsia="Times New Roman" w:hAnsi="Arial" w:cs="Arial"/>
          <w:color w:val="000000"/>
          <w:sz w:val="20"/>
          <w:szCs w:val="20"/>
        </w:rPr>
        <w:t> được sửa đổi, bổ sung tại </w:t>
      </w:r>
      <w:bookmarkStart w:id="7" w:name="dc_16"/>
      <w:r w:rsidRPr="0046409F">
        <w:rPr>
          <w:rFonts w:ascii="Arial" w:eastAsia="Times New Roman" w:hAnsi="Arial" w:cs="Arial"/>
          <w:color w:val="000000"/>
          <w:sz w:val="20"/>
          <w:szCs w:val="20"/>
        </w:rPr>
        <w:t>khoản 12 Điều 1 Luật số 62/2020/QH14</w:t>
      </w:r>
      <w:bookmarkEnd w:id="7"/>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Sửa đổi, hoàn thiện báo cáo nghiên cứu khả thi đầu tư xây dựng sau khi có ý kiến của cơ quan thẩm định dự án, thẩm định thiết kế cơ sở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cung cấp sản phẩm của hợp đồng tư vấn lập báo cáo nghiên cứu khả thi đầu tư xây dựng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Thiết kế cơ sở.</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Các nội dung khác của báo cáo nghiên cứu khả thi đầu tư xây dựng trong đó bao gồm tổng mức đầu tư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9. Nội dung, khối lượng công việc và sản phẩm của hợp đồng tư vấn thiết kế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Nghiên cứu báo cáo nghiên cứu khả thi đầu tư xây dựng, báo cáo kết quả khảo sát xây dựng, nhiệm vụ thiết kế được duyệt.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Khảo sát thực địa để lập thiết kế.</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Thiết kế xây dựng công trình theo quy định tại các </w:t>
      </w:r>
      <w:bookmarkStart w:id="8" w:name="dc_17"/>
      <w:r w:rsidRPr="0046409F">
        <w:rPr>
          <w:rFonts w:ascii="Arial" w:eastAsia="Times New Roman" w:hAnsi="Arial" w:cs="Arial"/>
          <w:color w:val="000000"/>
          <w:sz w:val="20"/>
          <w:szCs w:val="20"/>
        </w:rPr>
        <w:t>khoản 23 Điều 1 Luật số 62/2020/QH14</w:t>
      </w:r>
      <w:bookmarkEnd w:id="8"/>
      <w:r w:rsidRPr="0046409F">
        <w:rPr>
          <w:rFonts w:ascii="Arial" w:eastAsia="Times New Roman" w:hAnsi="Arial" w:cs="Arial"/>
          <w:color w:val="000000"/>
          <w:sz w:val="20"/>
          <w:szCs w:val="20"/>
        </w:rPr>
        <w:t>; </w:t>
      </w:r>
      <w:bookmarkStart w:id="9" w:name="dc_18"/>
      <w:r w:rsidRPr="0046409F">
        <w:rPr>
          <w:rFonts w:ascii="Arial" w:eastAsia="Times New Roman" w:hAnsi="Arial" w:cs="Arial"/>
          <w:color w:val="000000"/>
          <w:sz w:val="20"/>
          <w:szCs w:val="20"/>
        </w:rPr>
        <w:t>Điều 79, 80 của Luật Xây dựng số 50/2014/QH13</w:t>
      </w:r>
      <w:bookmarkEnd w:id="9"/>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Sửa đổi bổ sung hoàn thiện theo yêu cầu của cơ quan thẩm định (nếu có).</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Giám sát tác giả theo quy định tại </w:t>
      </w:r>
      <w:bookmarkStart w:id="10" w:name="dc_19"/>
      <w:r w:rsidRPr="0046409F">
        <w:rPr>
          <w:rFonts w:ascii="Arial" w:eastAsia="Times New Roman" w:hAnsi="Arial" w:cs="Arial"/>
          <w:color w:val="000000"/>
          <w:sz w:val="20"/>
          <w:szCs w:val="20"/>
        </w:rPr>
        <w:t>Điều 20 Nghị định số 06/2021/NĐ-CP</w:t>
      </w:r>
      <w:bookmarkEnd w:id="10"/>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cung cấp sản sản phẩm của hợp đồng tư vấn thiết kế xây dựng công trình được lập cho từng công trình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Bản vẽ, thuyết minh thiết kế xây dựng công trình, các bảng tính kèm theo.</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Chỉ dẫn kỹ thuật.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Dự toán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Quy trình bảo trì công trình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10. Nội dung và khối lượng công việc tư vấn giám sát thi công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Nội dung, khối lượng công việc và sản phẩm của Nhà thầu tư vấn thực hiện được thể hiện cụ thể trong Phụ lục số... [HSMT </w:t>
      </w:r>
      <w:r w:rsidRPr="0046409F">
        <w:rPr>
          <w:rFonts w:ascii="Arial" w:eastAsia="Times New Roman" w:hAnsi="Arial" w:cs="Arial"/>
          <w:i/>
          <w:iCs/>
          <w:color w:val="000000"/>
          <w:sz w:val="20"/>
          <w:szCs w:val="20"/>
        </w:rPr>
        <w:t>(hoặc HSYC)</w:t>
      </w:r>
      <w:r w:rsidRPr="0046409F">
        <w:rPr>
          <w:rFonts w:ascii="Arial" w:eastAsia="Times New Roman" w:hAnsi="Arial" w:cs="Arial"/>
          <w:color w:val="000000"/>
          <w:sz w:val="20"/>
          <w:szCs w:val="20"/>
        </w:rPr>
        <w:t> của Chủ đầu tư] và các thỏa thuận tại các biên bản đàm phán hợp đồng giữa các bên bao gồm các công việc chủ yếu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Nội dung công việc của hợp đồng tư vấn giám sát thi công xây dựng công trình bao gồm giám sát về chất lượng, khối lượng, tiến độ, an toàn lao động và bảo vệ môi trường trong quá trình thi công.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Nội dung công việc cụ thể của giám sát thi công xây dựng công trình thực hiện theo </w:t>
      </w:r>
      <w:bookmarkStart w:id="11" w:name="dc_20"/>
      <w:r w:rsidRPr="0046409F">
        <w:rPr>
          <w:rFonts w:ascii="Arial" w:eastAsia="Times New Roman" w:hAnsi="Arial" w:cs="Arial"/>
          <w:color w:val="000000"/>
          <w:sz w:val="20"/>
          <w:szCs w:val="20"/>
        </w:rPr>
        <w:t>khoản 1 Điều 19 Nghị định số 06/2021/NĐ-CP</w:t>
      </w:r>
      <w:bookmarkEnd w:id="11"/>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phải lập và trình sản phẩm của hợp đồng tư vấn giám sát thi công xây dựng công trình bao gồm:</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Báo cáo định kỳ hoặc báo cáo theo giai đoạn thi công xây dựng theo quy định tại Phụ lục IVA Nghị định số </w:t>
      </w:r>
      <w:hyperlink r:id="rId15" w:tgtFrame="_blank" w:tooltip="Nghị định 06/2021/NĐ-CP" w:history="1">
        <w:r w:rsidRPr="0046409F">
          <w:rPr>
            <w:rFonts w:ascii="Arial" w:eastAsia="Times New Roman" w:hAnsi="Arial" w:cs="Arial"/>
            <w:color w:val="0E70C3"/>
            <w:sz w:val="20"/>
            <w:szCs w:val="20"/>
          </w:rPr>
          <w:t>06/2021/NĐ-CP</w:t>
        </w:r>
      </w:hyperlink>
      <w:r w:rsidRPr="0046409F">
        <w:rPr>
          <w:rFonts w:ascii="Arial" w:eastAsia="Times New Roman" w:hAnsi="Arial" w:cs="Arial"/>
          <w:color w:val="000000"/>
          <w:sz w:val="20"/>
          <w:szCs w:val="20"/>
        </w:rPr>
        <w:t xml:space="preserve"> ngày 26/01/2021 quy định chi tiết một số nội dung về quản lý chất lượng, thi </w:t>
      </w:r>
      <w:r w:rsidRPr="0046409F">
        <w:rPr>
          <w:rFonts w:ascii="Arial" w:eastAsia="Times New Roman" w:hAnsi="Arial" w:cs="Arial"/>
          <w:color w:val="000000"/>
          <w:sz w:val="20"/>
          <w:szCs w:val="20"/>
        </w:rPr>
        <w:lastRenderedPageBreak/>
        <w:t>công xây dựng và bảo trì công trình xây dựng. Chủ đầu tư quy định việc lập báo cáo định kỳ hoặc báo cáo theo giai đoạn thi công xây dựng và thời điểm lập báo cáo.</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Báo cáo hoàn thành công tác giám sát thi công xây dựng gói thầu, giai đoạn, hạng mục công trình, công trình xây dựng theo quy định tại Phụ lục IVB Nghị định số </w:t>
      </w:r>
      <w:hyperlink r:id="rId16" w:tgtFrame="_blank" w:tooltip="Nghị định 06/2021/NĐ-CP" w:history="1">
        <w:r w:rsidRPr="0046409F">
          <w:rPr>
            <w:rFonts w:ascii="Arial" w:eastAsia="Times New Roman" w:hAnsi="Arial" w:cs="Arial"/>
            <w:color w:val="0E70C3"/>
            <w:sz w:val="20"/>
            <w:szCs w:val="20"/>
          </w:rPr>
          <w:t>06/2021/NĐ-CP</w:t>
        </w:r>
      </w:hyperlink>
      <w:r w:rsidRPr="0046409F">
        <w:rPr>
          <w:rFonts w:ascii="Arial" w:eastAsia="Times New Roman" w:hAnsi="Arial" w:cs="Arial"/>
          <w:color w:val="000000"/>
          <w:sz w:val="20"/>
          <w:szCs w:val="20"/>
        </w:rPr>
        <w:t> .</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Báo cáo đột xuất theo yêu cầu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11. Yêu cầu về chất lượng, số lượng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Số lượng hồ sơ sản phẩm tư vấn xây dựng của hợp đồng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12. Căn cứ nghiệm thu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Hợp đồng tư vấn xây dựng đã ký kết giữa các bên.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Quy định của pháp luật, quy chuẩn, tiêu chuẩn xây dựng được áp dụng cho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13.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Giá hợp đồng được xác định với số tiền: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Phương pháp điều chỉnh giá hợp đồng thực hiện theo Điều... [Phương pháp điều chỉnh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Nội dung của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Nội dung của giá hợp đồng tư vấn lập báo cáo nghiên cứu khả thi đầu tư xây dựng, tư vấn thiết kế xây dựng công trình và tư vấn giám sát thi công xây dựng công trình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cần thiết cho việc hoàn chỉnh sản phẩm tư vấn xây dựng sau các cuộc họp, báo cáo, kết quả thẩm định, phê duyệt.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đi thực địa.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đi lại khi tham gia vào quá trình nghiệm thu theo yêu cầu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giám sát tác giả đối với tư vấn thiết kế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khác có liên quan.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c) Giá hợp đồng tư vấn xây dựng không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cho các cuộc họp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thẩm tra, phê duyệt sản phẩm của hợp đồng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chưa tính trong giá hợp đồng mà các bên đã thỏa thuận, đảm bảo phù hợp quy định về quản lý chi phí đầu tư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14. Điều chỉnh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Phương pháp điều chỉnh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Điều chỉnh khối lượng công việc của hợp đồng tư vấn</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Việc điều chỉnh khối lượng công việc trong hợp đồng thực hiện theo quy định tại </w:t>
      </w:r>
      <w:bookmarkStart w:id="12" w:name="dc_21"/>
      <w:r w:rsidRPr="0046409F">
        <w:rPr>
          <w:rFonts w:ascii="Arial" w:eastAsia="Times New Roman" w:hAnsi="Arial" w:cs="Arial"/>
          <w:color w:val="000000"/>
          <w:sz w:val="20"/>
          <w:szCs w:val="20"/>
        </w:rPr>
        <w:t>Điều 37 Nghị định số 37/2015/NĐ-CP</w:t>
      </w:r>
      <w:bookmarkEnd w:id="12"/>
      <w:r w:rsidRPr="0046409F">
        <w:rPr>
          <w:rFonts w:ascii="Arial" w:eastAsia="Times New Roman" w:hAnsi="Arial" w:cs="Arial"/>
          <w:color w:val="000000"/>
          <w:sz w:val="20"/>
          <w:szCs w:val="20"/>
        </w:rPr>
        <w:t> được sửa đổi, bổ sung tại </w:t>
      </w:r>
      <w:bookmarkStart w:id="13" w:name="dc_22"/>
      <w:r w:rsidRPr="0046409F">
        <w:rPr>
          <w:rFonts w:ascii="Arial" w:eastAsia="Times New Roman" w:hAnsi="Arial" w:cs="Arial"/>
          <w:color w:val="000000"/>
          <w:sz w:val="20"/>
          <w:szCs w:val="20"/>
        </w:rPr>
        <w:t>khoản 13 Điều 1 Nghị định số 50/2021/NĐ-CP</w:t>
      </w:r>
      <w:bookmarkEnd w:id="13"/>
      <w:r w:rsidRPr="0046409F">
        <w:rPr>
          <w:rFonts w:ascii="Arial" w:eastAsia="Times New Roman" w:hAnsi="Arial" w:cs="Arial"/>
          <w:color w:val="000000"/>
          <w:sz w:val="20"/>
          <w:szCs w:val="20"/>
        </w:rPr>
        <w:t> và Điều 4 Thông tư hướng dẫn một số nội dung về hợp đồng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Các trường hợp được điều chỉnh khối lượng của hợp đồng tư vấn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Điều chỉnh tiến độ của hợp đồng tư vấn</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Việc điều chỉnh tiến độ thực hiện hợp đồng thực hiện theo quy định tại </w:t>
      </w:r>
      <w:bookmarkStart w:id="14" w:name="dc_23"/>
      <w:r w:rsidRPr="0046409F">
        <w:rPr>
          <w:rFonts w:ascii="Arial" w:eastAsia="Times New Roman" w:hAnsi="Arial" w:cs="Arial"/>
          <w:color w:val="000000"/>
          <w:sz w:val="20"/>
          <w:szCs w:val="20"/>
        </w:rPr>
        <w:t>Điều 39 Nghị định số 37/2015/NĐ-CP</w:t>
      </w:r>
      <w:bookmarkEnd w:id="14"/>
      <w:r w:rsidRPr="0046409F">
        <w:rPr>
          <w:rFonts w:ascii="Arial" w:eastAsia="Times New Roman" w:hAnsi="Arial" w:cs="Arial"/>
          <w:color w:val="000000"/>
          <w:sz w:val="20"/>
          <w:szCs w:val="20"/>
        </w:rPr>
        <w:t>.</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Khi điều chỉnh tiến độ hợp đồng xây dựng quy định tại </w:t>
      </w:r>
      <w:bookmarkStart w:id="15" w:name="dc_24"/>
      <w:r w:rsidRPr="0046409F">
        <w:rPr>
          <w:rFonts w:ascii="Arial" w:eastAsia="Times New Roman" w:hAnsi="Arial" w:cs="Arial"/>
          <w:color w:val="000000"/>
          <w:sz w:val="20"/>
          <w:szCs w:val="20"/>
        </w:rPr>
        <w:t>điểm a khoản 2 Điều 39 Nghị định số 37/2015/NĐ-CP</w:t>
      </w:r>
      <w:bookmarkEnd w:id="15"/>
      <w:r w:rsidRPr="0046409F">
        <w:rPr>
          <w:rFonts w:ascii="Arial" w:eastAsia="Times New Roman" w:hAnsi="Arial" w:cs="Arial"/>
          <w:color w:val="000000"/>
          <w:sz w:val="20"/>
          <w:szCs w:val="20"/>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Trường hợp tạm dừng thực hiện công việc theo yêu cầu của Cơ quan nhà nước có thẩm quyền theo quy định tại </w:t>
      </w:r>
      <w:bookmarkStart w:id="16" w:name="dc_25"/>
      <w:r w:rsidRPr="0046409F">
        <w:rPr>
          <w:rFonts w:ascii="Arial" w:eastAsia="Times New Roman" w:hAnsi="Arial" w:cs="Arial"/>
          <w:color w:val="000000"/>
          <w:sz w:val="20"/>
          <w:szCs w:val="20"/>
        </w:rPr>
        <w:t>điểm d khoản 2 Điều 39 Nghị định số 37/2015/NĐ-CP</w:t>
      </w:r>
      <w:bookmarkEnd w:id="16"/>
      <w:r w:rsidRPr="0046409F">
        <w:rPr>
          <w:rFonts w:ascii="Arial" w:eastAsia="Times New Roman" w:hAnsi="Arial" w:cs="Arial"/>
          <w:color w:val="000000"/>
          <w:sz w:val="20"/>
          <w:szCs w:val="20"/>
        </w:rPr>
        <w:t> cần thực hiện các công việc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Các trường hợp được điều chỉnh tiến độ thực hiện hợp đồng tư vấn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15. Quyền và nghĩa vụ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Quyền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Yêu cầu Chủ đầu tư cung cấp thông tin, tài liệu liên quan đến nhiệm vụ tư vấn và phương tiện làm việc theo thỏa thuận hợp đồng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Được đề xuất thay đổi điều kiện cung cấp dịch vụ tư vấn vì lợi ích của Chủ đầu tư hoặc khi phát hiện các yếu tố ảnh hưởng đến chất lượng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Từ chối thực hiện công việc không hợp lý ngoài phạm vi hợp đồng và những yêu cầu trái pháp luật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Được đảm bảo quyền tác giả theo quy định của pháp luật (đối với sản phẩm tư vấn có quyền tác giả).</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đ) Được quyền yêu cầu Chủ đầu tư thanh toán đúng hạn, yêu cầu thanh toán các khoản lãi vay do chậm thanh toán theo quy định.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Nghĩa vụ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Hoàn thành công việc đúng tiến độ, chất lượng theo thỏa thuận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Bảo quản và giao lại cho Chủ đầu tư những tài liệu và phương tiện làm việc do Chủ đầu tư cung cấp theo hợp đồng sau khi hoàn thành công việc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Thông báo ngay bằng văn bản cho Chủ đầu tư về những thông tin, tài liệu không đầy đủ, phương tiện làm việc không đảm bảo chất lượng để hoàn thành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Giữ bí mật thông tin liên quan đến dịch vụ tư vấn mà hợp đồng và pháp luật có quy định.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Thu thập các thông tin cần thiết để phục vụ cho công việc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 Thực hiện công việc đúng pháp luật, quy chuẩn, tiêu chuẩn áp dụng cho hợp đồng và đảm bảo rằng tư vấn phụ (nếu có), nhân lực của tư vấn và tư vấn phụ sẽ luôn tuân thủ luật pháp.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m) Cung cấp hồ sơ, tài liệu phục vụ cho các cuộc họp, báo cáo, thẩm định,... với số lượng và thời gian theo đúng tiến độ được thỏa thuận trong hợp đồng tư vấn xây dựng đã ký kết.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 Tuân thủ các yêu cầu và hướng dẫn của Chủ đầu tư, trừ những hướng dẫn hoặc yêu cầu trái với luật pháp hoặc không thể thực hiện được.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s) Bồi thường thiệt hại do lỗi của mình gây ra khi thực hiện không đúng nội dung hợp đồng tư vấn xây dựng đã ký kết.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16. Quyền và nghĩa vụ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Quyền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Được quyền sở hữu và sử dụng sản phẩm tư vấn xây dựng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Từ chối nghiệm thu sản phẩm tư vấn xây dựng không đạt chất lượng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Kiểm tra chất lượng công việc của Nhà thầu tư vấn tư vấn nhưng không làm cản trở hoạt động bình thường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Yêu cầu sửa đổi, bổ sung sản phẩm tư vấn không đảm bảo chất lượng theo thỏa thuận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Yêu cầu Nhà thầu tư vấn thay đổi cá nhân tư vấn không đáp ứng được yêu cầu năng lực theo quy định.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Nghĩa vụ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Cung cấp cho Nhà thầu tư vấn thông tin về yêu cầu công việc, tài liệu, bảo đảm thanh toán và các phương tiện cần thiết để thực hiện công việc theo thỏa thuận trong hợp đồng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Bảo đảm quyền tác giả đối với sản phẩm tư vấn có quyền tác giả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Giải quyết kiến nghị của Nhà thầu tư vấn theo thẩm quyền trong quá trình thực hiện hợp đồng đúng thời hạn do các bên thỏa thuận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Thanh toán đầy đủ cho Nhà thầu tư vấn theo đúng tiến độ thanh toán đã thỏa thuận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Hướng dẫn Nhà thầu tư vấn về những nội dung liên quan đến dự án và HSMT (hoặc HSYC); tạo điều kiện để Nhà thầu tư vấn được tiếp cận với công trình, thực địa.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Cử người có năng lực phù hợp để làm việc với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 Tạo điều kiện cho Nhà thầu tư vấn thực hiện công việc tư vấn xây dựng, thủ tục hải quan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17. Nhà thầu phụ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Nhà thầu tư vấn phải chịu hoàn toàn trách nhiệm trước Chủ đầu tư về chất lượng, tiến độ cũng như các sai sót của nhà thầu phụ.</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Nhà thầu tư vấn cam kết với Chủ đầu tư rằng sẽ thanh toán đầy đủ, đúng hạn các khoản chi phí cho nhà thầu phụ được quy định trong trong hợp đồng thầu phụ.</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18. Nhân lực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xml:space="preserve">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w:t>
      </w:r>
      <w:r w:rsidRPr="0046409F">
        <w:rPr>
          <w:rFonts w:ascii="Arial" w:eastAsia="Times New Roman" w:hAnsi="Arial" w:cs="Arial"/>
          <w:color w:val="000000"/>
          <w:sz w:val="20"/>
          <w:szCs w:val="20"/>
        </w:rPr>
        <w:lastRenderedPageBreak/>
        <w:t>vòng... ngày kể từ ngày nhận được đề nghị của Nhà thầu tư vấn thì nhân sự đó coi như được Chủ đầu tư chấp thuận.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6. Nhà thầu tư vấn tổ chức thực hiện công việc theo tiến độ đã thỏa thuận. Giờ làm việc, làm việc ngoài giờ, thời gian làm việc, ngày nghỉ,... thực hiện theo Bộ Luật Lao động. Nhà thầu tư vấn không được tính thêm chi phí làm ngoài giờ (giá hợp đồng đã bao gồm chi phí làm ngoài giờ).</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19. Bản quyền và quyền sử dụng tài liệu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20. Bảo hiểm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mua bảo hiểm trách nhiệm nghề nghiệp theo quy định.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21. Rủi ro và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17" w:name="dc_26"/>
      <w:r w:rsidRPr="0046409F">
        <w:rPr>
          <w:rFonts w:ascii="Arial" w:eastAsia="Times New Roman" w:hAnsi="Arial" w:cs="Arial"/>
          <w:color w:val="000000"/>
          <w:sz w:val="20"/>
          <w:szCs w:val="20"/>
        </w:rPr>
        <w:t>khoản 2 Điều 51 Nghị định số 37/2015/NĐ-CP</w:t>
      </w:r>
      <w:bookmarkEnd w:id="17"/>
      <w:r w:rsidRPr="0046409F">
        <w:rPr>
          <w:rFonts w:ascii="Arial" w:eastAsia="Times New Roman" w:hAnsi="Arial" w:cs="Arial"/>
          <w:color w:val="000000"/>
          <w:sz w:val="20"/>
          <w:szCs w:val="20"/>
        </w:rPr>
        <w:t> và </w:t>
      </w:r>
      <w:bookmarkStart w:id="18" w:name="dc_27"/>
      <w:r w:rsidRPr="0046409F">
        <w:rPr>
          <w:rFonts w:ascii="Arial" w:eastAsia="Times New Roman" w:hAnsi="Arial" w:cs="Arial"/>
          <w:color w:val="000000"/>
          <w:sz w:val="20"/>
          <w:szCs w:val="20"/>
        </w:rPr>
        <w:t>khoản 1 Điều 156 Luật Dân sự</w:t>
      </w:r>
      <w:bookmarkEnd w:id="18"/>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Thông báo về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Bên thông báo được miễn thực hiện công việc thuộc trách nhiệm của mình trong thời gian xảy ra bất khả kháng ảnh hưởng đến công việc theo nghĩa vụ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Trách nhiệm của các bên đối với rủi ro:</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Đối với những rủi ro đã tính trong giá hợp đồng thì khi rủi ro xảy ra Nhà thầu tư vấn phải chịu trách nhiệm bằng kinh phí của mình.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Đối với những rủi ro đã được mua bảo hiểm thì chi phí khắc phục hậu quả các rủi ro này do đơn vị bảo hiểm chi trả và không được tính vào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c) Nhà thầu tư vấn phải bồi thường và gánh chịu những tổn hại cho Chủ đầu tư đối với các hỏng hóc, mất mát và các chi phí (bao gồm phí và các chi phí pháp lý) có liên quan do lỗi của mình gây ra.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Chủ đầu tư phải bồi thường những tổn hại cho Nhà thầu tư vấn đối với các thiệt hại, mất mát và chi phí (bao gồm phí và các chi phí pháp lý) liên quan do lỗi của mình gây ra.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Trách nhiệm của các bên đối với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Được kéo dài thời gian do sự chậm trễ theo quy định của hợp đồng (gia hạn thời gian hoàn thành).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Được thanh toán các chi phí phát sinh theo các điều khoản quy định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Chủ đầu tư phải xem xét quyết định các đề nghị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Việc xử lý hậu quả bất khả kháng không áp dụng đối với các nghĩa vụ thanh toán tiền của bất cứ bên nào cho bên kia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6. Chấm dứt và thanh toán hợp đồng trong trường hợp bất khả kháng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Đối với trường hợp chấm dứt này, Chủ đầu tư sẽ phải thanh toán cho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Các khoản thanh toán cho bất kỳ công việc nào đã được hoàn thành theo giá đã được nêu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22. Tạm ngừng công việc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Tạm ngừng công việc bởi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Tạm ngừng công việc bởi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Sau khi Chủ đầu tư thực hiện các nghĩa vụ của mình theo hợp đồng, Nhà thầu tư vấn phải tiếp tục tiến hành công việc bình thường ngay khi có thể được.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24. Chấm dứt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Chấm dứt hợp đồng bởi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Chủ đầu tư có thể chấm dứt hợp đồng sau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kể từ ngày gửi văn bản kết thúc hợp đồng đến Nhà thầu tư vấn. Chủ đầu tư sẽ được quyền chấm dứt hợp đồng khi: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Nhà thầu tư vấn không tuân thủ về bảo đảm thực hiện hợp đồng tại Điều ... (nếu các bên có thỏa thuận bảo đảm thực hiện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Nhà thầu tư vấn không sửa chữa được sai sót nghiêm trọng mà Nhà thầu tư vấn không thể khắc phục được trong việc thực hiện nhiệm vụ của mình trong vòng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mà Chủ đầu tư có thể chấp nhận được kể từ ngày nhận được thông báo của Chủ đầu tư về sai sót đó.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Nhà thầu không có lý do chính đáng mà không tiếp tục thực hiện công việc theo Điều ... [Thời gian và tiến độ thực hiện hợp đồng tư vấn xây dựng], hoặc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liên tục không thực hiện công việc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Chuyển nhượng hợp đồng mà không có sự thỏa thuận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e) Nhà thầu tư vấn từ chối không tuân theo quyết định cuối cùng đã đạt được thông qua trọng tài phân xử tại Điều ...[Khiếu nại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 Nhà thầu tư vấn cố ý trình Chủ đầu tư các tài liệu không đúng sự thật gây ảnh hưởng đến quyền lợi, nghĩa vụ và lợi ích của Chủ đầu tư.</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 Trường hợp bất khả kháng quy định tại Điều ...[Rủi ro và bất khả kháng].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Chấm dứt hợp đồng bởi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tư vấn có thể chấm dứt hợp đồng nhưng phải thông báo bằng văn bản trước cho Chủ đầu tư tối thiểu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trong các trường hợp sau đây: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Công việc bị ngừng do lỗi của Chủ đầu tư trong khoảng thời gian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Chủ đầu tư không thanh toán cho Nhà thầu tư vấn theo hợp đồng và không thuộc đối tượng tranh chấp theo Điều ...[Khiếu nại, hòa giải và giải quyết tranh chấp] sau khoảng thời gian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kể từ ngày Chủ đầu tư nhận đủ hồ sơ thanh toán hợp lệ.</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Chủ đầu tư không tuân theo quyết định cuối cùng đã đạt được thông qua trọng tài phân xử tại Điều ...[Khiếu nại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Do hậu quả của sự kiện bất khả kháng mà Nhà thầu tư vấn không thể thực hiện một phần quan trọng công việc trong thời gian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Khi chấm dứt hợp đồng, thì các quyền và nghĩa vụ của các bên sẽ chấm dứt trừ điều khoản về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lastRenderedPageBreak/>
        <w:t>Điều 25. Quyết toán và thanh lý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Quyết toán hợp đồng</w:t>
      </w:r>
    </w:p>
    <w:p w:rsidR="0046409F" w:rsidRPr="0046409F" w:rsidRDefault="0046409F" w:rsidP="0046409F">
      <w:pPr>
        <w:shd w:val="clear" w:color="auto" w:fill="FFFFFF"/>
        <w:spacing w:after="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Việc quyết toán hợp đồng xây dựng thực hiện theo quy định tại </w:t>
      </w:r>
      <w:bookmarkStart w:id="19" w:name="dc_28"/>
      <w:r w:rsidRPr="0046409F">
        <w:rPr>
          <w:rFonts w:ascii="Arial" w:eastAsia="Times New Roman" w:hAnsi="Arial" w:cs="Arial"/>
          <w:color w:val="000000"/>
          <w:sz w:val="20"/>
          <w:szCs w:val="20"/>
        </w:rPr>
        <w:t>Điều 22 Nghị định số 37/2015/NĐ-CP</w:t>
      </w:r>
      <w:bookmarkEnd w:id="19"/>
      <w:r w:rsidRPr="0046409F">
        <w:rPr>
          <w:rFonts w:ascii="Arial" w:eastAsia="Times New Roman" w:hAnsi="Arial" w:cs="Arial"/>
          <w:color w:val="000000"/>
          <w:sz w:val="20"/>
          <w:szCs w:val="20"/>
        </w:rPr>
        <w:t> được sửa đổi, bổ sung tại </w:t>
      </w:r>
      <w:bookmarkStart w:id="20" w:name="dc_29"/>
      <w:r w:rsidRPr="0046409F">
        <w:rPr>
          <w:rFonts w:ascii="Arial" w:eastAsia="Times New Roman" w:hAnsi="Arial" w:cs="Arial"/>
          <w:color w:val="000000"/>
          <w:sz w:val="20"/>
          <w:szCs w:val="20"/>
        </w:rPr>
        <w:t>khoản 7 Điều 1 Nghị định số 50/2021/NĐ-CP</w:t>
      </w:r>
      <w:bookmarkEnd w:id="20"/>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Biên bản nghiệm thu hoàn thành toàn bộ nội dung công việc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 xác nhận giá trị khối lượng công việc phát sinh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Bảng tính giá trị quyết toán hợp đồng trong đó nêu rõ phần đã thanh toán và giá trị còn lại mà Chủ đầu tư phải thanh toán cho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 Sau khi hợp đồng được quyết toán theo quy định, Chủ đầu tư sẽ thanh toán toàn bộ giá trị còn lại của hợp đồng cho nhà thầu.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Việc thanh lý hợp đồng phải được hoàn tất trong thời hạn ... ngày kể từ ngày các bên hoàn thành các nghĩa vụ theo hợp đồng hoặc bị chấm dứt theo Điều ... [Chấm dứt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26. Nghiệm thu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Nghiệm thu sản phẩm được tiến hành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1: Sau khi Nhà thầu tư vấn hoàn thành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2: Sau khi Nhà thầu tư vấn hoàn thành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Biên bản nghiệm thu khối lượng hoàn thành là biên bản nghiệm thu chất lượng (theo quy định về quản lý chất lượng công trình) có ghi cả khối lượng.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27. Thời gian và tiến độ thực hiện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Tiến độ thực hiện hợp đồng được quy định cụ thể tại Phụ lục số... [Tiến độ thực hiện công việc] với tổng thời gian thực hiện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Tiến độ chi tiết: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và phần công việc hoàn thành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Việc gia hạn thời gian thực hiện hợp đồng không được phép làm tăng giá hợp đồng nếu việc chậm trễ do lỗi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28. Tạm ứng và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1. Tạm ứng: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chậm nhất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Chủ đầu tư tạm ứng cho Nhà thầu tư vấn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với số tiền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Tiến độ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Số lần thanh toán là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Giá trị mà Chủ đầu tư sẽ thanh toán cho nhà thầu theo các lần thanh toán cụ thể là ___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cuối cùng sau khi Nhà thầu tư vấn hoàn thành các công việc theo nghĩa vụ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Trong vòng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kể từ ngày Chủ đầu tư nhận đủ hồ sơ đề nghị thanh toán hợp lệ của Nhà thầu tư vấn, Chủ đầu tư phải thanh toán cho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Hồ sơ thanh toán gồm: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Đối với hợp đồng trọn gói: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Biên bản nghiệm thu khối lượng hoàn thành theo Phụ lục số... [Biên bản nghiệm thu khối lượng].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(Biên bản nghiệm thu khối lượng hoàn thành là biên bản nghiệm thu chất lượng (theo quy định về quản lý chất lượng công trình) có ghi cả khối lượng).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Bảng tính giá trị khối lượng phát sinh (nếu có) ngoài phạm vi hợp đồng theo Phụ lục số... [Bảng tính giá trị khối lượng phát sinh ngoài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 Đối với hợp đồng theo đơn giá cố định (áp dụng đối với công tác khảo sát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Biên bản nghiệm thu khối lượng hoàn thành thực tế theo mẫu tại Phụ lục số... [Biên bản nghiệm thu khối lượng].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Bảng tính giá trị những công việc chưa có đơn giá trong hợp đồng (nếu có) theo Phụ lục số... [Bảng tính giá trị khối lượng phát sinh ngoài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 Đối với hợp đồng theo đơn giá điều chỉnh (áp dụng đối với công tác khảo sát xây dựng công trình):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Biên bản nghiệm thu khối lượng hoàn thành thực tế theo mẫu tại Phụ lục số... [Biên bản nghiệm thu khối lượng].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Bảng tính đơn giá đã điều chỉnh do trượt giá (đơn giá thanh toán) theo thỏa thuận tại Phụ lục số ... [Bảng tính đơn giá đã điều chỉnh].</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Bảng tính giá trị những công việc chưa có đơn giá trong hợp đồng (nếu có) theo Phụ lục số... [Bảng tính giá trị khối lượng phát sinh ngoài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5. Đồng tiền thanh toán là đồng tiền Việt Nam.</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lastRenderedPageBreak/>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29. Khiếu nại, hòa giải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Nếu những các căn cứ, dẫn chứng không hợp lý thì phải chấp thuận những khiếu nại của bên kia.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Khi có tranh chấp phát sinh trong quá trình thực hiện hợp đồng, các bên sẽ cố gắng thương lượng để giải quyết bằng biện pháp hòa giải.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để tiến hành hòa giải: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kể từ ngày phát sinh tranh chấp hợp đồng không thể hòa giải. Quyết định của Trọng tài </w:t>
      </w:r>
      <w:r w:rsidRPr="0046409F">
        <w:rPr>
          <w:rFonts w:ascii="Arial" w:eastAsia="Times New Roman" w:hAnsi="Arial" w:cs="Arial"/>
          <w:i/>
          <w:iCs/>
          <w:color w:val="000000"/>
          <w:sz w:val="20"/>
          <w:szCs w:val="20"/>
        </w:rPr>
        <w:t>(hoặc Tòa án Nhân dân)</w:t>
      </w:r>
      <w:r w:rsidRPr="0046409F">
        <w:rPr>
          <w:rFonts w:ascii="Arial" w:eastAsia="Times New Roman" w:hAnsi="Arial" w:cs="Arial"/>
          <w:color w:val="000000"/>
          <w:sz w:val="20"/>
          <w:szCs w:val="20"/>
        </w:rPr>
        <w:t> là quyết định cuối cùng và có tính chất bắt buộc với các bên.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Giải quyết tranh chấp: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Hợp đồng bị vô hiệu, chấm dứt không ảnh hưởng đến hiệu lực của các điều khoản về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30. Thưởng, phạt,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Chủ đầu tư sẽ thưởng cho Nhà thầu tư vấn với mức thưởng tối đa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Phạt vi phạm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Đối với Nhà thầu tư vấn: Nếu chậm tiến độ thực hiện hợp đồng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thì phạt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 nhưng tổng số tiền phạt không quá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Bồi thường thiệt hại: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31. Điều khoản chung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Các bên cam kết thực hiện một cách trung thực, công bằng và đảm bảo để thực hiện theo mục tiêu của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Hợp đồng này có hiệu lực kể từ thời điểm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(Trường hợp thời gian hiệu lực của hợp đồng khác do các bên thỏa thuận)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Số lượng trang, số lượng phụ lục, số bản được thành lập, ngôn ngữ hợp đồng, giá trị pháp lý, số bản Chủ đầu tư sẽ giữ, số bản Nhà thầu tư vấn sẽ giữ [quy định tại </w:t>
      </w:r>
      <w:r w:rsidRPr="0046409F">
        <w:rPr>
          <w:rFonts w:ascii="Arial" w:eastAsia="Times New Roman" w:hAnsi="Arial" w:cs="Arial"/>
          <w:b/>
          <w:bCs/>
          <w:color w:val="000000"/>
          <w:sz w:val="20"/>
          <w:szCs w:val="20"/>
        </w:rPr>
        <w:t>ĐKCT</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after="0" w:line="234" w:lineRule="atLeast"/>
        <w:jc w:val="center"/>
        <w:rPr>
          <w:rFonts w:ascii="Arial" w:eastAsia="Times New Roman" w:hAnsi="Arial" w:cs="Arial"/>
          <w:color w:val="000000"/>
          <w:sz w:val="18"/>
          <w:szCs w:val="18"/>
        </w:rPr>
      </w:pPr>
      <w:bookmarkStart w:id="21" w:name="chuong_4"/>
      <w:r w:rsidRPr="0046409F">
        <w:rPr>
          <w:rFonts w:ascii="Arial" w:eastAsia="Times New Roman" w:hAnsi="Arial" w:cs="Arial"/>
          <w:b/>
          <w:bCs/>
          <w:color w:val="000000"/>
          <w:sz w:val="20"/>
          <w:szCs w:val="20"/>
        </w:rPr>
        <w:t>PHẦN 4. ĐIỀU KIỆN CỤ THỂ CỦA HỢP ĐỒNG</w:t>
      </w:r>
      <w:bookmarkEnd w:id="21"/>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 Loại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Loại hợp đồng: ___ </w:t>
      </w:r>
      <w:r w:rsidRPr="0046409F">
        <w:rPr>
          <w:rFonts w:ascii="Arial" w:eastAsia="Times New Roman" w:hAnsi="Arial" w:cs="Arial"/>
          <w:i/>
          <w:iCs/>
          <w:color w:val="000000"/>
          <w:sz w:val="20"/>
          <w:szCs w:val="20"/>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2. Luật áp dụng và ngôn ngữ sử dụng trong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Ngôn ngữ của hợp đồng </w:t>
      </w:r>
      <w:r w:rsidRPr="0046409F">
        <w:rPr>
          <w:rFonts w:ascii="Arial" w:eastAsia="Times New Roman" w:hAnsi="Arial" w:cs="Arial"/>
          <w:i/>
          <w:iCs/>
          <w:color w:val="000000"/>
          <w:sz w:val="20"/>
          <w:szCs w:val="20"/>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Ngôn ngữ của hợp đồng này được thể hiện bằng tiếng Việt.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3. Bảo đảm thực hiện hợp đồng (nếu có) và bảo lãnh tạm ứng hợp đồng (đối với trường hợp các bên thỏa thuận phải có bảo lãnh tiền tạm ứng)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Bảo đảm thực hiện hợp đồng tương đương ___ </w:t>
      </w:r>
      <w:r w:rsidRPr="0046409F">
        <w:rPr>
          <w:rFonts w:ascii="Arial" w:eastAsia="Times New Roman" w:hAnsi="Arial" w:cs="Arial"/>
          <w:i/>
          <w:iCs/>
          <w:color w:val="000000"/>
          <w:sz w:val="20"/>
          <w:szCs w:val="20"/>
        </w:rPr>
        <w:t>[Ghi cụ thể là tương đương bao nhiêu %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4. Yêu cầu về chất lượng, số lượng sản phẩm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Số lượng hồ sơ sản phẩm tư vấn xây dựng của hợp đồng là ___ </w:t>
      </w:r>
      <w:r w:rsidRPr="0046409F">
        <w:rPr>
          <w:rFonts w:ascii="Arial" w:eastAsia="Times New Roman" w:hAnsi="Arial" w:cs="Arial"/>
          <w:i/>
          <w:iCs/>
          <w:color w:val="000000"/>
          <w:sz w:val="20"/>
          <w:szCs w:val="20"/>
        </w:rPr>
        <w:t>[Ghi cụ thể số lượng là bao nhiêu bộ].</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5.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a) Giá hợp đồng được xác định với số tiền: </w:t>
      </w:r>
      <w:r w:rsidRPr="0046409F">
        <w:rPr>
          <w:rFonts w:ascii="Arial" w:eastAsia="Times New Roman" w:hAnsi="Arial" w:cs="Arial"/>
          <w:i/>
          <w:iCs/>
          <w:color w:val="000000"/>
          <w:sz w:val="20"/>
          <w:szCs w:val="20"/>
        </w:rPr>
        <w:t>[Ghi cụ thể tổng số tiền (bao gồm cả thuế VAT), loại tiền được sử dụng (như: VNĐ, USD,...), số tiền bằng chữ]</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6. Điều chỉnh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Các trường hợp được điều chỉnh khối lượng, phạm vi và trình tự, thủ tục điều chỉnh khối lượng ___ </w:t>
      </w:r>
      <w:r w:rsidRPr="0046409F">
        <w:rPr>
          <w:rFonts w:ascii="Arial" w:eastAsia="Times New Roman" w:hAnsi="Arial" w:cs="Arial"/>
          <w:i/>
          <w:iCs/>
          <w:color w:val="000000"/>
          <w:sz w:val="20"/>
          <w:szCs w:val="20"/>
        </w:rPr>
        <w:t>[Ghi cụ thể các trường hợp được điều chỉnh khối lượng, phạm vi và trình tự, thủ tục điều chỉnh khối lượng mà các bên đã thỏa thuận, thống nhất].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Các trường hợp được điều chỉnh tiến độ thực hiện hợp đồng ___ </w:t>
      </w:r>
      <w:r w:rsidRPr="0046409F">
        <w:rPr>
          <w:rFonts w:ascii="Arial" w:eastAsia="Times New Roman" w:hAnsi="Arial" w:cs="Arial"/>
          <w:i/>
          <w:iCs/>
          <w:color w:val="000000"/>
          <w:sz w:val="20"/>
          <w:szCs w:val="20"/>
        </w:rPr>
        <w:t>[Ghi cụ thể các trường hợp được điều chỉnh tiến độ mà các bên đã thỏa thuận, thống nhất].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7. Nhân lực của Nhà thầu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Nhà thầu tư vấn phải gửi văn bản thông báo cho Chủ đầu tư trong vòng là ___ </w:t>
      </w:r>
      <w:r w:rsidRPr="0046409F">
        <w:rPr>
          <w:rFonts w:ascii="Arial" w:eastAsia="Times New Roman" w:hAnsi="Arial" w:cs="Arial"/>
          <w:i/>
          <w:iCs/>
          <w:color w:val="000000"/>
          <w:sz w:val="20"/>
          <w:szCs w:val="20"/>
        </w:rPr>
        <w:t>[Ghi cụ thể là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8. Chấm dứt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Chủ đầu tư có thể chấm dứt hợp đồng sau ___ </w:t>
      </w:r>
      <w:r w:rsidRPr="0046409F">
        <w:rPr>
          <w:rFonts w:ascii="Arial" w:eastAsia="Times New Roman" w:hAnsi="Arial" w:cs="Arial"/>
          <w:i/>
          <w:iCs/>
          <w:color w:val="000000"/>
          <w:sz w:val="20"/>
          <w:szCs w:val="20"/>
        </w:rPr>
        <w:t>[Ghi cụ thể là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Nhà thầu tư vấn không sửa chữa được sai sót nghiêm trọng mà Nhà thầu tư vấn không thể khắc phục được trong việc thực hiện nhiệm vụ của mình trong vòng ___ </w:t>
      </w:r>
      <w:r w:rsidRPr="0046409F">
        <w:rPr>
          <w:rFonts w:ascii="Arial" w:eastAsia="Times New Roman" w:hAnsi="Arial" w:cs="Arial"/>
          <w:i/>
          <w:iCs/>
          <w:color w:val="000000"/>
          <w:sz w:val="20"/>
          <w:szCs w:val="20"/>
        </w:rPr>
        <w:t>[Ghi cụ thể là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không có lý do chính đáng mà không tiếp tục thực hiện công việc theo Điều ... [Thời gian và tiến độ thực hiện hợp đồng tư vấn xây dựng], hoặc ___ </w:t>
      </w:r>
      <w:r w:rsidRPr="0046409F">
        <w:rPr>
          <w:rFonts w:ascii="Arial" w:eastAsia="Times New Roman" w:hAnsi="Arial" w:cs="Arial"/>
          <w:i/>
          <w:iCs/>
          <w:color w:val="000000"/>
          <w:sz w:val="20"/>
          <w:szCs w:val="20"/>
        </w:rPr>
        <w:t>[Ghi cụ thể là bao nhiêu ngày]</w:t>
      </w:r>
      <w:r w:rsidRPr="0046409F">
        <w:rPr>
          <w:rFonts w:ascii="Arial" w:eastAsia="Times New Roman" w:hAnsi="Arial" w:cs="Arial"/>
          <w:color w:val="000000"/>
          <w:sz w:val="20"/>
          <w:szCs w:val="20"/>
        </w:rPr>
        <w:t> liên tục không thực hiện công việc theo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Nhà thầu tư vấn có thể chấm dứt hợp đồng nhưng phải thông báo bằng văn bản trước cho Chủ đầu tư tối thiểu là ___ </w:t>
      </w:r>
      <w:r w:rsidRPr="0046409F">
        <w:rPr>
          <w:rFonts w:ascii="Arial" w:eastAsia="Times New Roman" w:hAnsi="Arial" w:cs="Arial"/>
          <w:i/>
          <w:iCs/>
          <w:color w:val="000000"/>
          <w:sz w:val="20"/>
          <w:szCs w:val="20"/>
        </w:rPr>
        <w:t>[Ghi cụ thể là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Công việc bị ngừng do lỗi của Chủ đầu tư trong khoảng thời gian ___ </w:t>
      </w:r>
      <w:r w:rsidRPr="0046409F">
        <w:rPr>
          <w:rFonts w:ascii="Arial" w:eastAsia="Times New Roman" w:hAnsi="Arial" w:cs="Arial"/>
          <w:i/>
          <w:iCs/>
          <w:color w:val="000000"/>
          <w:sz w:val="20"/>
          <w:szCs w:val="20"/>
        </w:rPr>
        <w:t>[Ghi cụ thể là sau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Chủ đầu tư không thanh toán cho Nhà thầu tư vấn theo hợp đồng và không thuộc đối tượng tranh chấp theo Điều ... [Khiếu nại, hòa giải và giải quyết tranh chấp] sau khoảng thời gian ___ </w:t>
      </w:r>
      <w:r w:rsidRPr="0046409F">
        <w:rPr>
          <w:rFonts w:ascii="Arial" w:eastAsia="Times New Roman" w:hAnsi="Arial" w:cs="Arial"/>
          <w:i/>
          <w:iCs/>
          <w:color w:val="000000"/>
          <w:sz w:val="20"/>
          <w:szCs w:val="20"/>
        </w:rPr>
        <w:t>[Ghi cụ thể là bao nhiêu ngày] </w:t>
      </w:r>
      <w:r w:rsidRPr="0046409F">
        <w:rPr>
          <w:rFonts w:ascii="Arial" w:eastAsia="Times New Roman" w:hAnsi="Arial" w:cs="Arial"/>
          <w:color w:val="000000"/>
          <w:sz w:val="20"/>
          <w:szCs w:val="20"/>
        </w:rPr>
        <w:t>kể từ ngày Chủ đầu tư nhận đủ hồ sơ thanh toán hợp lệ.</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Do hậu quả của sự kiện bất khả kháng mà Nhà thầu tư vấn không thể thực hiện một phần quan trọng công việc trong thời gian </w:t>
      </w:r>
      <w:r w:rsidRPr="0046409F">
        <w:rPr>
          <w:rFonts w:ascii="Arial" w:eastAsia="Times New Roman" w:hAnsi="Arial" w:cs="Arial"/>
          <w:i/>
          <w:iCs/>
          <w:color w:val="000000"/>
          <w:sz w:val="20"/>
          <w:szCs w:val="20"/>
        </w:rPr>
        <w:t>[Ghi cụ thể là không dưới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9. Nghiệm thu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Nghiệm thu sản phẩm được tiến hành ___ lần </w:t>
      </w:r>
      <w:r w:rsidRPr="0046409F">
        <w:rPr>
          <w:rFonts w:ascii="Arial" w:eastAsia="Times New Roman" w:hAnsi="Arial" w:cs="Arial"/>
          <w:i/>
          <w:iCs/>
          <w:color w:val="000000"/>
          <w:sz w:val="20"/>
          <w:szCs w:val="20"/>
        </w:rPr>
        <w:t>[Ghi rõ số lần tiến hành nghiệm thu sản phẩm và cụ thể công việc phải nghiệm thu của từng lần nghiệm thu sản phẩm tư vấn].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1: Sau khi Nhà thầu tư vấn hoàn thành ___ </w:t>
      </w:r>
      <w:r w:rsidRPr="0046409F">
        <w:rPr>
          <w:rFonts w:ascii="Arial" w:eastAsia="Times New Roman" w:hAnsi="Arial" w:cs="Arial"/>
          <w:i/>
          <w:iCs/>
          <w:color w:val="000000"/>
          <w:sz w:val="20"/>
          <w:szCs w:val="20"/>
        </w:rPr>
        <w:t>[Ghi cụ thể công việc phải nghiệm thu của lần nghiệm thu này].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Lần 2: Sau khi Nhà thầu tư vấn hoàn thành ___ </w:t>
      </w:r>
      <w:r w:rsidRPr="0046409F">
        <w:rPr>
          <w:rFonts w:ascii="Arial" w:eastAsia="Times New Roman" w:hAnsi="Arial" w:cs="Arial"/>
          <w:i/>
          <w:iCs/>
          <w:color w:val="000000"/>
          <w:sz w:val="20"/>
          <w:szCs w:val="20"/>
        </w:rPr>
        <w:t>[Ghi cụ thể công việc phải nghiệm thu của lần nghiệm thu này].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10. Thời gian và tiến độ thực hiện hợp đồng tư vấn xây dựng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Tiến độ thực hiện hợp đồng được quy định cụ thể tại Phụ lục số ... [Tiến độ thực hiện công việc] với tổng thời gian thực hiện là ___ </w:t>
      </w:r>
      <w:r w:rsidRPr="0046409F">
        <w:rPr>
          <w:rFonts w:ascii="Arial" w:eastAsia="Times New Roman" w:hAnsi="Arial" w:cs="Arial"/>
          <w:i/>
          <w:iCs/>
          <w:color w:val="000000"/>
          <w:sz w:val="20"/>
          <w:szCs w:val="20"/>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Tiến độ chi tiết: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và phần công việc hoàn thành là ___ </w:t>
      </w:r>
      <w:r w:rsidRPr="0046409F">
        <w:rPr>
          <w:rFonts w:ascii="Arial" w:eastAsia="Times New Roman" w:hAnsi="Arial" w:cs="Arial"/>
          <w:i/>
          <w:iCs/>
          <w:color w:val="000000"/>
          <w:sz w:val="20"/>
          <w:szCs w:val="20"/>
        </w:rPr>
        <w:t>[Ghi cụ thể Nhà thầu tư vấn sẽ hoàn thành phần công việc nào, vào ngày... tháng... năm.... nào]</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11. Tạm ứng và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Tạm ứng: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tạm ứng chậm nhất là ___ </w:t>
      </w:r>
      <w:r w:rsidRPr="0046409F">
        <w:rPr>
          <w:rFonts w:ascii="Arial" w:eastAsia="Times New Roman" w:hAnsi="Arial" w:cs="Arial"/>
          <w:i/>
          <w:iCs/>
          <w:color w:val="000000"/>
          <w:sz w:val="20"/>
          <w:szCs w:val="20"/>
        </w:rPr>
        <w:t>[Ghi cụ thể là bao nhiêu ngày kể từ ngày hợp đồng có hiệu lực].</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Chủ đầu tư tạm ứng cho Nhà thầu tư vấn là ___ </w:t>
      </w:r>
      <w:r w:rsidRPr="0046409F">
        <w:rPr>
          <w:rFonts w:ascii="Arial" w:eastAsia="Times New Roman" w:hAnsi="Arial" w:cs="Arial"/>
          <w:i/>
          <w:iCs/>
          <w:color w:val="000000"/>
          <w:sz w:val="20"/>
          <w:szCs w:val="20"/>
        </w:rPr>
        <w:t>[Ghi cụ thể là bao nhiêu % giá trị hợp đồng tương ứng với số tiền là bao nhiêu, số tiền bằng chữ là bao nhiêu]</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Tiến độ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Số lần thanh toán là ___ </w:t>
      </w:r>
      <w:r w:rsidRPr="0046409F">
        <w:rPr>
          <w:rFonts w:ascii="Arial" w:eastAsia="Times New Roman" w:hAnsi="Arial" w:cs="Arial"/>
          <w:i/>
          <w:iCs/>
          <w:color w:val="000000"/>
          <w:sz w:val="20"/>
          <w:szCs w:val="20"/>
        </w:rPr>
        <w:t>[Ghi cụ thể số lần thanh toán].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Giá trị mà Chủ đầu tư sẽ thanh toán cho nhà thầu theo các lần thanh toán cụ thể là ___ </w:t>
      </w:r>
      <w:r w:rsidRPr="0046409F">
        <w:rPr>
          <w:rFonts w:ascii="Arial" w:eastAsia="Times New Roman" w:hAnsi="Arial" w:cs="Arial"/>
          <w:i/>
          <w:iCs/>
          <w:color w:val="000000"/>
          <w:sz w:val="20"/>
          <w:szCs w:val="20"/>
        </w:rPr>
        <w:t>[Ghi cụ thể số lần thanh toán (ví dụ như: lần 1, lần 2,...) và tỷ lệ thanh toán là bao nhiêu % giá trị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Khoảng thời gian Chủ đầu tư phải thanh toán cho Nhà thầu tư vấn khi nhận đủ hồ sơ đề nghị thanh toán hợp lệ của Nhà thầu tư vấn là ___ </w:t>
      </w:r>
      <w:r w:rsidRPr="0046409F">
        <w:rPr>
          <w:rFonts w:ascii="Arial" w:eastAsia="Times New Roman" w:hAnsi="Arial" w:cs="Arial"/>
          <w:i/>
          <w:iCs/>
          <w:color w:val="000000"/>
          <w:sz w:val="20"/>
          <w:szCs w:val="20"/>
        </w:rPr>
        <w:t>[Ghi cụ thể trong vòng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12. Khiếu nại, hòa giải và giải quyết tranh chấp</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Thời gian để làm sáng tỏ nội dung khiếu nại là ___ </w:t>
      </w:r>
      <w:r w:rsidRPr="0046409F">
        <w:rPr>
          <w:rFonts w:ascii="Arial" w:eastAsia="Times New Roman" w:hAnsi="Arial" w:cs="Arial"/>
          <w:i/>
          <w:iCs/>
          <w:color w:val="000000"/>
          <w:sz w:val="20"/>
          <w:szCs w:val="20"/>
        </w:rPr>
        <w:t>[Ghi cụ thể trong vòng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Khi có tranh chấp phát sinh trong quá trình thực hiện hợp đồng, các bên sẽ cố gắng thương lượng để giải quyết bằng biện pháp hòa giải.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lastRenderedPageBreak/>
        <w:t>Thời gian để tiến hành hòa giải là ___ </w:t>
      </w:r>
      <w:r w:rsidRPr="0046409F">
        <w:rPr>
          <w:rFonts w:ascii="Arial" w:eastAsia="Times New Roman" w:hAnsi="Arial" w:cs="Arial"/>
          <w:i/>
          <w:iCs/>
          <w:color w:val="000000"/>
          <w:sz w:val="20"/>
          <w:szCs w:val="20"/>
        </w:rPr>
        <w:t>[Ghi cụ thể số ngày tiến hành hòa giải tối đa].</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Khoảng thời gian các bên được quyền gửi vấn đề lên Trọng tài để xử lý tranh chấp theo các quy tắc của Việt Nam (hoặc Tòa án Nhân dân) theo quy định của pháp luật là ___ </w:t>
      </w:r>
      <w:r w:rsidRPr="0046409F">
        <w:rPr>
          <w:rFonts w:ascii="Arial" w:eastAsia="Times New Roman" w:hAnsi="Arial" w:cs="Arial"/>
          <w:i/>
          <w:iCs/>
          <w:color w:val="000000"/>
          <w:sz w:val="20"/>
          <w:szCs w:val="20"/>
        </w:rPr>
        <w:t>[Ghi cụ thể trong vòng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Giải quyết tranh chấp là ___ </w:t>
      </w:r>
      <w:r w:rsidRPr="0046409F">
        <w:rPr>
          <w:rFonts w:ascii="Arial" w:eastAsia="Times New Roman" w:hAnsi="Arial" w:cs="Arial"/>
          <w:i/>
          <w:iCs/>
          <w:color w:val="000000"/>
          <w:sz w:val="20"/>
          <w:szCs w:val="20"/>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13. Thưởng, phạt,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1. Thưởng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Khoảng thời gian thưởng hợp đồng là ___ </w:t>
      </w:r>
      <w:r w:rsidRPr="0046409F">
        <w:rPr>
          <w:rFonts w:ascii="Arial" w:eastAsia="Times New Roman" w:hAnsi="Arial" w:cs="Arial"/>
          <w:i/>
          <w:iCs/>
          <w:color w:val="000000"/>
          <w:sz w:val="20"/>
          <w:szCs w:val="20"/>
        </w:rPr>
        <w:t>[Ghi cụ thể là bao nhiêu tháng].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Mức thưởng tối đa là ___ </w:t>
      </w:r>
      <w:r w:rsidRPr="0046409F">
        <w:rPr>
          <w:rFonts w:ascii="Arial" w:eastAsia="Times New Roman" w:hAnsi="Arial" w:cs="Arial"/>
          <w:i/>
          <w:iCs/>
          <w:color w:val="000000"/>
          <w:sz w:val="20"/>
          <w:szCs w:val="20"/>
        </w:rPr>
        <w:t>[Ghi cụ thể là bao nhiêu % giá trị của phần làm lợi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2. Phạt vi phạm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Thời gian chậm tiến độ thực hiện hợp đồng là ___ </w:t>
      </w:r>
      <w:r w:rsidRPr="0046409F">
        <w:rPr>
          <w:rFonts w:ascii="Arial" w:eastAsia="Times New Roman" w:hAnsi="Arial" w:cs="Arial"/>
          <w:i/>
          <w:iCs/>
          <w:color w:val="000000"/>
          <w:sz w:val="20"/>
          <w:szCs w:val="20"/>
        </w:rPr>
        <w:t>[Ghi cụ thể thời gian chậm là bao nhiêu ngày].</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Tỷ lệ phạt là ___ </w:t>
      </w:r>
      <w:r w:rsidRPr="0046409F">
        <w:rPr>
          <w:rFonts w:ascii="Arial" w:eastAsia="Times New Roman" w:hAnsi="Arial" w:cs="Arial"/>
          <w:i/>
          <w:iCs/>
          <w:color w:val="000000"/>
          <w:sz w:val="20"/>
          <w:szCs w:val="20"/>
        </w:rPr>
        <w:t>[Ghi cụ thể tỷ lệ là bao nhiêu % giá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Số tiền phạt tối đa bên nhận phải chịu là ___ </w:t>
      </w:r>
      <w:r w:rsidRPr="0046409F">
        <w:rPr>
          <w:rFonts w:ascii="Arial" w:eastAsia="Times New Roman" w:hAnsi="Arial" w:cs="Arial"/>
          <w:i/>
          <w:iCs/>
          <w:color w:val="000000"/>
          <w:sz w:val="20"/>
          <w:szCs w:val="20"/>
        </w:rPr>
        <w:t>[Ghi cụ thể tỷ lệ là bao nhiêu % giá trị hợp đồng].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3. Bồi thường thiệt hại</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 Bồi thường thiệt hại:</w:t>
      </w:r>
      <w:r w:rsidRPr="0046409F">
        <w:rPr>
          <w:rFonts w:ascii="Arial" w:eastAsia="Times New Roman" w:hAnsi="Arial" w:cs="Arial"/>
          <w:i/>
          <w:iCs/>
          <w:color w:val="000000"/>
          <w:sz w:val="20"/>
          <w:szCs w:val="20"/>
        </w:rPr>
        <w:t> [Ghi “Áp dụng” hoặc “Không áp dụng”. Trường hợp áp dụng bồi thường thiệt hại thì căn cứ vào quy mô, tính chất</w:t>
      </w:r>
      <w:bookmarkStart w:id="22" w:name="_GoBack"/>
      <w:bookmarkEnd w:id="22"/>
      <w:r w:rsidRPr="0046409F">
        <w:rPr>
          <w:rFonts w:ascii="Arial" w:eastAsia="Times New Roman" w:hAnsi="Arial" w:cs="Arial"/>
          <w:i/>
          <w:iCs/>
          <w:color w:val="000000"/>
          <w:sz w:val="20"/>
          <w:szCs w:val="20"/>
        </w:rPr>
        <w:t xml:space="preserve"> của gói thầu quy định bồi thường thiệt hại theo một trong hai cách sau:</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 Bồi thường thiệt hại trên cơ sở toàn bộ thiệt hại thực tế;</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i/>
          <w:iCs/>
          <w:color w:val="000000"/>
          <w:sz w:val="20"/>
          <w:szCs w:val="20"/>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b/>
          <w:bCs/>
          <w:color w:val="000000"/>
          <w:sz w:val="20"/>
          <w:szCs w:val="20"/>
        </w:rPr>
        <w:t>Điều 14. Điều khoản chung</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Hợp đồng này có hiệu lực kể từ thời điểm </w:t>
      </w:r>
      <w:r w:rsidRPr="0046409F">
        <w:rPr>
          <w:rFonts w:ascii="Arial" w:eastAsia="Times New Roman" w:hAnsi="Arial" w:cs="Arial"/>
          <w:i/>
          <w:iCs/>
          <w:color w:val="000000"/>
          <w:sz w:val="20"/>
          <w:szCs w:val="20"/>
        </w:rPr>
        <w:t>[Ghi cụ thể ngày... tháng... năm... có hiệu lực của hợp đồng]</w:t>
      </w:r>
      <w:r w:rsidRPr="0046409F">
        <w:rPr>
          <w:rFonts w:ascii="Arial" w:eastAsia="Times New Roman" w:hAnsi="Arial" w:cs="Arial"/>
          <w:color w:val="000000"/>
          <w:sz w:val="20"/>
          <w:szCs w:val="20"/>
        </w:rPr>
        <w:t>.</w:t>
      </w:r>
    </w:p>
    <w:p w:rsidR="0046409F" w:rsidRPr="0046409F" w:rsidRDefault="0046409F" w:rsidP="0046409F">
      <w:pPr>
        <w:shd w:val="clear" w:color="auto" w:fill="FFFFFF"/>
        <w:spacing w:before="120" w:after="120" w:line="234" w:lineRule="atLeast"/>
        <w:rPr>
          <w:rFonts w:ascii="Arial" w:eastAsia="Times New Roman" w:hAnsi="Arial" w:cs="Arial"/>
          <w:color w:val="000000"/>
          <w:sz w:val="18"/>
          <w:szCs w:val="18"/>
        </w:rPr>
      </w:pPr>
      <w:r w:rsidRPr="0046409F">
        <w:rPr>
          <w:rFonts w:ascii="Arial" w:eastAsia="Times New Roman" w:hAnsi="Arial" w:cs="Arial"/>
          <w:color w:val="000000"/>
          <w:sz w:val="20"/>
          <w:szCs w:val="20"/>
        </w:rPr>
        <w:t>Hợp đồng này bao gồm ___ trang </w:t>
      </w:r>
      <w:r w:rsidRPr="0046409F">
        <w:rPr>
          <w:rFonts w:ascii="Arial" w:eastAsia="Times New Roman" w:hAnsi="Arial" w:cs="Arial"/>
          <w:i/>
          <w:iCs/>
          <w:color w:val="000000"/>
          <w:sz w:val="20"/>
          <w:szCs w:val="20"/>
        </w:rPr>
        <w:t>[Ghi cụ thể số lượng trang của hợp đồng], </w:t>
      </w:r>
      <w:r w:rsidRPr="0046409F">
        <w:rPr>
          <w:rFonts w:ascii="Arial" w:eastAsia="Times New Roman" w:hAnsi="Arial" w:cs="Arial"/>
          <w:color w:val="000000"/>
          <w:sz w:val="20"/>
          <w:szCs w:val="20"/>
        </w:rPr>
        <w:t>và ___ Phụ lục </w:t>
      </w:r>
      <w:r w:rsidRPr="0046409F">
        <w:rPr>
          <w:rFonts w:ascii="Arial" w:eastAsia="Times New Roman" w:hAnsi="Arial" w:cs="Arial"/>
          <w:i/>
          <w:iCs/>
          <w:color w:val="000000"/>
          <w:sz w:val="20"/>
          <w:szCs w:val="20"/>
        </w:rPr>
        <w:t>[Ghi cụ thể số lượng Phụ lục của hợp đồng]</w:t>
      </w:r>
      <w:r w:rsidRPr="0046409F">
        <w:rPr>
          <w:rFonts w:ascii="Arial" w:eastAsia="Times New Roman" w:hAnsi="Arial" w:cs="Arial"/>
          <w:color w:val="000000"/>
          <w:sz w:val="20"/>
          <w:szCs w:val="20"/>
        </w:rPr>
        <w:t> được lập thành ___ bản </w:t>
      </w:r>
      <w:r w:rsidRPr="0046409F">
        <w:rPr>
          <w:rFonts w:ascii="Arial" w:eastAsia="Times New Roman" w:hAnsi="Arial" w:cs="Arial"/>
          <w:i/>
          <w:iCs/>
          <w:color w:val="000000"/>
          <w:sz w:val="20"/>
          <w:szCs w:val="20"/>
        </w:rPr>
        <w:t>[Ghi cụ thể số lượng bản hợp đồng được phát hành] </w:t>
      </w:r>
      <w:r w:rsidRPr="0046409F">
        <w:rPr>
          <w:rFonts w:ascii="Arial" w:eastAsia="Times New Roman" w:hAnsi="Arial" w:cs="Arial"/>
          <w:color w:val="000000"/>
          <w:sz w:val="20"/>
          <w:szCs w:val="20"/>
        </w:rPr>
        <w:t>bằng tiếng Việt</w:t>
      </w:r>
      <w:r w:rsidRPr="0046409F">
        <w:rPr>
          <w:rFonts w:ascii="Arial" w:eastAsia="Times New Roman" w:hAnsi="Arial" w:cs="Arial"/>
          <w:i/>
          <w:iCs/>
          <w:color w:val="000000"/>
          <w:sz w:val="20"/>
          <w:szCs w:val="20"/>
        </w:rPr>
        <w:t> (hoặc ngôn ngữ khác hoặc song ngữ nếu có)</w:t>
      </w:r>
      <w:r w:rsidRPr="0046409F">
        <w:rPr>
          <w:rFonts w:ascii="Arial" w:eastAsia="Times New Roman" w:hAnsi="Arial" w:cs="Arial"/>
          <w:color w:val="000000"/>
          <w:sz w:val="20"/>
          <w:szCs w:val="20"/>
        </w:rPr>
        <w:t> có giá trị pháp lý như nhau. Chủ đầu tư sẽ giữ ___ bản </w:t>
      </w:r>
      <w:r w:rsidRPr="0046409F">
        <w:rPr>
          <w:rFonts w:ascii="Arial" w:eastAsia="Times New Roman" w:hAnsi="Arial" w:cs="Arial"/>
          <w:i/>
          <w:iCs/>
          <w:color w:val="000000"/>
          <w:sz w:val="20"/>
          <w:szCs w:val="20"/>
        </w:rPr>
        <w:t>[Ghi cụ thể số lượng bản Chủ đầu tư giữ]</w:t>
      </w:r>
      <w:r w:rsidRPr="0046409F">
        <w:rPr>
          <w:rFonts w:ascii="Arial" w:eastAsia="Times New Roman" w:hAnsi="Arial" w:cs="Arial"/>
          <w:color w:val="000000"/>
          <w:sz w:val="20"/>
          <w:szCs w:val="20"/>
        </w:rPr>
        <w:t>, Nhà thầu tư vấn sẽ giữ ___ bản </w:t>
      </w:r>
      <w:r w:rsidRPr="0046409F">
        <w:rPr>
          <w:rFonts w:ascii="Arial" w:eastAsia="Times New Roman" w:hAnsi="Arial" w:cs="Arial"/>
          <w:i/>
          <w:iCs/>
          <w:color w:val="000000"/>
          <w:sz w:val="20"/>
          <w:szCs w:val="20"/>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409F" w:rsidRPr="0046409F" w:rsidTr="0046409F">
        <w:trPr>
          <w:tblCellSpacing w:w="0" w:type="dxa"/>
        </w:trPr>
        <w:tc>
          <w:tcPr>
            <w:tcW w:w="4428" w:type="dxa"/>
            <w:shd w:val="clear" w:color="auto" w:fill="FFFFFF"/>
            <w:tcMar>
              <w:top w:w="0" w:type="dxa"/>
              <w:left w:w="108" w:type="dxa"/>
              <w:bottom w:w="0" w:type="dxa"/>
              <w:right w:w="108" w:type="dxa"/>
            </w:tcMar>
            <w:hideMark/>
          </w:tcPr>
          <w:p w:rsidR="0046409F" w:rsidRPr="0046409F" w:rsidRDefault="0046409F" w:rsidP="0046409F">
            <w:pPr>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CHỦ ĐẦU TƯ</w:t>
            </w:r>
            <w:r w:rsidRPr="0046409F">
              <w:rPr>
                <w:rFonts w:ascii="Arial" w:eastAsia="Times New Roman" w:hAnsi="Arial" w:cs="Arial"/>
                <w:b/>
                <w:bCs/>
                <w:color w:val="000000"/>
                <w:sz w:val="20"/>
                <w:szCs w:val="20"/>
              </w:rPr>
              <w:br/>
              <w:t>HOẶC ĐẠI DIỆN HỢP PHÁP</w:t>
            </w:r>
            <w:r w:rsidRPr="0046409F">
              <w:rPr>
                <w:rFonts w:ascii="Arial" w:eastAsia="Times New Roman" w:hAnsi="Arial" w:cs="Arial"/>
                <w:b/>
                <w:bCs/>
                <w:color w:val="000000"/>
                <w:sz w:val="20"/>
                <w:szCs w:val="20"/>
              </w:rPr>
              <w:br/>
              <w:t>CỦA CHỦ ĐẦU TƯ</w:t>
            </w:r>
            <w:r w:rsidRPr="0046409F">
              <w:rPr>
                <w:rFonts w:ascii="Arial" w:eastAsia="Times New Roman" w:hAnsi="Arial" w:cs="Arial"/>
                <w:b/>
                <w:bCs/>
                <w:color w:val="000000"/>
                <w:sz w:val="20"/>
                <w:szCs w:val="20"/>
              </w:rPr>
              <w:br/>
            </w:r>
            <w:r w:rsidRPr="0046409F">
              <w:rPr>
                <w:rFonts w:ascii="Arial" w:eastAsia="Times New Roman" w:hAnsi="Arial" w:cs="Arial"/>
                <w:color w:val="000000"/>
                <w:sz w:val="20"/>
                <w:szCs w:val="20"/>
              </w:rPr>
              <w:t>(Ghi tên, chức danh, ký tên, đóng dấu)</w:t>
            </w:r>
            <w:r w:rsidRPr="0046409F">
              <w:rPr>
                <w:rFonts w:ascii="Arial" w:eastAsia="Times New Roman" w:hAnsi="Arial" w:cs="Arial"/>
                <w:color w:val="000000"/>
                <w:sz w:val="20"/>
                <w:szCs w:val="20"/>
              </w:rPr>
              <w:br/>
            </w:r>
            <w:r w:rsidRPr="0046409F">
              <w:rPr>
                <w:rFonts w:ascii="Arial" w:eastAsia="Times New Roman" w:hAnsi="Arial" w:cs="Arial"/>
                <w:color w:val="000000"/>
                <w:sz w:val="20"/>
                <w:szCs w:val="20"/>
              </w:rPr>
              <w:br/>
            </w:r>
          </w:p>
        </w:tc>
        <w:tc>
          <w:tcPr>
            <w:tcW w:w="4428" w:type="dxa"/>
            <w:shd w:val="clear" w:color="auto" w:fill="FFFFFF"/>
            <w:tcMar>
              <w:top w:w="0" w:type="dxa"/>
              <w:left w:w="108" w:type="dxa"/>
              <w:bottom w:w="0" w:type="dxa"/>
              <w:right w:w="108" w:type="dxa"/>
            </w:tcMar>
            <w:hideMark/>
          </w:tcPr>
          <w:p w:rsidR="0046409F" w:rsidRPr="0046409F" w:rsidRDefault="0046409F" w:rsidP="0046409F">
            <w:pPr>
              <w:spacing w:before="120" w:after="120" w:line="234" w:lineRule="atLeast"/>
              <w:jc w:val="center"/>
              <w:rPr>
                <w:rFonts w:ascii="Arial" w:eastAsia="Times New Roman" w:hAnsi="Arial" w:cs="Arial"/>
                <w:color w:val="000000"/>
                <w:sz w:val="18"/>
                <w:szCs w:val="18"/>
              </w:rPr>
            </w:pPr>
            <w:r w:rsidRPr="0046409F">
              <w:rPr>
                <w:rFonts w:ascii="Arial" w:eastAsia="Times New Roman" w:hAnsi="Arial" w:cs="Arial"/>
                <w:b/>
                <w:bCs/>
                <w:color w:val="000000"/>
                <w:sz w:val="20"/>
                <w:szCs w:val="20"/>
              </w:rPr>
              <w:t>NHÀ THẦU TƯ VẤN</w:t>
            </w:r>
            <w:r w:rsidRPr="0046409F">
              <w:rPr>
                <w:rFonts w:ascii="Arial" w:eastAsia="Times New Roman" w:hAnsi="Arial" w:cs="Arial"/>
                <w:b/>
                <w:bCs/>
                <w:color w:val="000000"/>
                <w:sz w:val="20"/>
                <w:szCs w:val="20"/>
              </w:rPr>
              <w:br/>
              <w:t>HOẶC ĐẠI DIỆN HỢP PHÁP</w:t>
            </w:r>
            <w:r w:rsidRPr="0046409F">
              <w:rPr>
                <w:rFonts w:ascii="Arial" w:eastAsia="Times New Roman" w:hAnsi="Arial" w:cs="Arial"/>
                <w:b/>
                <w:bCs/>
                <w:color w:val="000000"/>
                <w:sz w:val="20"/>
                <w:szCs w:val="20"/>
              </w:rPr>
              <w:br/>
              <w:t>CỦA NHÀ THẦU TƯ VẤN</w:t>
            </w:r>
            <w:r w:rsidRPr="0046409F">
              <w:rPr>
                <w:rFonts w:ascii="Arial" w:eastAsia="Times New Roman" w:hAnsi="Arial" w:cs="Arial"/>
                <w:b/>
                <w:bCs/>
                <w:color w:val="000000"/>
                <w:sz w:val="20"/>
                <w:szCs w:val="20"/>
              </w:rPr>
              <w:br/>
            </w:r>
            <w:r w:rsidRPr="0046409F">
              <w:rPr>
                <w:rFonts w:ascii="Arial" w:eastAsia="Times New Roman" w:hAnsi="Arial" w:cs="Arial"/>
                <w:color w:val="000000"/>
                <w:sz w:val="20"/>
                <w:szCs w:val="20"/>
              </w:rPr>
              <w:t>(Ghi tên, chức danh, ký tên, đóng dấu)</w:t>
            </w:r>
          </w:p>
        </w:tc>
      </w:tr>
    </w:tbl>
    <w:p w:rsidR="00C205A8" w:rsidRDefault="00C205A8"/>
    <w:sectPr w:rsidR="00C205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9F"/>
    <w:rsid w:val="0046409F"/>
    <w:rsid w:val="00C2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BD12-A04B-47E3-9191-A7BB49C2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409F"/>
    <w:rPr>
      <w:color w:val="0000FF"/>
      <w:u w:val="single"/>
    </w:rPr>
  </w:style>
  <w:style w:type="character" w:styleId="FollowedHyperlink">
    <w:name w:val="FollowedHyperlink"/>
    <w:basedOn w:val="DefaultParagraphFont"/>
    <w:uiPriority w:val="99"/>
    <w:semiHidden/>
    <w:unhideWhenUsed/>
    <w:rsid w:val="004640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37-2015-nd-cp-hop-dong-xay-dung-272352.aspx" TargetMode="External"/><Relationship Id="rId13" Type="http://schemas.openxmlformats.org/officeDocument/2006/relationships/hyperlink" Target="https://thuvienphapluat.vn/van-ban/dau-tu/nghi-dinh-99-2021-nd-cp-quan-ly-thanh-toan-quyet-toan-du-an-su-dung-von-dau-tu-cong-494480.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12" Type="http://schemas.openxmlformats.org/officeDocument/2006/relationships/hyperlink" Target="https://thuvienphapluat.vn/van-ban/dau-tu/nghi-dinh-15-2021-nd-cp-huong-dan-mot-so-noi-dung-quan-ly-du-an-dau-tu-xay-dung-466771.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xay-dung-do-thi/nghi-dinh-06-2021-nd-cp-huong-dan-quan-ly-chat-luong-thi-cong-xay-dung-va-bao-tri-cong-trinh-xay-dung-463904.aspx" TargetMode="Externa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11" Type="http://schemas.openxmlformats.org/officeDocument/2006/relationships/hyperlink" Target="https://thuvienphapluat.vn/van-ban/xay-dung-do-thi/nghi-dinh-06-2021-nd-cp-huong-dan-quan-ly-chat-luong-thi-cong-xay-dung-va-bao-tri-cong-trinh-xay-dung-463904.aspx" TargetMode="External"/><Relationship Id="rId5" Type="http://schemas.openxmlformats.org/officeDocument/2006/relationships/hyperlink" Target="https://thuvienphapluat.vn/van-ban/xay-dung-do-thi/nghi-dinh-50-2021-nd-cp-sua-doi-nghi-dinh-37-2015-nd-cp-huong-dan-hop-dong-xay-dung-393920.aspx" TargetMode="External"/><Relationship Id="rId15" Type="http://schemas.openxmlformats.org/officeDocument/2006/relationships/hyperlink" Target="https://thuvienphapluat.vn/van-ban/xay-dung-do-thi/nghi-dinh-06-2021-nd-cp-huong-dan-quan-ly-chat-luong-thi-cong-xay-dung-va-bao-tri-cong-trinh-xay-dung-463904.aspx" TargetMode="External"/><Relationship Id="rId10" Type="http://schemas.openxmlformats.org/officeDocument/2006/relationships/hyperlink" Target="https://thuvienphapluat.vn/van-ban/xay-dung-do-thi/nghi-dinh-37-2015-nd-cp-hop-dong-xay-dung-272352.aspx" TargetMode="Externa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hyperlink" Target="https://thuvienphapluat.vn/van-ban/xay-dung-do-thi/nghi-dinh-50-2021-nd-cp-sua-doi-nghi-dinh-37-2015-nd-cp-huong-dan-hop-dong-xay-dung-393920.aspx" TargetMode="External"/><Relationship Id="rId14" Type="http://schemas.openxmlformats.org/officeDocument/2006/relationships/hyperlink" Target="https://thuvienphapluat.vn/van-ban/xay-dung-do-thi/nghi-dinh-50-2021-nd-cp-sua-doi-nghi-dinh-37-2015-nd-cp-huong-dan-hop-dong-xay-dung-3939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8927</Words>
  <Characters>50885</Characters>
  <Application>Microsoft Office Word</Application>
  <DocSecurity>0</DocSecurity>
  <Lines>424</Lines>
  <Paragraphs>119</Paragraphs>
  <ScaleCrop>false</ScaleCrop>
  <Company/>
  <LinksUpToDate>false</LinksUpToDate>
  <CharactersWithSpaces>59693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2023-05-23T04:05:00Z</dcterms:created>
  <dcterms:modified xsi:type="dcterms:W3CDTF">2023-05-23T04:07:00Z</dcterms:modified>
</cp:coreProperties>
</file>