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80A" w:rsidRPr="0036080A" w:rsidRDefault="0036080A" w:rsidP="0036080A">
      <w:pPr>
        <w:shd w:val="clear" w:color="auto" w:fill="FFFFFF"/>
        <w:spacing w:after="0" w:line="234" w:lineRule="atLeast"/>
        <w:jc w:val="center"/>
        <w:rPr>
          <w:rFonts w:ascii="Times New Roman" w:eastAsia="Times New Roman" w:hAnsi="Times New Roman" w:cs="Times New Roman"/>
          <w:color w:val="000000"/>
          <w:sz w:val="26"/>
          <w:szCs w:val="26"/>
        </w:rPr>
      </w:pPr>
      <w:bookmarkStart w:id="0" w:name="loai_3"/>
      <w:r w:rsidRPr="0036080A">
        <w:rPr>
          <w:rFonts w:ascii="Times New Roman" w:eastAsia="Times New Roman" w:hAnsi="Times New Roman" w:cs="Times New Roman"/>
          <w:b/>
          <w:bCs/>
          <w:color w:val="000000"/>
          <w:sz w:val="26"/>
          <w:szCs w:val="26"/>
          <w:lang w:val="vi-VN"/>
        </w:rPr>
        <w:t>PHỤ LỤC SỐ II</w:t>
      </w:r>
      <w:bookmarkEnd w:id="0"/>
    </w:p>
    <w:p w:rsidR="0036080A" w:rsidRPr="0036080A" w:rsidRDefault="0036080A" w:rsidP="0036080A">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3_name"/>
      <w:r w:rsidRPr="0036080A">
        <w:rPr>
          <w:rFonts w:ascii="Times New Roman" w:eastAsia="Times New Roman" w:hAnsi="Times New Roman" w:cs="Times New Roman"/>
          <w:color w:val="000000"/>
          <w:sz w:val="26"/>
          <w:szCs w:val="26"/>
          <w:lang w:val="vi-VN"/>
        </w:rPr>
        <w:t>MẪU BÁO CÁO CỦA ỦY BAN NHÂN DÂN CẤP XÃ</w:t>
      </w:r>
      <w:r w:rsidRPr="0036080A">
        <w:rPr>
          <w:rFonts w:ascii="Times New Roman" w:eastAsia="Times New Roman" w:hAnsi="Times New Roman" w:cs="Times New Roman"/>
          <w:color w:val="000000"/>
          <w:sz w:val="26"/>
          <w:szCs w:val="26"/>
          <w:lang w:val="vi-VN"/>
        </w:rPr>
        <w:br/>
      </w:r>
      <w:bookmarkEnd w:id="1"/>
      <w:r w:rsidRPr="0036080A">
        <w:rPr>
          <w:rFonts w:ascii="Times New Roman" w:eastAsia="Times New Roman" w:hAnsi="Times New Roman" w:cs="Times New Roman"/>
          <w:i/>
          <w:iCs/>
          <w:color w:val="000000"/>
          <w:sz w:val="26"/>
          <w:szCs w:val="26"/>
          <w:lang w:val="vi-VN"/>
        </w:rPr>
        <w:t>(Ban hành kèm theo Thông tư số 09/2013/TT-BXD ngày 01 tháng 7 năm 2013 của Bộ Xây dựng về hướng dẫn thực hiện Quyết định số </w:t>
      </w:r>
      <w:hyperlink r:id="rId4" w:tgtFrame="_blank" w:tooltip="Quyết định 22/2013/QĐ-TTG" w:history="1">
        <w:r w:rsidRPr="0036080A">
          <w:rPr>
            <w:rFonts w:ascii="Times New Roman" w:eastAsia="Times New Roman" w:hAnsi="Times New Roman" w:cs="Times New Roman"/>
            <w:i/>
            <w:iCs/>
            <w:color w:val="0E70C3"/>
            <w:sz w:val="26"/>
            <w:szCs w:val="26"/>
            <w:lang w:val="vi-VN"/>
          </w:rPr>
          <w:t>22/2013/QĐ-TTg</w:t>
        </w:r>
      </w:hyperlink>
      <w:r w:rsidRPr="0036080A">
        <w:rPr>
          <w:rFonts w:ascii="Times New Roman" w:eastAsia="Times New Roman" w:hAnsi="Times New Roman" w:cs="Times New Roman"/>
          <w:i/>
          <w:iCs/>
          <w:color w:val="000000"/>
          <w:sz w:val="26"/>
          <w:szCs w:val="26"/>
          <w:lang w:val="vi-VN"/>
        </w:rPr>
        <w:t> ngày 26/4/2013 của Thủ tướng Chính phủ về hỗ trợ hộ người có công với cách mạng về nhà ở)</w:t>
      </w:r>
    </w:p>
    <w:p w:rsidR="0036080A" w:rsidRPr="0036080A" w:rsidRDefault="0036080A" w:rsidP="0036080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lang w:val="vi-VN"/>
        </w:rPr>
        <w:t>DANH SÁCH HỘ GIA ĐÌNH CÓ CÔNG ĐƯỢC HỖ TRỢ VỀ NHÀ Ở</w:t>
      </w:r>
    </w:p>
    <w:p w:rsidR="0036080A" w:rsidRPr="0036080A" w:rsidRDefault="0036080A" w:rsidP="0036080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lang w:val="vi-VN"/>
        </w:rPr>
        <w:t>NĂM ……….. CỦA XÃ (PHƯỜNG, THỊ TRẤN)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650"/>
        <w:gridCol w:w="1893"/>
        <w:gridCol w:w="1143"/>
        <w:gridCol w:w="1123"/>
        <w:gridCol w:w="1248"/>
        <w:gridCol w:w="1412"/>
        <w:gridCol w:w="1429"/>
      </w:tblGrid>
      <w:tr w:rsidR="0036080A" w:rsidRPr="0036080A" w:rsidTr="0036080A">
        <w:trPr>
          <w:tblCellSpacing w:w="0" w:type="dxa"/>
        </w:trPr>
        <w:tc>
          <w:tcPr>
            <w:tcW w:w="6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STT</w:t>
            </w:r>
          </w:p>
        </w:tc>
        <w:tc>
          <w:tcPr>
            <w:tcW w:w="1893" w:type="dxa"/>
            <w:tcBorders>
              <w:top w:val="single" w:sz="8" w:space="0" w:color="auto"/>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Họ tên chủ hộ gia đình</w:t>
            </w:r>
          </w:p>
        </w:tc>
        <w:tc>
          <w:tcPr>
            <w:tcW w:w="2266" w:type="dxa"/>
            <w:gridSpan w:val="2"/>
            <w:tcBorders>
              <w:top w:val="single" w:sz="8" w:space="0" w:color="auto"/>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Tên người có công với cách mạng trong hộ gia đình và mối quan hệ với chủ hộ</w:t>
            </w:r>
          </w:p>
        </w:tc>
        <w:tc>
          <w:tcPr>
            <w:tcW w:w="1248" w:type="dxa"/>
            <w:tcBorders>
              <w:top w:val="single" w:sz="8" w:space="0" w:color="auto"/>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Địa chỉ nhà ở được hỗ trợ</w:t>
            </w:r>
          </w:p>
        </w:tc>
        <w:tc>
          <w:tcPr>
            <w:tcW w:w="1412" w:type="dxa"/>
            <w:tcBorders>
              <w:top w:val="single" w:sz="8" w:space="0" w:color="auto"/>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Thuộc diện xây mới nhà ở (hỗ trợ 40 triệu đồng/hộ)</w:t>
            </w:r>
          </w:p>
        </w:tc>
        <w:tc>
          <w:tcPr>
            <w:tcW w:w="1429" w:type="dxa"/>
            <w:tcBorders>
              <w:top w:val="single" w:sz="8" w:space="0" w:color="auto"/>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Thuộc diện sửa chữa nhà ở (hỗ trợ 20 triệu đồng/hộ)</w:t>
            </w:r>
          </w:p>
        </w:tc>
      </w:tr>
      <w:tr w:rsidR="0036080A" w:rsidRPr="0036080A" w:rsidTr="0036080A">
        <w:trPr>
          <w:tblCellSpacing w:w="0" w:type="dxa"/>
        </w:trPr>
        <w:tc>
          <w:tcPr>
            <w:tcW w:w="650" w:type="dxa"/>
            <w:tcBorders>
              <w:top w:val="nil"/>
              <w:left w:val="single" w:sz="8" w:space="0" w:color="auto"/>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1</w:t>
            </w:r>
          </w:p>
        </w:tc>
        <w:tc>
          <w:tcPr>
            <w:tcW w:w="189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2</w:t>
            </w:r>
          </w:p>
        </w:tc>
        <w:tc>
          <w:tcPr>
            <w:tcW w:w="114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3</w:t>
            </w:r>
          </w:p>
        </w:tc>
        <w:tc>
          <w:tcPr>
            <w:tcW w:w="112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4</w:t>
            </w:r>
          </w:p>
        </w:tc>
        <w:tc>
          <w:tcPr>
            <w:tcW w:w="1248"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5</w:t>
            </w:r>
          </w:p>
        </w:tc>
        <w:tc>
          <w:tcPr>
            <w:tcW w:w="1412"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6</w:t>
            </w:r>
          </w:p>
        </w:tc>
        <w:tc>
          <w:tcPr>
            <w:tcW w:w="1429"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7</w:t>
            </w:r>
          </w:p>
        </w:tc>
      </w:tr>
      <w:tr w:rsidR="0036080A" w:rsidRPr="0036080A" w:rsidTr="0036080A">
        <w:trPr>
          <w:tblCellSpacing w:w="0" w:type="dxa"/>
        </w:trPr>
        <w:tc>
          <w:tcPr>
            <w:tcW w:w="650" w:type="dxa"/>
            <w:tcBorders>
              <w:top w:val="nil"/>
              <w:left w:val="single" w:sz="8" w:space="0" w:color="auto"/>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1</w:t>
            </w:r>
          </w:p>
        </w:tc>
        <w:tc>
          <w:tcPr>
            <w:tcW w:w="189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Nguyễn Văn A</w:t>
            </w:r>
          </w:p>
        </w:tc>
        <w:tc>
          <w:tcPr>
            <w:tcW w:w="114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Ng Văn A (chủ hộ)</w:t>
            </w:r>
          </w:p>
        </w:tc>
        <w:tc>
          <w:tcPr>
            <w:tcW w:w="112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Đối tượng a</w:t>
            </w:r>
          </w:p>
        </w:tc>
        <w:tc>
          <w:tcPr>
            <w:tcW w:w="1248"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color w:val="000000"/>
                <w:sz w:val="26"/>
                <w:szCs w:val="26"/>
              </w:rPr>
            </w:pPr>
          </w:p>
        </w:tc>
        <w:tc>
          <w:tcPr>
            <w:tcW w:w="1412"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c>
          <w:tcPr>
            <w:tcW w:w="1429"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r>
      <w:tr w:rsidR="0036080A" w:rsidRPr="0036080A" w:rsidTr="0036080A">
        <w:trPr>
          <w:tblCellSpacing w:w="0" w:type="dxa"/>
        </w:trPr>
        <w:tc>
          <w:tcPr>
            <w:tcW w:w="650" w:type="dxa"/>
            <w:tcBorders>
              <w:top w:val="nil"/>
              <w:left w:val="single" w:sz="8" w:space="0" w:color="auto"/>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2</w:t>
            </w:r>
          </w:p>
        </w:tc>
        <w:tc>
          <w:tcPr>
            <w:tcW w:w="189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Nguyễn Thị B</w:t>
            </w:r>
          </w:p>
        </w:tc>
        <w:tc>
          <w:tcPr>
            <w:tcW w:w="114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Ng Văn C (chồng)</w:t>
            </w:r>
          </w:p>
        </w:tc>
        <w:tc>
          <w:tcPr>
            <w:tcW w:w="112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i/>
                <w:iCs/>
                <w:color w:val="000000"/>
                <w:sz w:val="26"/>
                <w:szCs w:val="26"/>
              </w:rPr>
              <w:t>Đối tượng c</w:t>
            </w:r>
          </w:p>
        </w:tc>
        <w:tc>
          <w:tcPr>
            <w:tcW w:w="1248"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color w:val="000000"/>
                <w:sz w:val="26"/>
                <w:szCs w:val="26"/>
              </w:rPr>
            </w:pPr>
          </w:p>
        </w:tc>
        <w:tc>
          <w:tcPr>
            <w:tcW w:w="1412"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c>
          <w:tcPr>
            <w:tcW w:w="1429"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r>
      <w:tr w:rsidR="0036080A" w:rsidRPr="0036080A" w:rsidTr="0036080A">
        <w:trPr>
          <w:tblCellSpacing w:w="0" w:type="dxa"/>
        </w:trPr>
        <w:tc>
          <w:tcPr>
            <w:tcW w:w="650" w:type="dxa"/>
            <w:tcBorders>
              <w:top w:val="nil"/>
              <w:left w:val="single" w:sz="8" w:space="0" w:color="auto"/>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c>
          <w:tcPr>
            <w:tcW w:w="189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w:t>
            </w:r>
          </w:p>
        </w:tc>
        <w:tc>
          <w:tcPr>
            <w:tcW w:w="114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w:t>
            </w:r>
          </w:p>
        </w:tc>
        <w:tc>
          <w:tcPr>
            <w:tcW w:w="112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rPr>
              <w:t>……</w:t>
            </w:r>
          </w:p>
        </w:tc>
        <w:tc>
          <w:tcPr>
            <w:tcW w:w="1248"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color w:val="000000"/>
                <w:sz w:val="26"/>
                <w:szCs w:val="26"/>
              </w:rPr>
            </w:pPr>
          </w:p>
        </w:tc>
        <w:tc>
          <w:tcPr>
            <w:tcW w:w="1412"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c>
          <w:tcPr>
            <w:tcW w:w="1429"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r>
      <w:tr w:rsidR="0036080A" w:rsidRPr="0036080A" w:rsidTr="0036080A">
        <w:trPr>
          <w:tblCellSpacing w:w="0" w:type="dxa"/>
        </w:trPr>
        <w:tc>
          <w:tcPr>
            <w:tcW w:w="2543" w:type="dxa"/>
            <w:gridSpan w:val="2"/>
            <w:tcBorders>
              <w:top w:val="nil"/>
              <w:left w:val="single" w:sz="8" w:space="0" w:color="auto"/>
              <w:bottom w:val="single" w:sz="8" w:space="0" w:color="auto"/>
              <w:right w:val="single" w:sz="8" w:space="0" w:color="auto"/>
            </w:tcBorders>
            <w:shd w:val="clear" w:color="auto" w:fill="FFFFFF"/>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Tổng cộng</w:t>
            </w:r>
          </w:p>
        </w:tc>
        <w:tc>
          <w:tcPr>
            <w:tcW w:w="114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color w:val="000000"/>
                <w:sz w:val="26"/>
                <w:szCs w:val="26"/>
              </w:rPr>
            </w:pPr>
          </w:p>
        </w:tc>
        <w:tc>
          <w:tcPr>
            <w:tcW w:w="1123"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c>
          <w:tcPr>
            <w:tcW w:w="1248"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c>
          <w:tcPr>
            <w:tcW w:w="1412"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c>
          <w:tcPr>
            <w:tcW w:w="1429" w:type="dxa"/>
            <w:tcBorders>
              <w:top w:val="nil"/>
              <w:left w:val="nil"/>
              <w:bottom w:val="single" w:sz="8" w:space="0" w:color="auto"/>
              <w:right w:val="single" w:sz="8" w:space="0" w:color="auto"/>
            </w:tcBorders>
            <w:shd w:val="clear" w:color="auto" w:fill="FFFFFF"/>
            <w:vAlign w:val="center"/>
            <w:hideMark/>
          </w:tcPr>
          <w:p w:rsidR="0036080A" w:rsidRPr="0036080A" w:rsidRDefault="0036080A" w:rsidP="0036080A">
            <w:pPr>
              <w:spacing w:after="0" w:line="240" w:lineRule="auto"/>
              <w:rPr>
                <w:rFonts w:ascii="Times New Roman" w:eastAsia="Times New Roman" w:hAnsi="Times New Roman" w:cs="Times New Roman"/>
                <w:sz w:val="26"/>
                <w:szCs w:val="26"/>
              </w:rPr>
            </w:pPr>
          </w:p>
        </w:tc>
      </w:tr>
    </w:tbl>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lang w:val="vi-VN"/>
        </w:rPr>
        <w:t>1.</w:t>
      </w:r>
      <w:r w:rsidRPr="0036080A">
        <w:rPr>
          <w:rFonts w:ascii="Times New Roman" w:eastAsia="Times New Roman" w:hAnsi="Times New Roman" w:cs="Times New Roman"/>
          <w:color w:val="000000"/>
          <w:sz w:val="26"/>
          <w:szCs w:val="26"/>
          <w:lang w:val="vi-VN"/>
        </w:rPr>
        <w:t> Tổng số hộ được hỗ trợ (bằng chữ ………………………………………………..)</w:t>
      </w:r>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lang w:val="vi-VN"/>
        </w:rPr>
        <w:t>2.</w:t>
      </w:r>
      <w:r w:rsidRPr="0036080A">
        <w:rPr>
          <w:rFonts w:ascii="Times New Roman" w:eastAsia="Times New Roman" w:hAnsi="Times New Roman" w:cs="Times New Roman"/>
          <w:color w:val="000000"/>
          <w:sz w:val="26"/>
          <w:szCs w:val="26"/>
          <w:lang w:val="vi-VN"/>
        </w:rPr>
        <w:t> Tổng số tiền hỗ trợ để xây dựng mới nhà ở (bằng chữ ………………………..)</w:t>
      </w:r>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lang w:val="vi-VN"/>
        </w:rPr>
        <w:t>3.</w:t>
      </w:r>
      <w:r w:rsidRPr="0036080A">
        <w:rPr>
          <w:rFonts w:ascii="Times New Roman" w:eastAsia="Times New Roman" w:hAnsi="Times New Roman" w:cs="Times New Roman"/>
          <w:color w:val="000000"/>
          <w:sz w:val="26"/>
          <w:szCs w:val="26"/>
          <w:lang w:val="vi-VN"/>
        </w:rPr>
        <w:t> Tổng số tiền hỗ trợ để sửa chữa nhà ở (bằng chữ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49"/>
        <w:gridCol w:w="4449"/>
      </w:tblGrid>
      <w:tr w:rsidR="0036080A" w:rsidRPr="0036080A" w:rsidTr="0036080A">
        <w:trPr>
          <w:tblCellSpacing w:w="0" w:type="dxa"/>
        </w:trPr>
        <w:tc>
          <w:tcPr>
            <w:tcW w:w="4449" w:type="dxa"/>
            <w:shd w:val="clear" w:color="auto" w:fill="FFFFFF"/>
            <w:tcMar>
              <w:top w:w="0" w:type="dxa"/>
              <w:left w:w="108" w:type="dxa"/>
              <w:bottom w:w="0" w:type="dxa"/>
              <w:right w:w="108" w:type="dxa"/>
            </w:tcMar>
            <w:vAlign w:val="center"/>
            <w:hideMark/>
          </w:tcPr>
          <w:p w:rsidR="0036080A" w:rsidRPr="0036080A" w:rsidRDefault="0036080A" w:rsidP="0036080A">
            <w:pPr>
              <w:spacing w:after="0" w:line="240" w:lineRule="auto"/>
              <w:rPr>
                <w:rFonts w:ascii="Times New Roman" w:eastAsia="Times New Roman" w:hAnsi="Times New Roman" w:cs="Times New Roman"/>
                <w:color w:val="000000"/>
                <w:sz w:val="26"/>
                <w:szCs w:val="26"/>
              </w:rPr>
            </w:pPr>
          </w:p>
        </w:tc>
        <w:tc>
          <w:tcPr>
            <w:tcW w:w="4449" w:type="dxa"/>
            <w:shd w:val="clear" w:color="auto" w:fill="FFFFFF"/>
            <w:tcMar>
              <w:top w:w="0" w:type="dxa"/>
              <w:left w:w="108" w:type="dxa"/>
              <w:bottom w:w="0" w:type="dxa"/>
              <w:right w:w="108" w:type="dxa"/>
            </w:tcMar>
            <w:vAlign w:val="center"/>
            <w:hideMark/>
          </w:tcPr>
          <w:p w:rsidR="0036080A" w:rsidRPr="0036080A" w:rsidRDefault="0036080A" w:rsidP="0036080A">
            <w:pPr>
              <w:spacing w:before="120" w:after="120" w:line="234" w:lineRule="atLeast"/>
              <w:jc w:val="center"/>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rPr>
              <w:t>TM. UBND XÃ (phường, thị trấn)</w:t>
            </w:r>
            <w:r w:rsidRPr="0036080A">
              <w:rPr>
                <w:rFonts w:ascii="Times New Roman" w:eastAsia="Times New Roman" w:hAnsi="Times New Roman" w:cs="Times New Roman"/>
                <w:b/>
                <w:bCs/>
                <w:color w:val="000000"/>
                <w:sz w:val="26"/>
                <w:szCs w:val="26"/>
              </w:rPr>
              <w:br/>
              <w:t>Chủ tịch</w:t>
            </w:r>
            <w:r w:rsidRPr="0036080A">
              <w:rPr>
                <w:rFonts w:ascii="Times New Roman" w:eastAsia="Times New Roman" w:hAnsi="Times New Roman" w:cs="Times New Roman"/>
                <w:color w:val="000000"/>
                <w:sz w:val="26"/>
                <w:szCs w:val="26"/>
              </w:rPr>
              <w:br/>
              <w:t>(ký tên, đóng dấu)</w:t>
            </w:r>
          </w:p>
        </w:tc>
      </w:tr>
    </w:tbl>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b/>
          <w:bCs/>
          <w:color w:val="000000"/>
          <w:sz w:val="26"/>
          <w:szCs w:val="26"/>
          <w:lang w:val="vi-VN"/>
        </w:rPr>
        <w:t>Ghi chú:</w:t>
      </w:r>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lang w:val="vi-VN"/>
        </w:rPr>
        <w:t>- Năm báo cáo: Đối với các hộ thuộc diện được hỗ trợ trong năm 2013 thì ghi 2013 và lập riêng 01 danh sách. Đối với các hộ thuộc diện được hỗ trợ nhưng mới phát sinh do thống kê, rà soát trong năm 2013 thì ghi 2014 và lập riêng 01 danh sách để báo cáo vào tháng 10/2013.</w:t>
      </w:r>
      <w:bookmarkStart w:id="2" w:name="_GoBack"/>
      <w:bookmarkEnd w:id="2"/>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lang w:val="vi-VN"/>
        </w:rPr>
        <w:t>- Cột 2: Ghi họ tên chủ hộ gia đình có ở nhà thuộc diện được hỗ trợ.</w:t>
      </w:r>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lang w:val="vi-VN"/>
        </w:rPr>
        <w:lastRenderedPageBreak/>
        <w:t>- Cột 3: Chỉ ghi họ tên một người có công với cách mạng hiện có hộ khẩu thường trú tại nhà ở được hỗ trợ và mối quan hệ với chủ hộ.</w:t>
      </w:r>
    </w:p>
    <w:p w:rsidR="0036080A" w:rsidRPr="0036080A" w:rsidRDefault="0036080A" w:rsidP="0036080A">
      <w:pPr>
        <w:shd w:val="clear" w:color="auto" w:fill="FFFFFF"/>
        <w:spacing w:after="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lang w:val="vi-VN"/>
        </w:rPr>
        <w:t>- Cột 4: Ghi đối tượng người có công theo quy định tại </w:t>
      </w:r>
      <w:bookmarkStart w:id="3" w:name="dc_2"/>
      <w:r w:rsidRPr="0036080A">
        <w:rPr>
          <w:rFonts w:ascii="Times New Roman" w:eastAsia="Times New Roman" w:hAnsi="Times New Roman" w:cs="Times New Roman"/>
          <w:color w:val="000000"/>
          <w:sz w:val="26"/>
          <w:szCs w:val="26"/>
          <w:lang w:val="vi-VN"/>
        </w:rPr>
        <w:t>Khoản 1 Điều 2 của Quyết định số </w:t>
      </w:r>
      <w:bookmarkEnd w:id="3"/>
      <w:r w:rsidRPr="0036080A">
        <w:rPr>
          <w:rFonts w:ascii="Times New Roman" w:eastAsia="Times New Roman" w:hAnsi="Times New Roman" w:cs="Times New Roman"/>
          <w:color w:val="000000"/>
          <w:sz w:val="26"/>
          <w:szCs w:val="26"/>
          <w:lang w:val="vi-VN"/>
        </w:rPr>
        <w:fldChar w:fldCharType="begin"/>
      </w:r>
      <w:r w:rsidRPr="0036080A">
        <w:rPr>
          <w:rFonts w:ascii="Times New Roman" w:eastAsia="Times New Roman" w:hAnsi="Times New Roman" w:cs="Times New Roman"/>
          <w:color w:val="000000"/>
          <w:sz w:val="26"/>
          <w:szCs w:val="26"/>
          <w:lang w:val="vi-VN"/>
        </w:rPr>
        <w:instrText xml:space="preserve"> HYPERLINK "https://thuvienphapluat.vn/van-ban/bat-dong-san/quyet-dinh-22-2013-qd-ttg-ho-tro-nguoi-co-cong-voi-cach-mang-ve-nha-o-183824.aspx" \o "Quyết định 22/2013/QĐ-TTG" \t "_blank" </w:instrText>
      </w:r>
      <w:r w:rsidRPr="0036080A">
        <w:rPr>
          <w:rFonts w:ascii="Times New Roman" w:eastAsia="Times New Roman" w:hAnsi="Times New Roman" w:cs="Times New Roman"/>
          <w:color w:val="000000"/>
          <w:sz w:val="26"/>
          <w:szCs w:val="26"/>
          <w:lang w:val="vi-VN"/>
        </w:rPr>
        <w:fldChar w:fldCharType="separate"/>
      </w:r>
      <w:r w:rsidRPr="0036080A">
        <w:rPr>
          <w:rFonts w:ascii="Times New Roman" w:eastAsia="Times New Roman" w:hAnsi="Times New Roman" w:cs="Times New Roman"/>
          <w:color w:val="0E70C3"/>
          <w:sz w:val="26"/>
          <w:szCs w:val="26"/>
          <w:lang w:val="vi-VN"/>
        </w:rPr>
        <w:t>22/2013/QĐ-TTg</w:t>
      </w:r>
      <w:r w:rsidRPr="0036080A">
        <w:rPr>
          <w:rFonts w:ascii="Times New Roman" w:eastAsia="Times New Roman" w:hAnsi="Times New Roman" w:cs="Times New Roman"/>
          <w:color w:val="000000"/>
          <w:sz w:val="26"/>
          <w:szCs w:val="26"/>
          <w:lang w:val="vi-VN"/>
        </w:rPr>
        <w:fldChar w:fldCharType="end"/>
      </w:r>
      <w:r w:rsidRPr="0036080A">
        <w:rPr>
          <w:rFonts w:ascii="Times New Roman" w:eastAsia="Times New Roman" w:hAnsi="Times New Roman" w:cs="Times New Roman"/>
          <w:color w:val="000000"/>
          <w:sz w:val="26"/>
          <w:szCs w:val="26"/>
          <w:lang w:val="vi-VN"/>
        </w:rPr>
        <w:t> (ví dụ: nếu là người hoạt động cách mạng trước năm 1945 thì ghi “đối tượng a”, nếu là thân nhân liệt sĩ thì ghi “đối tượng c”, nếu là Bệnh binh thì ghi “đối tượng h” ...).</w:t>
      </w:r>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lang w:val="vi-VN"/>
        </w:rPr>
        <w:t>- Cột 6: Căn cứ vào hiện trạng nhà ở của từng hộ, nếu sau khi kiểm tra mà nhà ở thuộc diện phải phá dỡ để xây dựng nhà ở mới thì ghi rõ số tiền 40 triệu đồng.</w:t>
      </w:r>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lang w:val="vi-VN"/>
        </w:rPr>
        <w:t>- Cột 7: Căn cứ vào hiện trạng nhà ở, nếu sau khi kiểm tra mà nhà ở thuộc diện chỉ phải sửa chữa thì ghi rõ số tiền 20 triệu đồng.</w:t>
      </w:r>
    </w:p>
    <w:p w:rsidR="0036080A" w:rsidRPr="0036080A" w:rsidRDefault="0036080A" w:rsidP="0036080A">
      <w:pPr>
        <w:shd w:val="clear" w:color="auto" w:fill="FFFFFF"/>
        <w:spacing w:before="120" w:after="120" w:line="234" w:lineRule="atLeast"/>
        <w:rPr>
          <w:rFonts w:ascii="Times New Roman" w:eastAsia="Times New Roman" w:hAnsi="Times New Roman" w:cs="Times New Roman"/>
          <w:color w:val="000000"/>
          <w:sz w:val="26"/>
          <w:szCs w:val="26"/>
        </w:rPr>
      </w:pPr>
      <w:r w:rsidRPr="0036080A">
        <w:rPr>
          <w:rFonts w:ascii="Times New Roman" w:eastAsia="Times New Roman" w:hAnsi="Times New Roman" w:cs="Times New Roman"/>
          <w:color w:val="000000"/>
          <w:sz w:val="26"/>
          <w:szCs w:val="26"/>
          <w:lang w:val="vi-VN"/>
        </w:rPr>
        <w:t>- Trong phần tổng cộng: tại cột 5 ghi tổng số hộ gia đình được hỗ trợ; cột 6 ghi tổng số tiền hỗ trợ để xây dựng mới nhà ở; cột 7 ghi tổng số tiền hỗ trợ để sửa chữa nhà ở hiện có.</w:t>
      </w:r>
    </w:p>
    <w:p w:rsidR="00102182" w:rsidRPr="0036080A" w:rsidRDefault="00102182" w:rsidP="0036080A">
      <w:pPr>
        <w:rPr>
          <w:rFonts w:ascii="Times New Roman" w:hAnsi="Times New Roman" w:cs="Times New Roman"/>
          <w:sz w:val="26"/>
          <w:szCs w:val="26"/>
        </w:rPr>
      </w:pPr>
    </w:p>
    <w:sectPr w:rsidR="00102182" w:rsidRPr="003608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243"/>
    <w:rsid w:val="00102182"/>
    <w:rsid w:val="0036080A"/>
    <w:rsid w:val="009D4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0A1205-883F-46A7-8054-1744D156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42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D42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846952">
      <w:bodyDiv w:val="1"/>
      <w:marLeft w:val="0"/>
      <w:marRight w:val="0"/>
      <w:marTop w:val="0"/>
      <w:marBottom w:val="0"/>
      <w:divBdr>
        <w:top w:val="none" w:sz="0" w:space="0" w:color="auto"/>
        <w:left w:val="none" w:sz="0" w:space="0" w:color="auto"/>
        <w:bottom w:val="none" w:sz="0" w:space="0" w:color="auto"/>
        <w:right w:val="none" w:sz="0" w:space="0" w:color="auto"/>
      </w:divBdr>
    </w:div>
    <w:div w:id="131514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huvienphapluat.vn/van-ban/bat-dong-san/quyet-dinh-22-2013-qd-ttg-ho-tro-nguoi-co-cong-voi-cach-mang-ve-nha-o-18382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2227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2023-06-09T08:27:00Z</dcterms:created>
  <dcterms:modified xsi:type="dcterms:W3CDTF">2023-06-09T08:27:00Z</dcterms:modified>
</cp:coreProperties>
</file>