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12" w:rsidRPr="00914112" w:rsidRDefault="00914112" w:rsidP="009141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huluc_6"/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6</w:t>
      </w:r>
      <w:bookmarkEnd w:id="0"/>
    </w:p>
    <w:p w:rsidR="00914112" w:rsidRPr="00914112" w:rsidRDefault="00914112" w:rsidP="009141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huluc_6_name"/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MẪU QUYẾT ĐỊNH PHÊ DUYỆT QUY HOẠCH</w:t>
      </w:r>
      <w:bookmarkEnd w:id="1"/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(Áp dụng cho dự án quy hoạch mới và dự án quy hoạch điều chỉnh toàn diện)</w:t>
      </w: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(Kèm theo Thông tư số 50/2015/TT-BCT ngày 28 tháng 12 năm 2015 của Bộ trưởng Bộ Công Thương)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14112" w:rsidRPr="00914112" w:rsidTr="009141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12" w:rsidRPr="00914112" w:rsidRDefault="00914112" w:rsidP="00914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THỦ TƯỚNG CHÍNH PHỦ</w:t>
            </w:r>
            <w:r w:rsidRPr="0091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Hoặc….(1)…..</w:t>
            </w:r>
            <w:r w:rsidRPr="0091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12" w:rsidRPr="00914112" w:rsidRDefault="00914112" w:rsidP="00914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91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91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914112" w:rsidRPr="00914112" w:rsidTr="009141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12" w:rsidRPr="00914112" w:rsidRDefault="00914112" w:rsidP="00914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………./QĐ-………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12" w:rsidRPr="00914112" w:rsidRDefault="00914112" w:rsidP="0091411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…., ngày tháng năm 20</w:t>
            </w:r>
          </w:p>
        </w:tc>
      </w:tr>
    </w:tbl>
    <w:p w:rsidR="00914112" w:rsidRPr="00914112" w:rsidRDefault="00914112" w:rsidP="009141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 việc phê duyệt quy hoạch ...(2)...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THỦ TƯỚNG CHÍNH PHỦ hoặc ... .(3)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Luật Tổ chức Chính phủ </w:t>
      </w:r>
      <w:r w:rsidRPr="00914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(đối với Quyết định của Thủ tướng Chính phủ);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chức năng, nhiệm vụ và cơ cấu tổ chức của ..(1)...</w:t>
      </w:r>
      <w:r w:rsidRPr="00914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(đối với Quyết định của Bộ trưởng hoặc Chủ tịch Ủy ban nhân dân cấp tỉnh);</w:t>
      </w:r>
    </w:p>
    <w:p w:rsidR="00914112" w:rsidRPr="00914112" w:rsidRDefault="00914112" w:rsidP="0091411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Nghị định số </w:t>
      </w:r>
      <w:hyperlink r:id="rId4" w:tgtFrame="_blank" w:tooltip="Nghị định 92/2006/NĐ-CP" w:history="1">
        <w:r w:rsidRPr="00914112">
          <w:rPr>
            <w:rFonts w:ascii="Times New Roman" w:eastAsia="Times New Roman" w:hAnsi="Times New Roman" w:cs="Times New Roman"/>
            <w:color w:val="0E70C3"/>
            <w:sz w:val="28"/>
            <w:szCs w:val="28"/>
            <w:u w:val="single"/>
          </w:rPr>
          <w:t>92/2006/NĐ-CP</w:t>
        </w:r>
      </w:hyperlink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ngày 07 tháng 9 năm 2006 của Chính phủ về lập, phê duyệt và quản lý quy hoạch tổng thể phát triển kinh tế - xã hội;</w:t>
      </w:r>
    </w:p>
    <w:p w:rsidR="00914112" w:rsidRPr="00914112" w:rsidRDefault="00914112" w:rsidP="0091411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Nghị định số </w:t>
      </w:r>
      <w:hyperlink r:id="rId5" w:tgtFrame="_blank" w:tooltip="Nghị định 04/2008/NĐ-CP" w:history="1">
        <w:r w:rsidRPr="00914112">
          <w:rPr>
            <w:rFonts w:ascii="Times New Roman" w:eastAsia="Times New Roman" w:hAnsi="Times New Roman" w:cs="Times New Roman"/>
            <w:color w:val="0E70C3"/>
            <w:sz w:val="28"/>
            <w:szCs w:val="28"/>
            <w:u w:val="single"/>
          </w:rPr>
          <w:t>04/2008/NĐ-CP</w:t>
        </w:r>
      </w:hyperlink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ngày 11 tháng 01 năm 2008 của Chính phủ sửa đổi, bổ sung một số điều của Nghị định số </w:t>
      </w:r>
      <w:hyperlink r:id="rId6" w:tgtFrame="_blank" w:tooltip="Nghị định 92/2006/NĐ-CP" w:history="1">
        <w:r w:rsidRPr="00914112">
          <w:rPr>
            <w:rFonts w:ascii="Times New Roman" w:eastAsia="Times New Roman" w:hAnsi="Times New Roman" w:cs="Times New Roman"/>
            <w:color w:val="0E70C3"/>
            <w:sz w:val="28"/>
            <w:szCs w:val="28"/>
            <w:u w:val="single"/>
          </w:rPr>
          <w:t>92/2006/NĐ-CP</w:t>
        </w:r>
      </w:hyperlink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ngày 07 tháng 9 năm 2006 của Chính phủ về lập, phê duyệt và quản lý quy hoạch tổng thể phát triển kinh tế - xã hội;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Xét đề nghị của ....(4),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ĐỊNH: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1.</w:t>
      </w: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Phê duyệt Quy hoạch (quy hoạch điều chỉnh)....(2) với những nội dung chủ yếu sau: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1. Quan điểm phát triển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2. Mục tiêu phát triển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a) Mục tiêu tổng quát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b) Mục tiêu cụ thể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3. Nội dung quy hoạch</w:t>
      </w:r>
      <w:bookmarkStart w:id="2" w:name="_GoBack"/>
      <w:bookmarkEnd w:id="2"/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4. Danh mục các dự án ưu tiên đầu tư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5. Các giải pháp thực hiện quy hoạch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2.</w:t>
      </w: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Tổ chức thực hiện Quy hoạch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Điều 3.</w:t>
      </w: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định này có hiệu lực thi hành kể từ ngày ký. (Trường hợp quy hoạch điều chỉnh: và thay thế Quyết định số ……….)</w:t>
      </w:r>
    </w:p>
    <w:p w:rsidR="00914112" w:rsidRPr="00914112" w:rsidRDefault="00914112" w:rsidP="00914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4.</w:t>
      </w:r>
      <w:r w:rsidRPr="00914112">
        <w:rPr>
          <w:rFonts w:ascii="Times New Roman" w:eastAsia="Times New Roman" w:hAnsi="Times New Roman" w:cs="Times New Roman"/>
          <w:color w:val="000000"/>
          <w:sz w:val="28"/>
          <w:szCs w:val="28"/>
        </w:rPr>
        <w:t> Trách nhiệm của các cơ quan liên quan thi hành quyết định./.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14112" w:rsidRPr="00914112" w:rsidTr="009141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12" w:rsidRPr="00914112" w:rsidRDefault="00914112" w:rsidP="009141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4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  <w:r w:rsidRPr="00914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-;</w:t>
            </w: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………</w:t>
            </w: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Lưu: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12" w:rsidRPr="00914112" w:rsidRDefault="00914112" w:rsidP="00914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 TƯỚNG hoặc...(3).</w:t>
            </w:r>
            <w:r w:rsidRPr="00914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</w:tbl>
    <w:p w:rsidR="00174CE2" w:rsidRPr="00914112" w:rsidRDefault="00174CE2">
      <w:pPr>
        <w:rPr>
          <w:rFonts w:ascii="Times New Roman" w:hAnsi="Times New Roman" w:cs="Times New Roman"/>
          <w:sz w:val="28"/>
          <w:szCs w:val="28"/>
        </w:rPr>
      </w:pPr>
    </w:p>
    <w:sectPr w:rsidR="00174CE2" w:rsidRPr="009141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12"/>
    <w:rsid w:val="00174CE2"/>
    <w:rsid w:val="0091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C2BC0-9A9E-4E13-990F-2867C8B4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4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92-2006-nd-cp-lap-phe-duyet-quan-ly-quy-hoach-tong-the-phat-trien-kinh-te-xa-hoi-13988.aspx" TargetMode="External"/><Relationship Id="rId5" Type="http://schemas.openxmlformats.org/officeDocument/2006/relationships/hyperlink" Target="https://thuvienphapluat.vn/van-ban/linh-vuc-khac/nghi-dinh-04-2008-nd-cp-lap-phe-duyet-quan-ly-quy-hoach-tong-the-phat-trien-kinh-te-xa-hoi-sua-doi-nghi-dinh-92-2006-nd-cp-61602.aspx" TargetMode="External"/><Relationship Id="rId4" Type="http://schemas.openxmlformats.org/officeDocument/2006/relationships/hyperlink" Target="https://thuvienphapluat.vn/van-ban/bo-may-hanh-chinh/nghi-dinh-92-2006-nd-cp-lap-phe-duyet-quan-ly-quy-hoach-tong-the-phat-trien-kinh-te-xa-hoi-1398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2024-01-07T05:35:00Z</dcterms:created>
  <dcterms:modified xsi:type="dcterms:W3CDTF">2024-01-07T05:36:00Z</dcterms:modified>
</cp:coreProperties>
</file>