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386"/>
      </w:tblGrid>
      <w:tr w:rsidR="007D1FD6" w:rsidRPr="007D1FD6" w:rsidTr="00C20F0C">
        <w:tc>
          <w:tcPr>
            <w:tcW w:w="704" w:type="dxa"/>
          </w:tcPr>
          <w:p w:rsidR="00C20F0C" w:rsidRPr="007D1FD6" w:rsidRDefault="00C20F0C" w:rsidP="007D1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STT</w:t>
            </w:r>
          </w:p>
        </w:tc>
        <w:tc>
          <w:tcPr>
            <w:tcW w:w="3260" w:type="dxa"/>
          </w:tcPr>
          <w:p w:rsidR="00C20F0C" w:rsidRPr="007D1FD6" w:rsidRDefault="00C20F0C" w:rsidP="007D1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Bệnh/Tật</w:t>
            </w:r>
          </w:p>
        </w:tc>
        <w:tc>
          <w:tcPr>
            <w:tcW w:w="5386" w:type="dxa"/>
          </w:tcPr>
          <w:p w:rsidR="00C20F0C" w:rsidRPr="007D1FD6" w:rsidRDefault="00C20F0C" w:rsidP="007D1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Tình trạng cụ thể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Nấm da, nấm bẹn (hắc lào)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Nấm da diện tích trên 100cm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hoặc rải rác toàn thân, hoặc có biến chứng nặng (chàm hóa, nhiễm khuẩn...)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Nấm móng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Có từ 5 móng trở lên bị nấm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Nấm kẽ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Bợt trắng từ 5 kẽ trở lên, hoặc có mụn nước từ 3 kẽ trở lên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Lang ben</w:t>
            </w:r>
            <w:bookmarkStart w:id="0" w:name="_GoBack"/>
            <w:bookmarkEnd w:id="0"/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Thể lan tỏa chiếm trên 1/3 diện tích cơ thể, ảnh hưởng đến thẩm mỹ (bị nhiều vùng mặt, cổ, gáy)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Nấm tóc, rụng tóc do các nguyên nhân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Mức độ nặng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Bị mắc từ 2 loại nấm nêu trên trở lên (từ mục 158-162)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Lưu ý: Lấy điểm của nhiễm loại nấm nặng nhất và tăng lên 1 điểm, được 4 điểm trở lên.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Ghẻ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Ghẻ rải rác toàn thân và có biến chứng: Viêm da nhiễm khuẩn, chàm hóa...</w:t>
            </w: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Viêm da dị ứng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Chàm hóa do bệnh da khác (nấm, tiếp xúc…)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Viêm da cơ địa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Viêm da dầu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Tổ đỉa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Viêm da thần kinh (khu trú, lan toả)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da bọng nước (Pemphigus, Pemphigoid, Duhring Brocq)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tổ chức liên kết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Lupus ban đỏ mạn (khu trú)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Lupus ban đỏ hệ thống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Xơ cứng bì (khu trú, lan toả)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Viêm bì cơ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Viêm nút quanh động mạch</w:t>
            </w: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da có vảy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vảy nến các thể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Lichen phẳng</w:t>
            </w: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12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rối loạn sắc tố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bạch biến thể lan toà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Sạm da rải rác (nguyên nhân nội tiết)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13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pStyle w:val="NormalWeb"/>
              <w:spacing w:after="150"/>
              <w:rPr>
                <w:color w:val="000000" w:themeColor="text1"/>
                <w:sz w:val="28"/>
                <w:szCs w:val="28"/>
              </w:rPr>
            </w:pPr>
            <w:r w:rsidRPr="007D1FD6">
              <w:rPr>
                <w:color w:val="000000" w:themeColor="text1"/>
                <w:sz w:val="28"/>
                <w:szCs w:val="28"/>
              </w:rPr>
              <w:t>Các tật bẩm sinh ở da, bớt các loại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Diện tích trên 4 cm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ở vùng mặt - cổ, hoặc diện tích trên 20cm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hoặc có rải rác nhiều nơi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14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phong tất cả các thể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15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lây theo đường tình dục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Giang mai giai đoạn 2 muộn, đã điều trị đúng, đủ phác đồ và xét nghiệm TPHA âm tính.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Giang mai giai đoạn 3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Giang mai chưa điều trị ổn định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Lậu cấp chưa điều trị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Lậu mạn có tổn thương bộ phận tiết niệu, sinh dục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hạ cam chưa điều trị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Sùi mào gà (Papyloma)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Bệnh Nicolas-Favre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Nhiễm HIV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16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Dày sừng lòng bàn chân cơ địa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17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Trứng cá và một số bệnh khác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Trứng cá hoại tử, trứng cá mạch lươn, trứng cá sẹo lồi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Trứng cá đỏ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18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Sẩn ngứa cục do côn trùng đốt (ruồi vàng, bọ chó, dĩn...)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Trên 30 nốt trở lên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Mày đay mạn tính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Lao da các loạ</w:t>
            </w: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i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FD6" w:rsidRPr="007D1FD6" w:rsidTr="00C20F0C">
        <w:tc>
          <w:tcPr>
            <w:tcW w:w="704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21</w:t>
            </w:r>
          </w:p>
        </w:tc>
        <w:tc>
          <w:tcPr>
            <w:tcW w:w="3260" w:type="dxa"/>
            <w:vMerge w:val="restart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Các bệnh u da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 xơ thần kinh (bệnh di truyền)</w:t>
            </w:r>
          </w:p>
        </w:tc>
      </w:tr>
      <w:tr w:rsidR="007D1FD6" w:rsidRPr="007D1FD6" w:rsidTr="00C20F0C">
        <w:tc>
          <w:tcPr>
            <w:tcW w:w="704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  <w:vMerge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Các loại u lành tính khác</w:t>
            </w:r>
          </w:p>
        </w:tc>
      </w:tr>
      <w:tr w:rsidR="007D1FD6" w:rsidRPr="007D1FD6" w:rsidTr="00C20F0C">
        <w:tc>
          <w:tcPr>
            <w:tcW w:w="704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22</w:t>
            </w:r>
          </w:p>
        </w:tc>
        <w:tc>
          <w:tcPr>
            <w:tcW w:w="3260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Cấy dị vật vào dương vật</w:t>
            </w:r>
          </w:p>
        </w:tc>
        <w:tc>
          <w:tcPr>
            <w:tcW w:w="5386" w:type="dxa"/>
          </w:tcPr>
          <w:p w:rsidR="00C20F0C" w:rsidRPr="007D1FD6" w:rsidRDefault="00C20F0C" w:rsidP="00C20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28B6" w:rsidRPr="007D1FD6" w:rsidRDefault="00DE28B6" w:rsidP="00C20F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28B6" w:rsidRPr="007D1FD6" w:rsidSect="00C20F0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C"/>
    <w:rsid w:val="007D1FD6"/>
    <w:rsid w:val="00C20F0C"/>
    <w:rsid w:val="00D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A4D49E-1CE2-46F0-A6FB-0FC0953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2023-07-04T09:15:00Z</dcterms:created>
  <dcterms:modified xsi:type="dcterms:W3CDTF">2023-07-04T09:28:00Z</dcterms:modified>
</cp:coreProperties>
</file>