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67"/>
        <w:gridCol w:w="5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98" w:type="dxa"/>
          </w:tcPr>
          <w:p>
            <w:pPr>
              <w:jc w:val="both"/>
              <w:rPr>
                <w:rFonts w:hint="default" w:ascii="Times New Roman" w:hAnsi="Times New Roman"/>
                <w:b/>
                <w:sz w:val="26"/>
                <w:szCs w:val="26"/>
                <w:lang w:val="en-US"/>
              </w:rPr>
            </w:pPr>
            <w:bookmarkStart w:id="0" w:name="_GoBack"/>
            <w:bookmarkEnd w:id="0"/>
            <w:r>
              <w:rPr>
                <w:rFonts w:ascii="Times New Roman" w:hAnsi="Times New Roman"/>
                <w:b/>
                <w:sz w:val="26"/>
                <w:szCs w:val="26"/>
              </w:rPr>
              <w:t>TRƯỜNG THPT</w:t>
            </w:r>
            <w:r>
              <w:rPr>
                <w:rFonts w:hint="default" w:ascii="Times New Roman" w:hAnsi="Times New Roman"/>
                <w:b/>
                <w:sz w:val="26"/>
                <w:szCs w:val="26"/>
                <w:lang w:val="en-US"/>
              </w:rPr>
              <w:t>………..</w:t>
            </w:r>
          </w:p>
        </w:tc>
        <w:tc>
          <w:tcPr>
            <w:tcW w:w="5098" w:type="dxa"/>
          </w:tcPr>
          <w:p>
            <w:pPr>
              <w:jc w:val="center"/>
              <w:rPr>
                <w:rFonts w:ascii="Times New Roman" w:hAnsi="Times New Roman"/>
                <w:b/>
                <w:sz w:val="26"/>
                <w:szCs w:val="26"/>
              </w:rPr>
            </w:pPr>
            <w:r>
              <w:rPr>
                <w:rFonts w:ascii="Times New Roman" w:hAnsi="Times New Roman"/>
                <w:b/>
                <w:sz w:val="26"/>
                <w:szCs w:val="26"/>
              </w:rPr>
              <w:t>ĐỀ KIỂM TRA GIỮA HỌC KÌ I</w:t>
            </w:r>
          </w:p>
          <w:p>
            <w:pPr>
              <w:jc w:val="center"/>
              <w:rPr>
                <w:rFonts w:ascii="Times New Roman" w:hAnsi="Times New Roman"/>
                <w:b/>
                <w:sz w:val="26"/>
                <w:szCs w:val="26"/>
                <w:lang w:val="vi-VN"/>
              </w:rPr>
            </w:pPr>
            <w:r>
              <w:rPr>
                <w:rFonts w:ascii="Times New Roman" w:hAnsi="Times New Roman"/>
                <w:b/>
                <w:sz w:val="26"/>
                <w:szCs w:val="26"/>
              </w:rPr>
              <w:t>Môn: NGỮ VĂN</w:t>
            </w:r>
            <w:r>
              <w:rPr>
                <w:rFonts w:ascii="Times New Roman" w:hAnsi="Times New Roman"/>
                <w:b/>
                <w:sz w:val="26"/>
                <w:szCs w:val="26"/>
                <w:lang w:val="vi-VN"/>
              </w:rPr>
              <w:t xml:space="preserve"> - LỚP 10</w:t>
            </w:r>
          </w:p>
        </w:tc>
      </w:tr>
    </w:tbl>
    <w:p>
      <w:pPr>
        <w:spacing w:after="0" w:line="360" w:lineRule="auto"/>
        <w:rPr>
          <w:b/>
          <w:bCs/>
          <w:sz w:val="26"/>
          <w:szCs w:val="26"/>
          <w:lang w:val="vi-VN"/>
        </w:rPr>
      </w:pPr>
      <w:r>
        <w:rPr>
          <w:b/>
          <w:bCs/>
          <w:sz w:val="26"/>
          <w:szCs w:val="26"/>
          <w:lang w:val="vi-VN"/>
        </w:rPr>
        <w:t>I. ĐỌC HIỂU (6.0 điểm)</w:t>
      </w:r>
    </w:p>
    <w:p>
      <w:pPr>
        <w:spacing w:after="0" w:line="360" w:lineRule="auto"/>
        <w:ind w:firstLine="720"/>
        <w:rPr>
          <w:b/>
          <w:bCs/>
          <w:sz w:val="26"/>
          <w:szCs w:val="26"/>
          <w:lang w:val="vi-VN"/>
        </w:rPr>
      </w:pPr>
      <w:r>
        <w:rPr>
          <w:b/>
          <w:bCs/>
          <w:sz w:val="26"/>
          <w:szCs w:val="26"/>
          <w:lang w:val="vi-VN"/>
        </w:rPr>
        <w:t>Đọc văn bản sau:</w:t>
      </w:r>
    </w:p>
    <w:p>
      <w:pPr>
        <w:spacing w:after="0" w:line="360" w:lineRule="auto"/>
        <w:ind w:left="-567" w:firstLine="720"/>
        <w:jc w:val="both"/>
        <w:rPr>
          <w:i/>
          <w:iCs/>
          <w:sz w:val="26"/>
          <w:szCs w:val="26"/>
          <w:lang w:val="vi-VN"/>
        </w:rPr>
      </w:pPr>
      <w:r>
        <w:rPr>
          <w:i/>
          <w:iCs/>
          <w:sz w:val="26"/>
          <w:szCs w:val="26"/>
          <w:lang w:val="vi-VN"/>
        </w:rPr>
        <w:t>Có lần thần Đi-ô-ni-dốt hiện ra, cho vua Mi-đát được ước một điều. Mi-đát vốn tham lam nên nói ngay:</w:t>
      </w:r>
    </w:p>
    <w:p>
      <w:pPr>
        <w:spacing w:after="0" w:line="360" w:lineRule="auto"/>
        <w:ind w:left="-567" w:firstLine="720"/>
        <w:jc w:val="both"/>
        <w:rPr>
          <w:i/>
          <w:iCs/>
          <w:sz w:val="26"/>
          <w:szCs w:val="26"/>
          <w:lang w:val="vi-VN"/>
        </w:rPr>
      </w:pPr>
      <w:r>
        <w:rPr>
          <w:i/>
          <w:iCs/>
          <w:sz w:val="26"/>
          <w:szCs w:val="26"/>
          <w:lang w:val="vi-VN"/>
        </w:rPr>
        <w:t>- Xin Thần cho mọi vật tôi chạm đến đều hóa thành vàng!</w:t>
      </w:r>
    </w:p>
    <w:p>
      <w:pPr>
        <w:spacing w:after="0" w:line="360" w:lineRule="auto"/>
        <w:ind w:left="-567" w:firstLine="720"/>
        <w:jc w:val="both"/>
        <w:rPr>
          <w:i/>
          <w:iCs/>
          <w:sz w:val="26"/>
          <w:szCs w:val="26"/>
          <w:lang w:val="vi-VN"/>
        </w:rPr>
      </w:pPr>
      <w:r>
        <w:rPr>
          <w:i/>
          <w:iCs/>
          <w:sz w:val="26"/>
          <w:szCs w:val="26"/>
          <w:lang w:val="vi-VN"/>
        </w:rPr>
        <w:t>Thần Đi-ô-ni-dốt mỉm cười ưng thuận.</w:t>
      </w:r>
    </w:p>
    <w:p>
      <w:pPr>
        <w:spacing w:after="0" w:line="360" w:lineRule="auto"/>
        <w:ind w:left="-567" w:firstLine="720"/>
        <w:jc w:val="both"/>
        <w:rPr>
          <w:i/>
          <w:iCs/>
          <w:sz w:val="26"/>
          <w:szCs w:val="26"/>
          <w:lang w:val="vi-VN"/>
        </w:rPr>
      </w:pPr>
      <w:r>
        <w:rPr>
          <w:i/>
          <w:iCs/>
          <w:sz w:val="26"/>
          <w:szCs w:val="26"/>
          <w:lang w:val="vi-VN"/>
        </w:rPr>
        <w:t>Vua Mi-đát thử bẻ một cành sồi, cành đó liền biến thành vàng. Vua ngắt một quả táo, quả táo cũng thành vàng nốt. Tưởng không có ai trên đời sung sướng hơn thế nữa!</w:t>
      </w:r>
    </w:p>
    <w:p>
      <w:pPr>
        <w:spacing w:after="0" w:line="360" w:lineRule="auto"/>
        <w:ind w:left="-567" w:firstLine="720"/>
        <w:jc w:val="both"/>
        <w:rPr>
          <w:i/>
          <w:iCs/>
          <w:sz w:val="26"/>
          <w:szCs w:val="26"/>
          <w:lang w:val="vi-VN"/>
        </w:rPr>
      </w:pPr>
      <w:r>
        <w:rPr>
          <w:i/>
          <w:iCs/>
          <w:sz w:val="26"/>
          <w:szCs w:val="26"/>
          <w:lang w:val="vi-VN"/>
        </w:rPr>
        <w:t>Bọn đầy tớ dọn thức ăn cho Mi-đát. Nhà vua sung sướng ngồi vào bàn. Và lúc đó ông mới biết mình đã xin một điều ước khủng khiếp. Các thức ăn, thức uống khi vua chạm tay vào đều biến thành vàng. Mi-đát bụng đói cồn cào, chịu không nổi, liền chắp tay cầu khẩn:</w:t>
      </w:r>
    </w:p>
    <w:p>
      <w:pPr>
        <w:spacing w:after="0" w:line="360" w:lineRule="auto"/>
        <w:ind w:left="-567" w:firstLine="720"/>
        <w:jc w:val="both"/>
        <w:rPr>
          <w:i/>
          <w:iCs/>
          <w:sz w:val="26"/>
          <w:szCs w:val="26"/>
        </w:rPr>
      </w:pPr>
      <w:r>
        <w:rPr>
          <w:i/>
          <w:iCs/>
          <w:sz w:val="26"/>
          <w:szCs w:val="26"/>
        </w:rPr>
        <w:t>- Xin Thần tha tội cho tôi! Xin Người lấy lại điều ước để cho tôi được sống!</w:t>
      </w:r>
    </w:p>
    <w:p>
      <w:pPr>
        <w:spacing w:after="0" w:line="360" w:lineRule="auto"/>
        <w:ind w:left="-567" w:firstLine="720"/>
        <w:jc w:val="both"/>
        <w:rPr>
          <w:i/>
          <w:iCs/>
          <w:sz w:val="26"/>
          <w:szCs w:val="26"/>
        </w:rPr>
      </w:pPr>
      <w:r>
        <w:rPr>
          <w:i/>
          <w:iCs/>
          <w:sz w:val="26"/>
          <w:szCs w:val="26"/>
        </w:rPr>
        <w:t>Thần Đi-ô-ni-dốt liền hiện ra và phán:</w:t>
      </w:r>
    </w:p>
    <w:p>
      <w:pPr>
        <w:spacing w:after="0" w:line="360" w:lineRule="auto"/>
        <w:ind w:left="-567" w:firstLine="720"/>
        <w:jc w:val="both"/>
        <w:rPr>
          <w:i/>
          <w:iCs/>
          <w:sz w:val="26"/>
          <w:szCs w:val="26"/>
        </w:rPr>
      </w:pPr>
      <w:r>
        <w:rPr>
          <w:i/>
          <w:iCs/>
          <w:sz w:val="26"/>
          <w:szCs w:val="26"/>
        </w:rPr>
        <w:t>- Nhà ngươi hãy đến sông Pác-tôn, nhúng mình vào dòng nước, phép màu sẽ biến mất và nhà người sẽ rửa sạch được lòng tham.</w:t>
      </w:r>
    </w:p>
    <w:p>
      <w:pPr>
        <w:spacing w:after="0" w:line="360" w:lineRule="auto"/>
        <w:ind w:left="-567" w:firstLine="720"/>
        <w:jc w:val="both"/>
        <w:rPr>
          <w:i/>
          <w:iCs/>
          <w:sz w:val="26"/>
          <w:szCs w:val="26"/>
        </w:rPr>
      </w:pPr>
      <w:r>
        <w:rPr>
          <w:i/>
          <w:iCs/>
          <w:sz w:val="26"/>
          <w:szCs w:val="26"/>
        </w:rPr>
        <w:t>Mi-đát làm theo lời dạy của thần, quả nhiên thoát khỏi cái quà tặng mà trước đây ông hằng mong ước. Lúc ấy, nhà vua mới hiểu rằng hạnh phúc không thể xây dựng bằng ước muốn tham lam.</w:t>
      </w:r>
    </w:p>
    <w:p>
      <w:pPr>
        <w:spacing w:after="0" w:line="360" w:lineRule="auto"/>
        <w:ind w:firstLine="720"/>
        <w:jc w:val="right"/>
        <w:rPr>
          <w:sz w:val="26"/>
          <w:szCs w:val="26"/>
        </w:rPr>
      </w:pPr>
      <w:r>
        <w:rPr>
          <w:sz w:val="26"/>
          <w:szCs w:val="26"/>
        </w:rPr>
        <w:t>(</w:t>
      </w:r>
      <w:r>
        <w:rPr>
          <w:i/>
          <w:iCs/>
          <w:sz w:val="26"/>
          <w:szCs w:val="26"/>
        </w:rPr>
        <w:t>Điều ước của vua Mi-đát</w:t>
      </w:r>
      <w:r>
        <w:rPr>
          <w:rStyle w:val="4"/>
          <w:i w:val="0"/>
          <w:iCs w:val="0"/>
          <w:color w:val="222222"/>
          <w:sz w:val="26"/>
          <w:szCs w:val="26"/>
          <w:shd w:val="clear" w:color="auto" w:fill="FFFFFF"/>
        </w:rPr>
        <w:t>,</w:t>
      </w:r>
      <w:r>
        <w:rPr>
          <w:rStyle w:val="4"/>
          <w:rFonts w:ascii="Roboto" w:hAnsi="Roboto"/>
          <w:b/>
          <w:bCs/>
          <w:color w:val="222222"/>
          <w:sz w:val="26"/>
          <w:szCs w:val="26"/>
          <w:shd w:val="clear" w:color="auto" w:fill="FFFFFF"/>
        </w:rPr>
        <w:t xml:space="preserve"> </w:t>
      </w:r>
      <w:r>
        <w:rPr>
          <w:sz w:val="26"/>
          <w:szCs w:val="26"/>
        </w:rPr>
        <w:t xml:space="preserve">trích </w:t>
      </w:r>
      <w:r>
        <w:rPr>
          <w:i/>
          <w:iCs/>
          <w:sz w:val="26"/>
          <w:szCs w:val="26"/>
        </w:rPr>
        <w:t>Thần thoại Hi Lạp</w:t>
      </w:r>
      <w:r>
        <w:rPr>
          <w:sz w:val="26"/>
          <w:szCs w:val="26"/>
        </w:rPr>
        <w:t>, Nhữ Thành dịch)</w:t>
      </w:r>
    </w:p>
    <w:p>
      <w:pPr>
        <w:spacing w:after="0" w:line="360" w:lineRule="auto"/>
        <w:jc w:val="both"/>
        <w:rPr>
          <w:b/>
          <w:bCs/>
          <w:sz w:val="26"/>
          <w:szCs w:val="26"/>
        </w:rPr>
      </w:pPr>
      <w:r>
        <w:rPr>
          <w:b/>
          <w:bCs/>
          <w:sz w:val="26"/>
          <w:szCs w:val="26"/>
        </w:rPr>
        <w:t>Lựa chọn đáp án đúng:</w:t>
      </w:r>
    </w:p>
    <w:p>
      <w:pPr>
        <w:spacing w:after="0" w:line="360" w:lineRule="auto"/>
        <w:jc w:val="both"/>
        <w:rPr>
          <w:i/>
          <w:sz w:val="26"/>
          <w:szCs w:val="26"/>
        </w:rPr>
      </w:pPr>
      <w:r>
        <w:rPr>
          <w:i/>
          <w:sz w:val="26"/>
          <w:szCs w:val="26"/>
        </w:rPr>
        <w:t>1. Nội dung chính của câu chuyện là ?</w:t>
      </w:r>
    </w:p>
    <w:p>
      <w:pPr>
        <w:spacing w:after="0" w:line="360" w:lineRule="auto"/>
        <w:ind w:firstLine="720"/>
        <w:jc w:val="both"/>
        <w:rPr>
          <w:sz w:val="26"/>
          <w:szCs w:val="26"/>
        </w:rPr>
      </w:pPr>
      <w:r>
        <w:rPr>
          <w:sz w:val="26"/>
          <w:szCs w:val="26"/>
        </w:rPr>
        <w:t>A. Mong muốn của vua Mi-đát và sự giúp đỡ của thần Đi-ô-ni-dốt</w:t>
      </w:r>
    </w:p>
    <w:p>
      <w:pPr>
        <w:spacing w:after="0" w:line="360" w:lineRule="auto"/>
        <w:ind w:firstLine="720"/>
        <w:jc w:val="both"/>
        <w:rPr>
          <w:sz w:val="26"/>
          <w:szCs w:val="26"/>
        </w:rPr>
      </w:pPr>
      <w:r>
        <w:rPr>
          <w:sz w:val="26"/>
          <w:szCs w:val="26"/>
        </w:rPr>
        <w:t>B. Những ước muốn của vua Mi-đát</w:t>
      </w:r>
    </w:p>
    <w:p>
      <w:pPr>
        <w:spacing w:after="0" w:line="360" w:lineRule="auto"/>
        <w:ind w:firstLine="720"/>
        <w:jc w:val="both"/>
        <w:rPr>
          <w:sz w:val="26"/>
          <w:szCs w:val="26"/>
        </w:rPr>
      </w:pPr>
      <w:r>
        <w:rPr>
          <w:sz w:val="26"/>
          <w:szCs w:val="26"/>
        </w:rPr>
        <w:t>C. Ước muốn tham lam của vua Mi-đát</w:t>
      </w:r>
    </w:p>
    <w:p>
      <w:pPr>
        <w:spacing w:after="0" w:line="360" w:lineRule="auto"/>
        <w:ind w:firstLine="720"/>
        <w:jc w:val="both"/>
        <w:rPr>
          <w:sz w:val="26"/>
          <w:szCs w:val="26"/>
        </w:rPr>
      </w:pPr>
      <w:r>
        <w:rPr>
          <w:sz w:val="26"/>
          <w:szCs w:val="26"/>
        </w:rPr>
        <w:t>C. Niềm hạnh phúc của vua Mi-đát</w:t>
      </w:r>
    </w:p>
    <w:p>
      <w:pPr>
        <w:shd w:val="clear" w:color="auto" w:fill="FFFFFF"/>
        <w:spacing w:after="0" w:line="360" w:lineRule="auto"/>
        <w:ind w:right="13"/>
        <w:textAlignment w:val="baseline"/>
        <w:rPr>
          <w:i/>
          <w:sz w:val="26"/>
          <w:szCs w:val="26"/>
        </w:rPr>
      </w:pPr>
      <w:r>
        <w:rPr>
          <w:i/>
          <w:sz w:val="26"/>
          <w:szCs w:val="26"/>
        </w:rPr>
        <w:t>2. Đâu là lời người kể chuyện?</w:t>
      </w:r>
    </w:p>
    <w:p>
      <w:pPr>
        <w:shd w:val="clear" w:color="auto" w:fill="FFFFFF"/>
        <w:spacing w:after="0" w:line="360" w:lineRule="auto"/>
        <w:ind w:left="720" w:right="13"/>
        <w:textAlignment w:val="baseline"/>
        <w:rPr>
          <w:sz w:val="26"/>
          <w:szCs w:val="26"/>
        </w:rPr>
      </w:pPr>
      <w:r>
        <w:rPr>
          <w:sz w:val="26"/>
          <w:szCs w:val="26"/>
        </w:rPr>
        <w:t>A. Xin Thần cho mọi vật tôi chạm đến đều hóa thành vàng!</w:t>
      </w:r>
      <w:r>
        <w:rPr>
          <w:sz w:val="26"/>
          <w:szCs w:val="26"/>
        </w:rPr>
        <w:br w:type="textWrapping"/>
      </w:r>
      <w:r>
        <w:rPr>
          <w:sz w:val="26"/>
          <w:szCs w:val="26"/>
        </w:rPr>
        <w:t>B. Xin Thần tha tội cho tôi! Xin Người lấy lại điều ước để cho tôi được sống!</w:t>
      </w:r>
      <w:r>
        <w:rPr>
          <w:sz w:val="26"/>
          <w:szCs w:val="26"/>
        </w:rPr>
        <w:br w:type="textWrapping"/>
      </w:r>
      <w:r>
        <w:rPr>
          <w:sz w:val="26"/>
          <w:szCs w:val="26"/>
        </w:rPr>
        <w:t>C. Có lần thần Đi-ô-ni-dốt hiện ra, cho vua Mi-đát được ước một điều.</w:t>
      </w:r>
      <w:r>
        <w:rPr>
          <w:sz w:val="26"/>
          <w:szCs w:val="26"/>
        </w:rPr>
        <w:br w:type="textWrapping"/>
      </w:r>
      <w:r>
        <w:rPr>
          <w:sz w:val="26"/>
          <w:szCs w:val="26"/>
        </w:rPr>
        <w:t>D. Nhà ngươi hãy đến sông Pác-tôn, nhúng mình vào dòng nước, phép màu sẽ biến mất và nhà người sẽ rửa sạch được lòng tham.</w:t>
      </w:r>
    </w:p>
    <w:p>
      <w:pPr>
        <w:spacing w:after="0" w:line="360" w:lineRule="auto"/>
        <w:jc w:val="both"/>
        <w:rPr>
          <w:i/>
          <w:sz w:val="26"/>
          <w:szCs w:val="26"/>
        </w:rPr>
      </w:pPr>
      <w:r>
        <w:rPr>
          <w:i/>
          <w:sz w:val="26"/>
          <w:szCs w:val="26"/>
        </w:rPr>
        <w:t xml:space="preserve">3. Chi tiết nào giúp vua Mi-đát hiểu ra điều ước của mình là khủng khiếp? </w:t>
      </w:r>
    </w:p>
    <w:p>
      <w:pPr>
        <w:spacing w:after="0" w:line="360" w:lineRule="auto"/>
        <w:jc w:val="both"/>
        <w:rPr>
          <w:iCs/>
          <w:sz w:val="26"/>
          <w:szCs w:val="26"/>
          <w:lang w:val="vi-VN"/>
        </w:rPr>
      </w:pPr>
      <w:r>
        <w:rPr>
          <w:sz w:val="26"/>
          <w:szCs w:val="26"/>
        </w:rPr>
        <w:tab/>
      </w:r>
      <w:r>
        <w:rPr>
          <w:sz w:val="26"/>
          <w:szCs w:val="26"/>
        </w:rPr>
        <w:t xml:space="preserve">A. </w:t>
      </w:r>
      <w:r>
        <w:rPr>
          <w:iCs/>
          <w:sz w:val="26"/>
          <w:szCs w:val="26"/>
          <w:lang w:val="vi-VN"/>
        </w:rPr>
        <w:t>Vua Mi-đát thử bẻ một cành sồi, cành đó liền biến thành vàng</w:t>
      </w:r>
    </w:p>
    <w:p>
      <w:pPr>
        <w:spacing w:after="0" w:line="360" w:lineRule="auto"/>
        <w:jc w:val="both"/>
        <w:rPr>
          <w:sz w:val="26"/>
          <w:szCs w:val="26"/>
        </w:rPr>
      </w:pPr>
      <w:r>
        <w:rPr>
          <w:iCs/>
          <w:sz w:val="26"/>
          <w:szCs w:val="26"/>
          <w:lang w:val="vi-VN"/>
        </w:rPr>
        <w:tab/>
      </w:r>
      <w:r>
        <w:rPr>
          <w:iCs/>
          <w:sz w:val="26"/>
          <w:szCs w:val="26"/>
        </w:rPr>
        <w:t xml:space="preserve">B. </w:t>
      </w:r>
      <w:r>
        <w:rPr>
          <w:iCs/>
          <w:sz w:val="26"/>
          <w:szCs w:val="26"/>
          <w:lang w:val="vi-VN"/>
        </w:rPr>
        <w:t>Các thức ăn, thức uống khi vua chạm tay vào đều biến thành vàng</w:t>
      </w:r>
    </w:p>
    <w:p>
      <w:pPr>
        <w:shd w:val="clear" w:color="auto" w:fill="FFFFFF"/>
        <w:spacing w:after="0" w:line="360" w:lineRule="auto"/>
        <w:ind w:left="-567" w:right="13" w:firstLine="567"/>
        <w:textAlignment w:val="baseline"/>
        <w:rPr>
          <w:iCs/>
          <w:sz w:val="26"/>
          <w:szCs w:val="26"/>
          <w:lang w:val="vi-VN"/>
        </w:rPr>
      </w:pPr>
      <w:r>
        <w:rPr>
          <w:sz w:val="26"/>
          <w:szCs w:val="26"/>
        </w:rPr>
        <w:tab/>
      </w:r>
      <w:r>
        <w:rPr>
          <w:sz w:val="26"/>
          <w:szCs w:val="26"/>
        </w:rPr>
        <w:t>C.</w:t>
      </w:r>
      <w:r>
        <w:rPr>
          <w:iCs/>
          <w:sz w:val="26"/>
          <w:szCs w:val="26"/>
          <w:lang w:val="vi-VN"/>
        </w:rPr>
        <w:t xml:space="preserve"> Vua ngắt một quả táo, quả táo cũng thành vàng nốt</w:t>
      </w:r>
    </w:p>
    <w:p>
      <w:pPr>
        <w:shd w:val="clear" w:color="auto" w:fill="FFFFFF"/>
        <w:spacing w:after="0" w:line="360" w:lineRule="auto"/>
        <w:ind w:left="-567" w:right="13" w:firstLine="567"/>
        <w:textAlignment w:val="baseline"/>
        <w:rPr>
          <w:sz w:val="26"/>
          <w:szCs w:val="26"/>
        </w:rPr>
      </w:pPr>
      <w:r>
        <w:rPr>
          <w:iCs/>
          <w:sz w:val="26"/>
          <w:szCs w:val="26"/>
          <w:lang w:val="vi-VN"/>
        </w:rPr>
        <w:tab/>
      </w:r>
      <w:r>
        <w:rPr>
          <w:iCs/>
          <w:sz w:val="26"/>
          <w:szCs w:val="26"/>
        </w:rPr>
        <w:t>D.</w:t>
      </w:r>
      <w:r>
        <w:rPr>
          <w:iCs/>
          <w:sz w:val="26"/>
          <w:szCs w:val="26"/>
          <w:lang w:val="vi-VN"/>
        </w:rPr>
        <w:t xml:space="preserve"> Nhà vua sung sướng ngồi vào bàn</w:t>
      </w:r>
    </w:p>
    <w:p>
      <w:pPr>
        <w:shd w:val="clear" w:color="auto" w:fill="FFFFFF"/>
        <w:spacing w:after="0" w:line="360" w:lineRule="auto"/>
        <w:ind w:left="-567" w:right="13" w:firstLine="567"/>
        <w:textAlignment w:val="baseline"/>
        <w:rPr>
          <w:i/>
          <w:sz w:val="26"/>
          <w:szCs w:val="26"/>
        </w:rPr>
      </w:pPr>
      <w:r>
        <w:rPr>
          <w:i/>
          <w:sz w:val="26"/>
          <w:szCs w:val="26"/>
        </w:rPr>
        <w:t>4.. Nhân vật vua Mi-đát trong câu chuyện trên là người như thế nào?</w:t>
      </w:r>
    </w:p>
    <w:p>
      <w:pPr>
        <w:shd w:val="clear" w:color="auto" w:fill="FFFFFF"/>
        <w:spacing w:after="0" w:line="360" w:lineRule="auto"/>
        <w:ind w:left="-567" w:right="13" w:firstLine="1287"/>
        <w:textAlignment w:val="baseline"/>
        <w:rPr>
          <w:sz w:val="26"/>
          <w:szCs w:val="26"/>
        </w:rPr>
      </w:pPr>
      <w:r>
        <w:rPr>
          <w:sz w:val="26"/>
          <w:szCs w:val="26"/>
        </w:rPr>
        <w:t>A. Nhu nhược, bù nhìn</w:t>
      </w:r>
    </w:p>
    <w:p>
      <w:pPr>
        <w:shd w:val="clear" w:color="auto" w:fill="FFFFFF"/>
        <w:spacing w:after="0" w:line="360" w:lineRule="auto"/>
        <w:ind w:left="-567" w:right="13" w:firstLine="1287"/>
        <w:textAlignment w:val="baseline"/>
        <w:rPr>
          <w:sz w:val="26"/>
          <w:szCs w:val="26"/>
        </w:rPr>
      </w:pPr>
      <w:r>
        <w:rPr>
          <w:sz w:val="26"/>
          <w:szCs w:val="26"/>
        </w:rPr>
        <w:t>B. Tham lam, ngu ngốc</w:t>
      </w:r>
    </w:p>
    <w:p>
      <w:pPr>
        <w:shd w:val="clear" w:color="auto" w:fill="FFFFFF"/>
        <w:spacing w:after="0" w:line="360" w:lineRule="auto"/>
        <w:ind w:left="-567" w:right="13" w:firstLine="1287"/>
        <w:textAlignment w:val="baseline"/>
        <w:rPr>
          <w:sz w:val="26"/>
          <w:szCs w:val="26"/>
        </w:rPr>
      </w:pPr>
      <w:r>
        <w:rPr>
          <w:sz w:val="26"/>
          <w:szCs w:val="26"/>
        </w:rPr>
        <w:t>C. Khôn ngoan, tư lợi</w:t>
      </w:r>
    </w:p>
    <w:p>
      <w:pPr>
        <w:shd w:val="clear" w:color="auto" w:fill="FFFFFF"/>
        <w:spacing w:after="0" w:line="360" w:lineRule="auto"/>
        <w:ind w:left="-567" w:right="13" w:firstLine="1287"/>
        <w:textAlignment w:val="baseline"/>
        <w:rPr>
          <w:sz w:val="26"/>
          <w:szCs w:val="26"/>
        </w:rPr>
      </w:pPr>
      <w:r>
        <w:rPr>
          <w:sz w:val="26"/>
          <w:szCs w:val="26"/>
        </w:rPr>
        <w:t>D. Xảo trá, gian tham.</w:t>
      </w:r>
    </w:p>
    <w:p>
      <w:pPr>
        <w:shd w:val="clear" w:color="auto" w:fill="FFFFFF"/>
        <w:spacing w:after="0" w:line="360" w:lineRule="auto"/>
        <w:ind w:left="-567" w:right="13" w:firstLine="567"/>
        <w:textAlignment w:val="baseline"/>
        <w:rPr>
          <w:i/>
          <w:sz w:val="26"/>
          <w:szCs w:val="26"/>
        </w:rPr>
      </w:pPr>
      <w:r>
        <w:rPr>
          <w:i/>
          <w:sz w:val="26"/>
          <w:szCs w:val="26"/>
        </w:rPr>
        <w:t>5. Bài học mà nhà vua Mi-đát hiểu ra là gì?</w:t>
      </w:r>
    </w:p>
    <w:p>
      <w:pPr>
        <w:shd w:val="clear" w:color="auto" w:fill="FFFFFF"/>
        <w:spacing w:after="0" w:line="360" w:lineRule="auto"/>
        <w:ind w:left="-567" w:right="13" w:firstLine="1287"/>
        <w:textAlignment w:val="baseline"/>
        <w:rPr>
          <w:sz w:val="26"/>
          <w:szCs w:val="26"/>
        </w:rPr>
      </w:pPr>
      <w:r>
        <w:rPr>
          <w:sz w:val="26"/>
          <w:szCs w:val="26"/>
        </w:rPr>
        <w:t>A. Hạnh phúc không thể xây dựng bằng ước muốn tham lam;</w:t>
      </w:r>
    </w:p>
    <w:p>
      <w:pPr>
        <w:shd w:val="clear" w:color="auto" w:fill="FFFFFF"/>
        <w:spacing w:after="0" w:line="360" w:lineRule="auto"/>
        <w:ind w:left="-567" w:right="13" w:firstLine="1287"/>
        <w:textAlignment w:val="baseline"/>
        <w:rPr>
          <w:sz w:val="26"/>
          <w:szCs w:val="26"/>
        </w:rPr>
      </w:pPr>
      <w:r>
        <w:rPr>
          <w:sz w:val="26"/>
          <w:szCs w:val="26"/>
        </w:rPr>
        <w:t>B. Không nên ước những điều ngu ngốc;</w:t>
      </w:r>
    </w:p>
    <w:p>
      <w:pPr>
        <w:shd w:val="clear" w:color="auto" w:fill="FFFFFF"/>
        <w:spacing w:after="0" w:line="360" w:lineRule="auto"/>
        <w:ind w:left="-567" w:right="13" w:firstLine="1287"/>
        <w:textAlignment w:val="baseline"/>
        <w:rPr>
          <w:sz w:val="26"/>
          <w:szCs w:val="26"/>
        </w:rPr>
      </w:pPr>
      <w:r>
        <w:rPr>
          <w:sz w:val="26"/>
          <w:szCs w:val="26"/>
        </w:rPr>
        <w:t>C. Trước khi ước điều gì cần phải suy nghĩ chín chắn</w:t>
      </w:r>
    </w:p>
    <w:p>
      <w:pPr>
        <w:shd w:val="clear" w:color="auto" w:fill="FFFFFF"/>
        <w:spacing w:after="0" w:line="360" w:lineRule="auto"/>
        <w:ind w:right="13" w:firstLine="720"/>
        <w:textAlignment w:val="baseline"/>
        <w:rPr>
          <w:sz w:val="26"/>
          <w:szCs w:val="26"/>
        </w:rPr>
      </w:pPr>
      <w:r>
        <w:rPr>
          <w:sz w:val="26"/>
          <w:szCs w:val="26"/>
        </w:rPr>
        <w:t>D. Không gì quý giá bằng miếng ăn.</w:t>
      </w:r>
    </w:p>
    <w:p>
      <w:pPr>
        <w:shd w:val="clear" w:color="auto" w:fill="FFFFFF"/>
        <w:spacing w:after="0" w:line="360" w:lineRule="auto"/>
        <w:ind w:right="13"/>
        <w:textAlignment w:val="baseline"/>
        <w:rPr>
          <w:i/>
          <w:sz w:val="26"/>
          <w:szCs w:val="26"/>
        </w:rPr>
      </w:pPr>
      <w:r>
        <w:rPr>
          <w:i/>
          <w:sz w:val="26"/>
          <w:szCs w:val="26"/>
        </w:rPr>
        <w:t>6. Ý nghĩa của câu chuyện trên là gì?</w:t>
      </w:r>
    </w:p>
    <w:p>
      <w:pPr>
        <w:shd w:val="clear" w:color="auto" w:fill="FFFFFF"/>
        <w:spacing w:after="0" w:line="360" w:lineRule="auto"/>
        <w:ind w:left="-567" w:right="13" w:firstLine="1287"/>
        <w:textAlignment w:val="baseline"/>
        <w:rPr>
          <w:sz w:val="26"/>
          <w:szCs w:val="26"/>
        </w:rPr>
      </w:pPr>
      <w:r>
        <w:rPr>
          <w:sz w:val="26"/>
          <w:szCs w:val="26"/>
        </w:rPr>
        <w:t>A. Ngưỡng mộ sự màu nhiệm của điều ước;</w:t>
      </w:r>
    </w:p>
    <w:p>
      <w:pPr>
        <w:shd w:val="clear" w:color="auto" w:fill="FFFFFF"/>
        <w:spacing w:after="0" w:line="360" w:lineRule="auto"/>
        <w:ind w:left="-567" w:right="13" w:firstLine="1287"/>
        <w:textAlignment w:val="baseline"/>
        <w:rPr>
          <w:sz w:val="26"/>
          <w:szCs w:val="26"/>
        </w:rPr>
      </w:pPr>
      <w:r>
        <w:rPr>
          <w:sz w:val="26"/>
          <w:szCs w:val="26"/>
        </w:rPr>
        <w:t>B. Tôn vinh trí tuệ của thần Đi-ô-ni-dốt;</w:t>
      </w:r>
    </w:p>
    <w:p>
      <w:pPr>
        <w:shd w:val="clear" w:color="auto" w:fill="FFFFFF"/>
        <w:spacing w:after="0" w:line="360" w:lineRule="auto"/>
        <w:ind w:left="-567" w:right="13" w:firstLine="1287"/>
        <w:textAlignment w:val="baseline"/>
        <w:rPr>
          <w:sz w:val="26"/>
          <w:szCs w:val="26"/>
        </w:rPr>
      </w:pPr>
      <w:r>
        <w:rPr>
          <w:sz w:val="26"/>
          <w:szCs w:val="26"/>
        </w:rPr>
        <w:t>C. Trân trọng khát vọng giàu sang của con người;</w:t>
      </w:r>
    </w:p>
    <w:p>
      <w:pPr>
        <w:shd w:val="clear" w:color="auto" w:fill="FFFFFF"/>
        <w:spacing w:after="0" w:line="360" w:lineRule="auto"/>
        <w:ind w:right="13" w:firstLine="720"/>
        <w:textAlignment w:val="baseline"/>
        <w:rPr>
          <w:sz w:val="26"/>
          <w:szCs w:val="26"/>
        </w:rPr>
      </w:pPr>
      <w:r>
        <w:rPr>
          <w:sz w:val="26"/>
          <w:szCs w:val="26"/>
        </w:rPr>
        <w:t>D. Phê phán những ước muốn tham lam của con người.</w:t>
      </w:r>
    </w:p>
    <w:p>
      <w:pPr>
        <w:shd w:val="clear" w:color="auto" w:fill="FFFFFF"/>
        <w:spacing w:after="0" w:line="360" w:lineRule="auto"/>
        <w:ind w:left="-567" w:right="13" w:firstLine="567"/>
        <w:textAlignment w:val="baseline"/>
        <w:rPr>
          <w:sz w:val="26"/>
          <w:szCs w:val="26"/>
        </w:rPr>
      </w:pPr>
      <w:r>
        <w:rPr>
          <w:sz w:val="26"/>
          <w:szCs w:val="26"/>
        </w:rPr>
        <w:t>7. Ý nào không nêu đúng lý do khiến chi tiết  “</w:t>
      </w:r>
      <w:r>
        <w:rPr>
          <w:i/>
          <w:iCs/>
          <w:sz w:val="26"/>
          <w:szCs w:val="26"/>
          <w:lang w:val="vi-VN"/>
        </w:rPr>
        <w:t>Các thức ăn, thức uống khi vua chạm tay vào đều biến thành vàng</w:t>
      </w:r>
      <w:r>
        <w:rPr>
          <w:i/>
          <w:iCs/>
          <w:sz w:val="26"/>
          <w:szCs w:val="26"/>
        </w:rPr>
        <w:t xml:space="preserve">” </w:t>
      </w:r>
      <w:r>
        <w:rPr>
          <w:sz w:val="26"/>
          <w:szCs w:val="26"/>
        </w:rPr>
        <w:t xml:space="preserve">là chi tiết tiêu biểu, không thể lược bỏ: </w:t>
      </w:r>
    </w:p>
    <w:p>
      <w:pPr>
        <w:shd w:val="clear" w:color="auto" w:fill="FFFFFF"/>
        <w:spacing w:after="0" w:line="360" w:lineRule="auto"/>
        <w:ind w:left="720" w:right="13"/>
        <w:textAlignment w:val="baseline"/>
        <w:rPr>
          <w:sz w:val="26"/>
          <w:szCs w:val="26"/>
        </w:rPr>
      </w:pPr>
      <w:r>
        <w:rPr>
          <w:sz w:val="26"/>
          <w:szCs w:val="26"/>
        </w:rPr>
        <w:t>A. Tăng kịch tính cho câu chuyện</w:t>
      </w:r>
    </w:p>
    <w:p>
      <w:pPr>
        <w:shd w:val="clear" w:color="auto" w:fill="FFFFFF"/>
        <w:spacing w:after="0" w:line="360" w:lineRule="auto"/>
        <w:ind w:left="720" w:right="13"/>
        <w:textAlignment w:val="baseline"/>
        <w:rPr>
          <w:sz w:val="26"/>
          <w:szCs w:val="26"/>
        </w:rPr>
      </w:pPr>
      <w:r>
        <w:rPr>
          <w:sz w:val="26"/>
          <w:szCs w:val="26"/>
        </w:rPr>
        <w:t xml:space="preserve">B. Làm nổi bật sự tham lam của vua Mi-đát </w:t>
      </w:r>
      <w:r>
        <w:rPr>
          <w:sz w:val="26"/>
          <w:szCs w:val="26"/>
        </w:rPr>
        <w:br w:type="textWrapping"/>
      </w:r>
      <w:r>
        <w:rPr>
          <w:sz w:val="26"/>
          <w:szCs w:val="26"/>
        </w:rPr>
        <w:t>C. Giúp người đọc hiểu rõ hơn ý nghĩa của câu chuyện</w:t>
      </w:r>
      <w:r>
        <w:rPr>
          <w:sz w:val="26"/>
          <w:szCs w:val="26"/>
        </w:rPr>
        <w:br w:type="textWrapping"/>
      </w:r>
      <w:r>
        <w:rPr>
          <w:sz w:val="26"/>
          <w:szCs w:val="26"/>
        </w:rPr>
        <w:t xml:space="preserve">D. Cho thấy ước muốn của vua Mi-đát là ngu ngốc và khủng khiếp </w:t>
      </w:r>
    </w:p>
    <w:p>
      <w:pPr>
        <w:spacing w:after="0" w:line="360" w:lineRule="auto"/>
        <w:jc w:val="both"/>
        <w:rPr>
          <w:b/>
          <w:bCs/>
          <w:sz w:val="26"/>
          <w:szCs w:val="26"/>
        </w:rPr>
      </w:pPr>
      <w:r>
        <w:rPr>
          <w:b/>
          <w:bCs/>
          <w:sz w:val="26"/>
          <w:szCs w:val="26"/>
        </w:rPr>
        <w:t>Trả lời các câu hỏi</w:t>
      </w:r>
      <w:r>
        <w:rPr>
          <w:sz w:val="26"/>
          <w:szCs w:val="26"/>
        </w:rPr>
        <w:t>:</w:t>
      </w:r>
    </w:p>
    <w:p>
      <w:pPr>
        <w:spacing w:after="0" w:line="360" w:lineRule="auto"/>
        <w:ind w:left="-567" w:firstLine="567"/>
        <w:rPr>
          <w:sz w:val="26"/>
          <w:szCs w:val="26"/>
        </w:rPr>
      </w:pPr>
      <w:r>
        <w:rPr>
          <w:sz w:val="26"/>
          <w:szCs w:val="26"/>
        </w:rPr>
        <w:t xml:space="preserve">8. Chỉ ra và nêu tác dụng của chi tiết thần kì được sử dụng trong câu chuyện. </w:t>
      </w:r>
    </w:p>
    <w:p>
      <w:pPr>
        <w:spacing w:after="0" w:line="360" w:lineRule="auto"/>
        <w:ind w:left="-567" w:firstLine="567"/>
        <w:rPr>
          <w:sz w:val="26"/>
          <w:szCs w:val="26"/>
        </w:rPr>
      </w:pPr>
      <w:r>
        <w:rPr>
          <w:sz w:val="26"/>
          <w:szCs w:val="26"/>
        </w:rPr>
        <w:t xml:space="preserve">9. Thông điệp có ý nghĩa nhất anh(chị) rút ra được sau khi đọc xong câu chuyện. </w:t>
      </w:r>
    </w:p>
    <w:p>
      <w:pPr>
        <w:spacing w:after="0" w:line="360" w:lineRule="auto"/>
        <w:rPr>
          <w:sz w:val="26"/>
          <w:szCs w:val="26"/>
        </w:rPr>
      </w:pPr>
      <w:r>
        <w:rPr>
          <w:sz w:val="26"/>
          <w:szCs w:val="26"/>
        </w:rPr>
        <w:t>10. Anh/ Chị có đồng tình với quan điểm</w:t>
      </w:r>
      <w:r>
        <w:rPr>
          <w:i/>
          <w:iCs/>
          <w:sz w:val="26"/>
          <w:szCs w:val="26"/>
        </w:rPr>
        <w:t>: “Hạnh phúc không thể xây dựng bằng ước muốn tham lam”</w:t>
      </w:r>
      <w:r>
        <w:rPr>
          <w:sz w:val="26"/>
          <w:szCs w:val="26"/>
        </w:rPr>
        <w:t xml:space="preserve"> không? Vì sao?</w:t>
      </w:r>
    </w:p>
    <w:p>
      <w:pPr>
        <w:spacing w:after="0" w:line="360" w:lineRule="auto"/>
        <w:jc w:val="both"/>
        <w:rPr>
          <w:b/>
          <w:bCs/>
          <w:sz w:val="26"/>
          <w:szCs w:val="26"/>
        </w:rPr>
      </w:pPr>
      <w:r>
        <w:rPr>
          <w:b/>
          <w:bCs/>
          <w:sz w:val="26"/>
          <w:szCs w:val="26"/>
        </w:rPr>
        <w:t>II. VIẾT (4.0 điểm)</w:t>
      </w:r>
    </w:p>
    <w:p>
      <w:pPr>
        <w:spacing w:after="0" w:line="360" w:lineRule="auto"/>
        <w:ind w:firstLine="720"/>
        <w:jc w:val="both"/>
        <w:rPr>
          <w:i/>
          <w:sz w:val="26"/>
          <w:szCs w:val="26"/>
        </w:rPr>
      </w:pPr>
      <w:r>
        <w:rPr>
          <w:bCs/>
          <w:sz w:val="26"/>
          <w:szCs w:val="26"/>
        </w:rPr>
        <w:t xml:space="preserve">Viết một bài luận (khoảng 500 chữ) phân tích đánh giá nội dung và nghệ thuật của tác phẩm </w:t>
      </w:r>
      <w:r>
        <w:rPr>
          <w:b/>
          <w:sz w:val="26"/>
          <w:szCs w:val="26"/>
        </w:rPr>
        <w:t>Điều ước của vua Mi- đát</w:t>
      </w:r>
      <w:r>
        <w:rPr>
          <w:bCs/>
          <w:sz w:val="26"/>
          <w:szCs w:val="26"/>
        </w:rPr>
        <w:t xml:space="preserve"> </w:t>
      </w:r>
    </w:p>
    <w:p>
      <w:pPr>
        <w:pStyle w:val="5"/>
        <w:spacing w:line="360" w:lineRule="auto"/>
        <w:ind w:left="-540" w:right="279"/>
        <w:jc w:val="center"/>
        <w:rPr>
          <w:rFonts w:ascii="Times New Roman" w:hAnsi="Times New Roman"/>
          <w:b/>
          <w:sz w:val="26"/>
          <w:szCs w:val="26"/>
          <w:lang w:val="it-IT"/>
        </w:rPr>
      </w:pPr>
      <w:r>
        <w:rPr>
          <w:rFonts w:ascii="Times New Roman" w:hAnsi="Times New Roman"/>
          <w:b/>
          <w:sz w:val="26"/>
          <w:szCs w:val="26"/>
          <w:lang w:val="it-IT"/>
        </w:rPr>
        <w:t>------ Hết ------</w:t>
      </w:r>
    </w:p>
    <w:p>
      <w:pPr>
        <w:spacing w:after="0" w:line="360" w:lineRule="auto"/>
        <w:jc w:val="center"/>
        <w:rPr>
          <w:b/>
          <w:sz w:val="26"/>
          <w:szCs w:val="26"/>
          <w:lang w:val="it-IT"/>
        </w:rPr>
      </w:pPr>
      <w:r>
        <w:rPr>
          <w:b/>
          <w:sz w:val="26"/>
          <w:szCs w:val="26"/>
          <w:lang w:val="it-IT"/>
        </w:rPr>
        <w:t>Thí sinh không sử dụng tài liệu. Cán bộ coi thi không giải thích gì thêm.</w:t>
      </w:r>
    </w:p>
    <w:p>
      <w:pPr>
        <w:spacing w:after="0" w:line="360" w:lineRule="auto"/>
        <w:rPr>
          <w:b/>
          <w:sz w:val="26"/>
          <w:szCs w:val="26"/>
          <w:lang w:val="it-IT"/>
        </w:rPr>
      </w:pPr>
    </w:p>
    <w:p>
      <w:pPr>
        <w:spacing w:after="0" w:line="360" w:lineRule="auto"/>
        <w:rPr>
          <w:b/>
          <w:sz w:val="26"/>
          <w:szCs w:val="26"/>
          <w:lang w:val="it-IT"/>
        </w:rPr>
      </w:pPr>
    </w:p>
    <w:p>
      <w:pPr>
        <w:spacing w:after="0" w:line="360" w:lineRule="auto"/>
        <w:rPr>
          <w:b/>
          <w:sz w:val="26"/>
          <w:szCs w:val="26"/>
          <w:lang w:val="it-IT"/>
        </w:rPr>
      </w:pPr>
    </w:p>
    <w:p>
      <w:pPr>
        <w:spacing w:after="0" w:line="360" w:lineRule="auto"/>
        <w:rPr>
          <w:b/>
          <w:sz w:val="26"/>
          <w:szCs w:val="26"/>
          <w:lang w:val="it-IT"/>
        </w:rPr>
      </w:pPr>
    </w:p>
    <w:p>
      <w:pPr>
        <w:spacing w:after="0" w:line="360" w:lineRule="auto"/>
        <w:rPr>
          <w:b/>
          <w:sz w:val="26"/>
          <w:szCs w:val="26"/>
          <w:lang w:val="it-IT"/>
        </w:rPr>
      </w:pPr>
    </w:p>
    <w:p>
      <w:pPr>
        <w:spacing w:after="0" w:line="360" w:lineRule="auto"/>
        <w:rPr>
          <w:b/>
          <w:sz w:val="26"/>
          <w:szCs w:val="26"/>
          <w:lang w:val="it-IT"/>
        </w:rPr>
      </w:pPr>
    </w:p>
    <w:p>
      <w:pPr>
        <w:spacing w:after="0" w:line="360" w:lineRule="auto"/>
        <w:rPr>
          <w:b/>
          <w:sz w:val="26"/>
          <w:szCs w:val="26"/>
          <w:lang w:val="it-IT"/>
        </w:rPr>
      </w:pPr>
    </w:p>
    <w:p>
      <w:pPr>
        <w:rPr>
          <w:b/>
          <w:sz w:val="26"/>
          <w:szCs w:val="26"/>
          <w:lang w:val="it-IT"/>
        </w:rPr>
      </w:pPr>
    </w:p>
    <w:p>
      <w:pPr>
        <w:rPr>
          <w:b/>
          <w:sz w:val="26"/>
          <w:szCs w:val="26"/>
          <w:lang w:val="it-IT"/>
        </w:rPr>
      </w:pPr>
    </w:p>
    <w:p>
      <w:pPr>
        <w:rPr>
          <w:b/>
          <w:sz w:val="26"/>
          <w:szCs w:val="26"/>
          <w:lang w:val="it-IT"/>
        </w:rPr>
      </w:pPr>
    </w:p>
    <w:p>
      <w:pPr>
        <w:rPr>
          <w:b/>
          <w:sz w:val="26"/>
          <w:szCs w:val="26"/>
          <w:lang w:val="it-IT"/>
        </w:rPr>
      </w:pPr>
    </w:p>
    <w:p>
      <w:pPr>
        <w:rPr>
          <w:b/>
          <w:sz w:val="26"/>
          <w:szCs w:val="26"/>
          <w:lang w:val="it-IT"/>
        </w:rPr>
      </w:pPr>
    </w:p>
    <w:p>
      <w:pPr>
        <w:rPr>
          <w:b/>
          <w:sz w:val="26"/>
          <w:szCs w:val="26"/>
          <w:lang w:val="it-IT"/>
        </w:rPr>
      </w:pPr>
    </w:p>
    <w:p>
      <w:pPr>
        <w:rPr>
          <w:b/>
          <w:sz w:val="26"/>
          <w:szCs w:val="26"/>
          <w:lang w:val="it-IT"/>
        </w:rPr>
      </w:pPr>
    </w:p>
    <w:p>
      <w:pPr>
        <w:rPr>
          <w:b/>
          <w:sz w:val="26"/>
          <w:szCs w:val="26"/>
          <w:lang w:val="it-IT"/>
        </w:rPr>
      </w:pPr>
    </w:p>
    <w:p>
      <w:pPr>
        <w:ind w:right="279"/>
        <w:jc w:val="both"/>
        <w:rPr>
          <w:b/>
          <w:color w:val="C00000"/>
          <w:sz w:val="26"/>
          <w:szCs w:val="26"/>
          <w:lang w:val="pt-BR"/>
        </w:rPr>
      </w:pPr>
    </w:p>
    <w:p>
      <w:pPr>
        <w:ind w:right="279"/>
        <w:rPr>
          <w:color w:val="C00000"/>
          <w:sz w:val="26"/>
          <w:szCs w:val="26"/>
          <w:lang w:val="it-IT"/>
        </w:rPr>
      </w:pPr>
    </w:p>
    <w:tbl>
      <w:tblPr>
        <w:tblStyle w:val="3"/>
        <w:tblW w:w="10269" w:type="dxa"/>
        <w:tblInd w:w="-522" w:type="dxa"/>
        <w:tblLayout w:type="autofit"/>
        <w:tblCellMar>
          <w:top w:w="0" w:type="dxa"/>
          <w:left w:w="108" w:type="dxa"/>
          <w:bottom w:w="0" w:type="dxa"/>
          <w:right w:w="108" w:type="dxa"/>
        </w:tblCellMar>
      </w:tblPr>
      <w:tblGrid>
        <w:gridCol w:w="4680"/>
        <w:gridCol w:w="5589"/>
      </w:tblGrid>
      <w:tr>
        <w:tblPrEx>
          <w:tblCellMar>
            <w:top w:w="0" w:type="dxa"/>
            <w:left w:w="108" w:type="dxa"/>
            <w:bottom w:w="0" w:type="dxa"/>
            <w:right w:w="108" w:type="dxa"/>
          </w:tblCellMar>
        </w:tblPrEx>
        <w:trPr>
          <w:trHeight w:val="1343" w:hRule="atLeast"/>
        </w:trPr>
        <w:tc>
          <w:tcPr>
            <w:tcW w:w="4680" w:type="dxa"/>
          </w:tcPr>
          <w:p>
            <w:pPr>
              <w:spacing w:after="0" w:line="240" w:lineRule="auto"/>
              <w:jc w:val="center"/>
              <w:rPr>
                <w:sz w:val="26"/>
                <w:szCs w:val="26"/>
                <w:lang w:val="it-IT"/>
              </w:rPr>
            </w:pPr>
            <w:r>
              <w:rPr>
                <w:sz w:val="26"/>
                <w:szCs w:val="26"/>
                <w:lang w:val="it-IT"/>
              </w:rPr>
              <w:t>S</w:t>
            </w:r>
            <w:r>
              <w:rPr>
                <w:sz w:val="26"/>
                <w:szCs w:val="26"/>
                <w:lang w:val="vi-VN"/>
              </w:rPr>
              <w:t>Ở GI</w:t>
            </w:r>
            <w:r>
              <w:rPr>
                <w:sz w:val="26"/>
                <w:szCs w:val="26"/>
                <w:lang w:val="it-IT"/>
              </w:rPr>
              <w:t xml:space="preserve">ÁO DỤC VÀ ĐÀO TẠO </w:t>
            </w:r>
          </w:p>
          <w:p>
            <w:pPr>
              <w:spacing w:after="0" w:line="240" w:lineRule="auto"/>
              <w:jc w:val="center"/>
              <w:rPr>
                <w:sz w:val="26"/>
                <w:szCs w:val="26"/>
                <w:lang w:val="it-IT"/>
              </w:rPr>
            </w:pPr>
            <w:r>
              <w:rPr>
                <w:sz w:val="26"/>
                <w:szCs w:val="26"/>
                <w:lang w:val="it-IT"/>
              </w:rPr>
              <w:t xml:space="preserve">THÀNH PHỐ </w:t>
            </w:r>
          </w:p>
          <w:p>
            <w:pPr>
              <w:spacing w:after="0" w:line="240" w:lineRule="auto"/>
              <w:jc w:val="center"/>
              <w:rPr>
                <w:b/>
                <w:bCs/>
                <w:sz w:val="26"/>
                <w:szCs w:val="26"/>
                <w:lang w:val="it-IT"/>
              </w:rPr>
            </w:pPr>
            <w:r>
              <w:rPr>
                <w:sz w:val="26"/>
                <w:szCs w:val="26"/>
                <w:lang w:eastAsia="en-US"/>
              </w:rPr>
              <mc:AlternateContent>
                <mc:Choice Requires="wps">
                  <w:drawing>
                    <wp:anchor distT="0" distB="0" distL="114300" distR="114300" simplePos="0" relativeHeight="251659264" behindDoc="0" locked="0" layoutInCell="1" allowOverlap="1">
                      <wp:simplePos x="0" y="0"/>
                      <wp:positionH relativeFrom="column">
                        <wp:posOffset>899795</wp:posOffset>
                      </wp:positionH>
                      <wp:positionV relativeFrom="paragraph">
                        <wp:posOffset>299085</wp:posOffset>
                      </wp:positionV>
                      <wp:extent cx="685800" cy="0"/>
                      <wp:effectExtent l="0" t="0" r="0" b="0"/>
                      <wp:wrapNone/>
                      <wp:docPr id="3"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23.55pt;height:0pt;width:54pt;z-index:251659264;mso-width-relative:page;mso-height-relative:page;" filled="f" stroked="t" coordsize="21600,21600" o:gfxdata="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rhgl3VAAAACQEAAA8AAAAAAAAAAQAgAAAAIgAA&#10;AGRycy9kb3ducmV2LnhtbFBLAQIUABQAAAAIAIdO4kBvm4fo0gEAAKwDAAAOAAAAAAAAAAEAIAAA&#10;ACQBAABkcnMvZTJvRG9jLnhtbFBLBQYAAAAABgAGAFkBAABoBQAAAAA=&#10;">
                      <v:fill on="f" focussize="0,0"/>
                      <v:stroke color="#000000" joinstyle="round"/>
                      <v:imagedata o:title=""/>
                      <o:lock v:ext="edit" aspectratio="f"/>
                    </v:line>
                  </w:pict>
                </mc:Fallback>
              </mc:AlternateContent>
            </w:r>
            <w:r>
              <w:rPr>
                <w:b/>
                <w:bCs/>
                <w:sz w:val="26"/>
                <w:szCs w:val="26"/>
                <w:lang w:val="it-IT"/>
              </w:rPr>
              <w:t xml:space="preserve">TRƯỜNG THPT </w:t>
            </w:r>
          </w:p>
        </w:tc>
        <w:tc>
          <w:tcPr>
            <w:tcW w:w="5589" w:type="dxa"/>
          </w:tcPr>
          <w:p>
            <w:pPr>
              <w:spacing w:after="0" w:line="240" w:lineRule="auto"/>
              <w:jc w:val="center"/>
              <w:rPr>
                <w:b/>
                <w:sz w:val="26"/>
                <w:szCs w:val="26"/>
              </w:rPr>
            </w:pPr>
            <w:r>
              <w:rPr>
                <w:b/>
                <w:sz w:val="26"/>
                <w:szCs w:val="26"/>
              </w:rPr>
              <w:t>ĐỀ KIỂM TRA GIỮAHỌC KÌ I</w:t>
            </w:r>
          </w:p>
          <w:p>
            <w:pPr>
              <w:spacing w:after="0" w:line="240" w:lineRule="auto"/>
              <w:jc w:val="center"/>
              <w:rPr>
                <w:b/>
                <w:sz w:val="26"/>
                <w:szCs w:val="26"/>
              </w:rPr>
            </w:pPr>
            <w:r>
              <w:rPr>
                <w:b/>
                <w:sz w:val="26"/>
                <w:szCs w:val="26"/>
              </w:rPr>
              <w:t xml:space="preserve"> NĂM HỌC 2022 – 20</w:t>
            </w:r>
            <w:r>
              <w:rPr>
                <w:b/>
                <w:sz w:val="26"/>
                <w:szCs w:val="26"/>
                <w:lang w:val="vi-VN"/>
              </w:rPr>
              <w:t>2</w:t>
            </w:r>
            <w:r>
              <w:rPr>
                <w:b/>
                <w:sz w:val="26"/>
                <w:szCs w:val="26"/>
              </w:rPr>
              <w:t>3</w:t>
            </w:r>
          </w:p>
          <w:p>
            <w:pPr>
              <w:spacing w:after="0" w:line="240" w:lineRule="auto"/>
              <w:jc w:val="center"/>
              <w:rPr>
                <w:b/>
                <w:sz w:val="26"/>
                <w:szCs w:val="26"/>
              </w:rPr>
            </w:pPr>
            <w:r>
              <w:rPr>
                <w:b/>
                <w:sz w:val="26"/>
                <w:szCs w:val="26"/>
              </w:rPr>
              <w:t xml:space="preserve">Môn: </w:t>
            </w:r>
            <w:r>
              <w:rPr>
                <w:b/>
                <w:bCs/>
                <w:sz w:val="26"/>
                <w:szCs w:val="26"/>
              </w:rPr>
              <w:t>Ngữ Văn</w:t>
            </w:r>
            <w:r>
              <w:rPr>
                <w:b/>
                <w:sz w:val="26"/>
                <w:szCs w:val="26"/>
              </w:rPr>
              <w:t xml:space="preserve"> - Khối: 10</w:t>
            </w:r>
          </w:p>
          <w:p>
            <w:pPr>
              <w:spacing w:after="0" w:line="240" w:lineRule="auto"/>
              <w:jc w:val="center"/>
              <w:rPr>
                <w:i/>
                <w:sz w:val="26"/>
                <w:szCs w:val="26"/>
              </w:rPr>
            </w:pPr>
            <w:r>
              <w:rPr>
                <w:b/>
                <w:sz w:val="26"/>
                <w:szCs w:val="26"/>
              </w:rPr>
              <w:t xml:space="preserve">Thời gian làm bài: 90 phút </w:t>
            </w:r>
          </w:p>
        </w:tc>
      </w:tr>
    </w:tbl>
    <w:p>
      <w:pPr>
        <w:spacing w:after="0" w:line="240" w:lineRule="auto"/>
        <w:jc w:val="center"/>
        <w:rPr>
          <w:b/>
          <w:bCs/>
          <w:sz w:val="26"/>
          <w:szCs w:val="26"/>
        </w:rPr>
      </w:pPr>
      <w:r>
        <w:rPr>
          <w:rFonts w:eastAsia="Times New Roman"/>
          <w:b/>
          <w:sz w:val="26"/>
          <w:szCs w:val="26"/>
        </w:rPr>
        <w:t xml:space="preserve">HƯỚNG DẪN CHẤM ĐỀ </w:t>
      </w:r>
      <w:r>
        <w:rPr>
          <w:b/>
          <w:bCs/>
          <w:sz w:val="26"/>
          <w:szCs w:val="26"/>
        </w:rPr>
        <w:t xml:space="preserve">KIỂM TRA GIỮA HỌC KÌ I </w:t>
      </w:r>
    </w:p>
    <w:p>
      <w:pPr>
        <w:spacing w:after="0" w:line="240" w:lineRule="auto"/>
        <w:jc w:val="center"/>
        <w:rPr>
          <w:b/>
          <w:bCs/>
          <w:sz w:val="26"/>
          <w:szCs w:val="26"/>
        </w:rPr>
      </w:pPr>
      <w:r>
        <w:rPr>
          <w:b/>
          <w:bCs/>
          <w:sz w:val="26"/>
          <w:szCs w:val="26"/>
        </w:rPr>
        <w:t>MÔN NGỮ VĂN, LỚP 10</w:t>
      </w:r>
    </w:p>
    <w:tbl>
      <w:tblPr>
        <w:tblStyle w:val="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693"/>
        <w:gridCol w:w="577"/>
        <w:gridCol w:w="7096"/>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shd w:val="clear" w:color="auto" w:fill="auto"/>
          </w:tcPr>
          <w:p>
            <w:pPr>
              <w:spacing w:before="40" w:after="20" w:line="240" w:lineRule="auto"/>
              <w:jc w:val="center"/>
              <w:rPr>
                <w:b/>
                <w:bCs/>
                <w:iCs/>
                <w:sz w:val="26"/>
                <w:szCs w:val="26"/>
              </w:rPr>
            </w:pPr>
            <w:r>
              <w:rPr>
                <w:b/>
                <w:bCs/>
                <w:iCs/>
                <w:sz w:val="26"/>
                <w:szCs w:val="26"/>
              </w:rPr>
              <w:t>Phần</w:t>
            </w:r>
          </w:p>
        </w:tc>
        <w:tc>
          <w:tcPr>
            <w:tcW w:w="577" w:type="dxa"/>
            <w:shd w:val="clear" w:color="auto" w:fill="auto"/>
          </w:tcPr>
          <w:p>
            <w:pPr>
              <w:spacing w:before="40" w:after="20" w:line="240" w:lineRule="auto"/>
              <w:jc w:val="center"/>
              <w:rPr>
                <w:b/>
                <w:bCs/>
                <w:iCs/>
                <w:sz w:val="26"/>
                <w:szCs w:val="26"/>
              </w:rPr>
            </w:pPr>
            <w:r>
              <w:rPr>
                <w:b/>
                <w:bCs/>
                <w:iCs/>
                <w:sz w:val="26"/>
                <w:szCs w:val="26"/>
              </w:rPr>
              <w:t>Câu</w:t>
            </w:r>
          </w:p>
        </w:tc>
        <w:tc>
          <w:tcPr>
            <w:tcW w:w="7096" w:type="dxa"/>
            <w:shd w:val="clear" w:color="auto" w:fill="auto"/>
          </w:tcPr>
          <w:p>
            <w:pPr>
              <w:spacing w:before="40" w:after="20" w:line="240" w:lineRule="auto"/>
              <w:jc w:val="center"/>
              <w:rPr>
                <w:b/>
                <w:bCs/>
                <w:iCs/>
                <w:sz w:val="26"/>
                <w:szCs w:val="26"/>
              </w:rPr>
            </w:pPr>
            <w:r>
              <w:rPr>
                <w:b/>
                <w:bCs/>
                <w:iCs/>
                <w:sz w:val="26"/>
                <w:szCs w:val="26"/>
              </w:rPr>
              <w:t>Nội dung</w:t>
            </w:r>
          </w:p>
        </w:tc>
        <w:tc>
          <w:tcPr>
            <w:tcW w:w="706" w:type="dxa"/>
            <w:shd w:val="clear" w:color="auto" w:fill="auto"/>
          </w:tcPr>
          <w:p>
            <w:pPr>
              <w:spacing w:before="40" w:after="20" w:line="240" w:lineRule="auto"/>
              <w:jc w:val="center"/>
              <w:rPr>
                <w:b/>
                <w:bCs/>
                <w:iCs/>
                <w:sz w:val="26"/>
                <w:szCs w:val="26"/>
              </w:rPr>
            </w:pPr>
            <w:r>
              <w:rPr>
                <w:b/>
                <w:bCs/>
                <w:iCs/>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shd w:val="clear" w:color="auto" w:fill="auto"/>
          </w:tcPr>
          <w:p>
            <w:pPr>
              <w:spacing w:before="40" w:after="20" w:line="240" w:lineRule="auto"/>
              <w:jc w:val="center"/>
              <w:rPr>
                <w:b/>
                <w:bCs/>
                <w:iCs/>
                <w:sz w:val="26"/>
                <w:szCs w:val="26"/>
              </w:rPr>
            </w:pPr>
            <w:r>
              <w:rPr>
                <w:b/>
                <w:bCs/>
                <w:iCs/>
                <w:sz w:val="26"/>
                <w:szCs w:val="26"/>
              </w:rPr>
              <w:t>I</w:t>
            </w:r>
          </w:p>
        </w:tc>
        <w:tc>
          <w:tcPr>
            <w:tcW w:w="577" w:type="dxa"/>
            <w:shd w:val="clear" w:color="auto" w:fill="auto"/>
          </w:tcPr>
          <w:p>
            <w:pPr>
              <w:spacing w:before="40" w:after="20" w:line="240" w:lineRule="auto"/>
              <w:jc w:val="center"/>
              <w:rPr>
                <w:b/>
                <w:bCs/>
                <w:iCs/>
                <w:sz w:val="26"/>
                <w:szCs w:val="26"/>
              </w:rPr>
            </w:pPr>
          </w:p>
        </w:tc>
        <w:tc>
          <w:tcPr>
            <w:tcW w:w="7096" w:type="dxa"/>
            <w:shd w:val="clear" w:color="auto" w:fill="auto"/>
          </w:tcPr>
          <w:p>
            <w:pPr>
              <w:spacing w:before="40" w:after="20" w:line="240" w:lineRule="auto"/>
              <w:rPr>
                <w:b/>
                <w:bCs/>
                <w:iCs/>
                <w:sz w:val="26"/>
                <w:szCs w:val="26"/>
              </w:rPr>
            </w:pPr>
            <w:r>
              <w:rPr>
                <w:b/>
                <w:bCs/>
                <w:iCs/>
                <w:sz w:val="26"/>
                <w:szCs w:val="26"/>
              </w:rPr>
              <w:t>ĐỌC HIỂU</w:t>
            </w:r>
          </w:p>
        </w:tc>
        <w:tc>
          <w:tcPr>
            <w:tcW w:w="706" w:type="dxa"/>
            <w:shd w:val="clear" w:color="auto" w:fill="auto"/>
          </w:tcPr>
          <w:p>
            <w:pPr>
              <w:spacing w:before="40" w:after="20" w:line="240" w:lineRule="auto"/>
              <w:jc w:val="center"/>
              <w:rPr>
                <w:b/>
                <w:bCs/>
                <w:iCs/>
                <w:sz w:val="26"/>
                <w:szCs w:val="26"/>
              </w:rPr>
            </w:pPr>
            <w:r>
              <w:rPr>
                <w:b/>
                <w:bCs/>
                <w:iCs/>
                <w:sz w:val="26"/>
                <w:szCs w:val="26"/>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restart"/>
            <w:shd w:val="clear" w:color="auto" w:fill="auto"/>
          </w:tcPr>
          <w:p>
            <w:pPr>
              <w:spacing w:before="40" w:after="20" w:line="240" w:lineRule="auto"/>
              <w:rPr>
                <w:iCs/>
                <w:sz w:val="26"/>
                <w:szCs w:val="26"/>
              </w:rPr>
            </w:pPr>
          </w:p>
          <w:p>
            <w:pPr>
              <w:spacing w:before="40" w:after="20" w:line="240" w:lineRule="auto"/>
              <w:rPr>
                <w:iCs/>
                <w:sz w:val="26"/>
                <w:szCs w:val="26"/>
              </w:rPr>
            </w:pPr>
          </w:p>
          <w:p>
            <w:pPr>
              <w:spacing w:before="40" w:after="20" w:line="240" w:lineRule="auto"/>
              <w:rPr>
                <w:iCs/>
                <w:sz w:val="26"/>
                <w:szCs w:val="26"/>
              </w:rPr>
            </w:pPr>
          </w:p>
          <w:p>
            <w:pPr>
              <w:spacing w:before="40" w:after="20" w:line="240" w:lineRule="auto"/>
              <w:rPr>
                <w:iCs/>
                <w:sz w:val="26"/>
                <w:szCs w:val="26"/>
              </w:rPr>
            </w:pPr>
          </w:p>
          <w:p>
            <w:pPr>
              <w:spacing w:before="40" w:after="20" w:line="240" w:lineRule="auto"/>
              <w:rPr>
                <w:iCs/>
                <w:sz w:val="26"/>
                <w:szCs w:val="26"/>
              </w:rPr>
            </w:pPr>
          </w:p>
          <w:p>
            <w:pPr>
              <w:spacing w:before="40" w:after="20" w:line="240" w:lineRule="auto"/>
              <w:rPr>
                <w:iCs/>
                <w:sz w:val="26"/>
                <w:szCs w:val="26"/>
              </w:rPr>
            </w:pPr>
          </w:p>
          <w:p>
            <w:pPr>
              <w:spacing w:before="40" w:after="20" w:line="240" w:lineRule="auto"/>
              <w:rPr>
                <w:iCs/>
                <w:sz w:val="26"/>
                <w:szCs w:val="26"/>
              </w:rPr>
            </w:pPr>
          </w:p>
          <w:p>
            <w:pPr>
              <w:spacing w:before="40" w:after="20" w:line="240" w:lineRule="auto"/>
              <w:rPr>
                <w:iCs/>
                <w:sz w:val="26"/>
                <w:szCs w:val="26"/>
              </w:rPr>
            </w:pPr>
          </w:p>
          <w:p>
            <w:pPr>
              <w:spacing w:before="40" w:after="20" w:line="240" w:lineRule="auto"/>
              <w:rPr>
                <w:iCs/>
                <w:sz w:val="26"/>
                <w:szCs w:val="26"/>
              </w:rPr>
            </w:pPr>
          </w:p>
          <w:p>
            <w:pPr>
              <w:spacing w:before="40" w:after="20" w:line="240" w:lineRule="auto"/>
              <w:rPr>
                <w:iCs/>
                <w:sz w:val="26"/>
                <w:szCs w:val="26"/>
              </w:rPr>
            </w:pPr>
          </w:p>
          <w:p>
            <w:pPr>
              <w:spacing w:before="40" w:after="20" w:line="240" w:lineRule="auto"/>
              <w:rPr>
                <w:iCs/>
                <w:sz w:val="26"/>
                <w:szCs w:val="26"/>
              </w:rPr>
            </w:pPr>
          </w:p>
          <w:p>
            <w:pPr>
              <w:spacing w:before="40" w:after="20" w:line="240" w:lineRule="auto"/>
              <w:rPr>
                <w:iCs/>
                <w:sz w:val="26"/>
                <w:szCs w:val="26"/>
              </w:rPr>
            </w:pPr>
          </w:p>
        </w:tc>
        <w:tc>
          <w:tcPr>
            <w:tcW w:w="577" w:type="dxa"/>
            <w:shd w:val="clear" w:color="auto" w:fill="auto"/>
          </w:tcPr>
          <w:p>
            <w:pPr>
              <w:spacing w:before="40" w:after="20" w:line="240" w:lineRule="auto"/>
              <w:jc w:val="center"/>
              <w:rPr>
                <w:b/>
                <w:bCs/>
                <w:iCs/>
                <w:sz w:val="26"/>
                <w:szCs w:val="26"/>
              </w:rPr>
            </w:pPr>
            <w:r>
              <w:rPr>
                <w:b/>
                <w:bCs/>
                <w:iCs/>
                <w:sz w:val="26"/>
                <w:szCs w:val="26"/>
              </w:rPr>
              <w:t>1</w:t>
            </w:r>
          </w:p>
        </w:tc>
        <w:tc>
          <w:tcPr>
            <w:tcW w:w="7096" w:type="dxa"/>
            <w:shd w:val="clear" w:color="auto" w:fill="auto"/>
          </w:tcPr>
          <w:p>
            <w:pPr>
              <w:spacing w:before="40" w:after="20" w:line="240" w:lineRule="auto"/>
              <w:jc w:val="both"/>
              <w:rPr>
                <w:iCs/>
                <w:sz w:val="26"/>
                <w:szCs w:val="26"/>
              </w:rPr>
            </w:pPr>
            <w:r>
              <w:rPr>
                <w:iCs/>
                <w:sz w:val="26"/>
                <w:szCs w:val="26"/>
              </w:rPr>
              <w:t>A</w:t>
            </w:r>
          </w:p>
        </w:tc>
        <w:tc>
          <w:tcPr>
            <w:tcW w:w="706" w:type="dxa"/>
            <w:shd w:val="clear" w:color="auto" w:fill="auto"/>
          </w:tcPr>
          <w:p>
            <w:pPr>
              <w:spacing w:before="40" w:after="20" w:line="240" w:lineRule="auto"/>
              <w:jc w:val="center"/>
              <w:rPr>
                <w:iCs/>
                <w:sz w:val="26"/>
                <w:szCs w:val="26"/>
              </w:rPr>
            </w:pPr>
            <w:r>
              <w:rPr>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spacing w:before="40" w:after="20" w:line="240" w:lineRule="auto"/>
              <w:rPr>
                <w:iCs/>
                <w:sz w:val="26"/>
                <w:szCs w:val="26"/>
              </w:rPr>
            </w:pPr>
          </w:p>
        </w:tc>
        <w:tc>
          <w:tcPr>
            <w:tcW w:w="577" w:type="dxa"/>
            <w:shd w:val="clear" w:color="auto" w:fill="auto"/>
          </w:tcPr>
          <w:p>
            <w:pPr>
              <w:spacing w:before="40" w:after="20" w:line="240" w:lineRule="auto"/>
              <w:jc w:val="center"/>
              <w:rPr>
                <w:b/>
                <w:bCs/>
                <w:iCs/>
                <w:sz w:val="26"/>
                <w:szCs w:val="26"/>
              </w:rPr>
            </w:pPr>
            <w:r>
              <w:rPr>
                <w:b/>
                <w:bCs/>
                <w:iCs/>
                <w:sz w:val="26"/>
                <w:szCs w:val="26"/>
              </w:rPr>
              <w:t>2</w:t>
            </w:r>
          </w:p>
        </w:tc>
        <w:tc>
          <w:tcPr>
            <w:tcW w:w="7096" w:type="dxa"/>
            <w:shd w:val="clear" w:color="auto" w:fill="auto"/>
          </w:tcPr>
          <w:p>
            <w:pPr>
              <w:spacing w:before="40" w:after="20" w:line="240" w:lineRule="auto"/>
              <w:jc w:val="both"/>
              <w:rPr>
                <w:iCs/>
                <w:sz w:val="26"/>
                <w:szCs w:val="26"/>
              </w:rPr>
            </w:pPr>
            <w:r>
              <w:rPr>
                <w:iCs/>
                <w:sz w:val="26"/>
                <w:szCs w:val="26"/>
              </w:rPr>
              <w:t>B</w:t>
            </w:r>
          </w:p>
        </w:tc>
        <w:tc>
          <w:tcPr>
            <w:tcW w:w="706" w:type="dxa"/>
            <w:shd w:val="clear" w:color="auto" w:fill="auto"/>
          </w:tcPr>
          <w:p>
            <w:pPr>
              <w:spacing w:before="40" w:after="20" w:line="240" w:lineRule="auto"/>
              <w:jc w:val="center"/>
              <w:rPr>
                <w:iCs/>
                <w:sz w:val="26"/>
                <w:szCs w:val="26"/>
              </w:rPr>
            </w:pPr>
            <w:r>
              <w:rPr>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spacing w:before="40" w:after="20" w:line="240" w:lineRule="auto"/>
              <w:rPr>
                <w:iCs/>
                <w:sz w:val="26"/>
                <w:szCs w:val="26"/>
              </w:rPr>
            </w:pPr>
          </w:p>
        </w:tc>
        <w:tc>
          <w:tcPr>
            <w:tcW w:w="577" w:type="dxa"/>
            <w:shd w:val="clear" w:color="auto" w:fill="auto"/>
          </w:tcPr>
          <w:p>
            <w:pPr>
              <w:spacing w:before="40" w:after="20" w:line="240" w:lineRule="auto"/>
              <w:jc w:val="center"/>
              <w:rPr>
                <w:b/>
                <w:bCs/>
                <w:iCs/>
                <w:sz w:val="26"/>
                <w:szCs w:val="26"/>
              </w:rPr>
            </w:pPr>
            <w:r>
              <w:rPr>
                <w:b/>
                <w:bCs/>
                <w:iCs/>
                <w:sz w:val="26"/>
                <w:szCs w:val="26"/>
              </w:rPr>
              <w:t>3</w:t>
            </w:r>
          </w:p>
        </w:tc>
        <w:tc>
          <w:tcPr>
            <w:tcW w:w="7096" w:type="dxa"/>
            <w:shd w:val="clear" w:color="auto" w:fill="auto"/>
          </w:tcPr>
          <w:p>
            <w:pPr>
              <w:spacing w:before="40" w:after="20" w:line="240" w:lineRule="auto"/>
              <w:jc w:val="both"/>
              <w:rPr>
                <w:iCs/>
                <w:sz w:val="26"/>
                <w:szCs w:val="26"/>
              </w:rPr>
            </w:pPr>
            <w:r>
              <w:rPr>
                <w:iCs/>
                <w:sz w:val="26"/>
                <w:szCs w:val="26"/>
              </w:rPr>
              <w:t>B</w:t>
            </w:r>
          </w:p>
        </w:tc>
        <w:tc>
          <w:tcPr>
            <w:tcW w:w="706" w:type="dxa"/>
            <w:shd w:val="clear" w:color="auto" w:fill="auto"/>
          </w:tcPr>
          <w:p>
            <w:pPr>
              <w:spacing w:before="40" w:after="20" w:line="240" w:lineRule="auto"/>
              <w:jc w:val="center"/>
              <w:rPr>
                <w:iCs/>
                <w:sz w:val="26"/>
                <w:szCs w:val="26"/>
              </w:rPr>
            </w:pPr>
            <w:r>
              <w:rPr>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spacing w:before="40" w:after="20" w:line="240" w:lineRule="auto"/>
              <w:rPr>
                <w:iCs/>
                <w:sz w:val="26"/>
                <w:szCs w:val="26"/>
              </w:rPr>
            </w:pPr>
          </w:p>
        </w:tc>
        <w:tc>
          <w:tcPr>
            <w:tcW w:w="577" w:type="dxa"/>
            <w:shd w:val="clear" w:color="auto" w:fill="auto"/>
          </w:tcPr>
          <w:p>
            <w:pPr>
              <w:spacing w:before="40" w:after="20" w:line="240" w:lineRule="auto"/>
              <w:jc w:val="center"/>
              <w:rPr>
                <w:b/>
                <w:bCs/>
                <w:iCs/>
                <w:sz w:val="26"/>
                <w:szCs w:val="26"/>
              </w:rPr>
            </w:pPr>
            <w:r>
              <w:rPr>
                <w:b/>
                <w:bCs/>
                <w:iCs/>
                <w:sz w:val="26"/>
                <w:szCs w:val="26"/>
              </w:rPr>
              <w:t>4</w:t>
            </w:r>
          </w:p>
        </w:tc>
        <w:tc>
          <w:tcPr>
            <w:tcW w:w="7096" w:type="dxa"/>
            <w:shd w:val="clear" w:color="auto" w:fill="auto"/>
          </w:tcPr>
          <w:p>
            <w:pPr>
              <w:spacing w:before="40" w:after="20" w:line="240" w:lineRule="auto"/>
              <w:jc w:val="both"/>
              <w:rPr>
                <w:sz w:val="26"/>
                <w:szCs w:val="26"/>
              </w:rPr>
            </w:pPr>
            <w:r>
              <w:rPr>
                <w:sz w:val="26"/>
                <w:szCs w:val="26"/>
              </w:rPr>
              <w:t>A</w:t>
            </w:r>
          </w:p>
        </w:tc>
        <w:tc>
          <w:tcPr>
            <w:tcW w:w="706" w:type="dxa"/>
            <w:shd w:val="clear" w:color="auto" w:fill="auto"/>
          </w:tcPr>
          <w:p>
            <w:pPr>
              <w:spacing w:before="40" w:after="20" w:line="240" w:lineRule="auto"/>
              <w:jc w:val="center"/>
              <w:rPr>
                <w:iCs/>
                <w:sz w:val="26"/>
                <w:szCs w:val="26"/>
              </w:rPr>
            </w:pPr>
            <w:r>
              <w:rPr>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spacing w:before="40" w:after="20" w:line="240" w:lineRule="auto"/>
              <w:rPr>
                <w:iCs/>
                <w:sz w:val="26"/>
                <w:szCs w:val="26"/>
              </w:rPr>
            </w:pPr>
          </w:p>
        </w:tc>
        <w:tc>
          <w:tcPr>
            <w:tcW w:w="577" w:type="dxa"/>
            <w:shd w:val="clear" w:color="auto" w:fill="auto"/>
          </w:tcPr>
          <w:p>
            <w:pPr>
              <w:spacing w:before="40" w:after="20" w:line="240" w:lineRule="auto"/>
              <w:jc w:val="center"/>
              <w:rPr>
                <w:b/>
                <w:bCs/>
                <w:iCs/>
                <w:sz w:val="26"/>
                <w:szCs w:val="26"/>
              </w:rPr>
            </w:pPr>
            <w:r>
              <w:rPr>
                <w:b/>
                <w:bCs/>
                <w:iCs/>
                <w:sz w:val="26"/>
                <w:szCs w:val="26"/>
              </w:rPr>
              <w:t>5</w:t>
            </w:r>
          </w:p>
        </w:tc>
        <w:tc>
          <w:tcPr>
            <w:tcW w:w="7096" w:type="dxa"/>
            <w:shd w:val="clear" w:color="auto" w:fill="auto"/>
          </w:tcPr>
          <w:p>
            <w:pPr>
              <w:spacing w:before="40" w:after="20" w:line="240" w:lineRule="auto"/>
              <w:jc w:val="both"/>
              <w:rPr>
                <w:sz w:val="26"/>
                <w:szCs w:val="26"/>
              </w:rPr>
            </w:pPr>
            <w:r>
              <w:rPr>
                <w:sz w:val="26"/>
                <w:szCs w:val="26"/>
              </w:rPr>
              <w:t>D</w:t>
            </w:r>
          </w:p>
        </w:tc>
        <w:tc>
          <w:tcPr>
            <w:tcW w:w="706" w:type="dxa"/>
            <w:shd w:val="clear" w:color="auto" w:fill="auto"/>
          </w:tcPr>
          <w:p>
            <w:pPr>
              <w:spacing w:before="40" w:after="20" w:line="240" w:lineRule="auto"/>
              <w:jc w:val="center"/>
              <w:rPr>
                <w:iCs/>
                <w:sz w:val="26"/>
                <w:szCs w:val="26"/>
              </w:rPr>
            </w:pPr>
            <w:r>
              <w:rPr>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spacing w:before="40" w:after="20" w:line="240" w:lineRule="auto"/>
              <w:rPr>
                <w:iCs/>
                <w:sz w:val="26"/>
                <w:szCs w:val="26"/>
              </w:rPr>
            </w:pPr>
          </w:p>
        </w:tc>
        <w:tc>
          <w:tcPr>
            <w:tcW w:w="577" w:type="dxa"/>
            <w:shd w:val="clear" w:color="auto" w:fill="auto"/>
          </w:tcPr>
          <w:p>
            <w:pPr>
              <w:spacing w:before="40" w:after="20" w:line="240" w:lineRule="auto"/>
              <w:jc w:val="center"/>
              <w:rPr>
                <w:b/>
                <w:bCs/>
                <w:iCs/>
                <w:sz w:val="26"/>
                <w:szCs w:val="26"/>
              </w:rPr>
            </w:pPr>
            <w:r>
              <w:rPr>
                <w:b/>
                <w:bCs/>
                <w:iCs/>
                <w:sz w:val="26"/>
                <w:szCs w:val="26"/>
              </w:rPr>
              <w:t>6</w:t>
            </w:r>
          </w:p>
        </w:tc>
        <w:tc>
          <w:tcPr>
            <w:tcW w:w="7096" w:type="dxa"/>
            <w:shd w:val="clear" w:color="auto" w:fill="auto"/>
          </w:tcPr>
          <w:p>
            <w:pPr>
              <w:spacing w:before="40" w:after="20" w:line="240" w:lineRule="auto"/>
              <w:jc w:val="both"/>
              <w:rPr>
                <w:sz w:val="26"/>
                <w:szCs w:val="26"/>
              </w:rPr>
            </w:pPr>
            <w:r>
              <w:rPr>
                <w:sz w:val="26"/>
                <w:szCs w:val="26"/>
              </w:rPr>
              <w:t>C</w:t>
            </w:r>
          </w:p>
        </w:tc>
        <w:tc>
          <w:tcPr>
            <w:tcW w:w="706" w:type="dxa"/>
            <w:shd w:val="clear" w:color="auto" w:fill="auto"/>
          </w:tcPr>
          <w:p>
            <w:pPr>
              <w:spacing w:before="40" w:after="20" w:line="240" w:lineRule="auto"/>
              <w:jc w:val="center"/>
              <w:rPr>
                <w:iCs/>
                <w:sz w:val="26"/>
                <w:szCs w:val="26"/>
              </w:rPr>
            </w:pPr>
            <w:r>
              <w:rPr>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spacing w:before="40" w:after="20" w:line="240" w:lineRule="auto"/>
              <w:rPr>
                <w:iCs/>
                <w:sz w:val="26"/>
                <w:szCs w:val="26"/>
              </w:rPr>
            </w:pPr>
          </w:p>
        </w:tc>
        <w:tc>
          <w:tcPr>
            <w:tcW w:w="577" w:type="dxa"/>
            <w:shd w:val="clear" w:color="auto" w:fill="auto"/>
          </w:tcPr>
          <w:p>
            <w:pPr>
              <w:spacing w:before="40" w:after="20" w:line="240" w:lineRule="auto"/>
              <w:jc w:val="center"/>
              <w:rPr>
                <w:b/>
                <w:bCs/>
                <w:iCs/>
                <w:sz w:val="26"/>
                <w:szCs w:val="26"/>
              </w:rPr>
            </w:pPr>
            <w:r>
              <w:rPr>
                <w:b/>
                <w:bCs/>
                <w:iCs/>
                <w:sz w:val="26"/>
                <w:szCs w:val="26"/>
              </w:rPr>
              <w:t>7</w:t>
            </w:r>
          </w:p>
        </w:tc>
        <w:tc>
          <w:tcPr>
            <w:tcW w:w="7096" w:type="dxa"/>
            <w:shd w:val="clear" w:color="auto" w:fill="auto"/>
          </w:tcPr>
          <w:p>
            <w:pPr>
              <w:spacing w:before="40" w:after="20" w:line="240" w:lineRule="auto"/>
              <w:jc w:val="both"/>
              <w:rPr>
                <w:sz w:val="26"/>
                <w:szCs w:val="26"/>
              </w:rPr>
            </w:pPr>
            <w:r>
              <w:rPr>
                <w:sz w:val="26"/>
                <w:szCs w:val="26"/>
              </w:rPr>
              <w:t>D</w:t>
            </w:r>
          </w:p>
        </w:tc>
        <w:tc>
          <w:tcPr>
            <w:tcW w:w="706" w:type="dxa"/>
            <w:shd w:val="clear" w:color="auto" w:fill="auto"/>
          </w:tcPr>
          <w:p>
            <w:pPr>
              <w:spacing w:before="40" w:after="20" w:line="240" w:lineRule="auto"/>
              <w:jc w:val="center"/>
              <w:rPr>
                <w:iCs/>
                <w:sz w:val="26"/>
                <w:szCs w:val="26"/>
              </w:rPr>
            </w:pPr>
            <w:r>
              <w:rPr>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spacing w:before="40" w:after="20" w:line="240" w:lineRule="auto"/>
              <w:rPr>
                <w:iCs/>
                <w:sz w:val="26"/>
                <w:szCs w:val="26"/>
              </w:rPr>
            </w:pPr>
          </w:p>
        </w:tc>
        <w:tc>
          <w:tcPr>
            <w:tcW w:w="577" w:type="dxa"/>
            <w:shd w:val="clear" w:color="auto" w:fill="auto"/>
          </w:tcPr>
          <w:p>
            <w:pPr>
              <w:spacing w:before="40" w:after="20" w:line="240" w:lineRule="auto"/>
              <w:jc w:val="center"/>
              <w:rPr>
                <w:b/>
                <w:bCs/>
                <w:iCs/>
                <w:sz w:val="26"/>
                <w:szCs w:val="26"/>
              </w:rPr>
            </w:pPr>
            <w:r>
              <w:rPr>
                <w:b/>
                <w:bCs/>
                <w:iCs/>
                <w:sz w:val="26"/>
                <w:szCs w:val="26"/>
              </w:rPr>
              <w:t>8</w:t>
            </w:r>
          </w:p>
        </w:tc>
        <w:tc>
          <w:tcPr>
            <w:tcW w:w="7096" w:type="dxa"/>
            <w:shd w:val="clear" w:color="auto" w:fill="auto"/>
          </w:tcPr>
          <w:p>
            <w:pPr>
              <w:spacing w:after="0" w:line="360" w:lineRule="auto"/>
              <w:jc w:val="both"/>
              <w:rPr>
                <w:sz w:val="26"/>
                <w:szCs w:val="26"/>
              </w:rPr>
            </w:pPr>
            <w:r>
              <w:rPr>
                <w:sz w:val="26"/>
                <w:szCs w:val="26"/>
              </w:rPr>
              <w:t xml:space="preserve">Nêu 2 chi tiết thần kì của văn bản: </w:t>
            </w:r>
          </w:p>
          <w:p>
            <w:pPr>
              <w:spacing w:after="0" w:line="360" w:lineRule="auto"/>
              <w:jc w:val="both"/>
              <w:rPr>
                <w:sz w:val="26"/>
                <w:szCs w:val="26"/>
              </w:rPr>
            </w:pPr>
            <w:r>
              <w:rPr>
                <w:sz w:val="26"/>
                <w:szCs w:val="26"/>
              </w:rPr>
              <w:t>+ Cành sồi biến thành vàng; quả táo biến thành vàng</w:t>
            </w:r>
          </w:p>
          <w:p>
            <w:pPr>
              <w:spacing w:after="0" w:line="360" w:lineRule="auto"/>
              <w:jc w:val="both"/>
              <w:rPr>
                <w:sz w:val="26"/>
                <w:szCs w:val="26"/>
              </w:rPr>
            </w:pPr>
            <w:r>
              <w:rPr>
                <w:sz w:val="26"/>
                <w:szCs w:val="26"/>
              </w:rPr>
              <w:t>+ Thức ăn, thức uống biến thành vàng</w:t>
            </w:r>
          </w:p>
          <w:p>
            <w:pPr>
              <w:spacing w:after="0" w:line="360" w:lineRule="auto"/>
              <w:jc w:val="both"/>
              <w:rPr>
                <w:sz w:val="26"/>
                <w:szCs w:val="26"/>
              </w:rPr>
            </w:pPr>
            <w:r>
              <w:rPr>
                <w:sz w:val="26"/>
                <w:szCs w:val="26"/>
              </w:rPr>
              <w:t>+ Dòng nước sông Pác-tôn</w:t>
            </w:r>
          </w:p>
          <w:p>
            <w:pPr>
              <w:spacing w:before="40" w:after="20" w:line="240" w:lineRule="auto"/>
              <w:jc w:val="both"/>
              <w:rPr>
                <w:sz w:val="26"/>
                <w:szCs w:val="26"/>
              </w:rPr>
            </w:pPr>
            <w:r>
              <w:rPr>
                <w:sz w:val="26"/>
                <w:szCs w:val="26"/>
              </w:rPr>
              <w:t>Tác dụng của chi tiết thần kì đối với văn bản: Thúc đẩy sự phát triển của cốt truyện; tạo nên sự li kì hấp dẫn cho câu chuyện; đây chính là "sức mạnh" của các chi tiết thần kì, chi tiết thần kì còn thể hiện trí tưởng trượng kì diệu của người cổ đại.</w:t>
            </w:r>
          </w:p>
        </w:tc>
        <w:tc>
          <w:tcPr>
            <w:tcW w:w="706" w:type="dxa"/>
            <w:shd w:val="clear" w:color="auto" w:fill="auto"/>
          </w:tcPr>
          <w:p>
            <w:pPr>
              <w:spacing w:before="40" w:after="20" w:line="240" w:lineRule="auto"/>
              <w:jc w:val="center"/>
              <w:rPr>
                <w:iCs/>
                <w:sz w:val="26"/>
                <w:szCs w:val="26"/>
              </w:rPr>
            </w:pPr>
            <w:r>
              <w:rPr>
                <w:iCs/>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spacing w:before="40" w:after="20" w:line="240" w:lineRule="auto"/>
              <w:rPr>
                <w:iCs/>
                <w:sz w:val="26"/>
                <w:szCs w:val="26"/>
              </w:rPr>
            </w:pPr>
          </w:p>
        </w:tc>
        <w:tc>
          <w:tcPr>
            <w:tcW w:w="577" w:type="dxa"/>
            <w:shd w:val="clear" w:color="auto" w:fill="auto"/>
          </w:tcPr>
          <w:p>
            <w:pPr>
              <w:spacing w:before="40" w:after="20" w:line="240" w:lineRule="auto"/>
              <w:jc w:val="center"/>
              <w:rPr>
                <w:b/>
                <w:bCs/>
                <w:iCs/>
                <w:sz w:val="26"/>
                <w:szCs w:val="26"/>
              </w:rPr>
            </w:pPr>
            <w:r>
              <w:rPr>
                <w:b/>
                <w:bCs/>
                <w:iCs/>
                <w:sz w:val="26"/>
                <w:szCs w:val="26"/>
              </w:rPr>
              <w:t>9</w:t>
            </w:r>
          </w:p>
        </w:tc>
        <w:tc>
          <w:tcPr>
            <w:tcW w:w="7096" w:type="dxa"/>
            <w:shd w:val="clear" w:color="auto" w:fill="auto"/>
          </w:tcPr>
          <w:p>
            <w:pPr>
              <w:spacing w:after="0" w:line="360" w:lineRule="auto"/>
              <w:jc w:val="both"/>
              <w:rPr>
                <w:sz w:val="26"/>
                <w:szCs w:val="26"/>
              </w:rPr>
            </w:pPr>
            <w:r>
              <w:rPr>
                <w:sz w:val="26"/>
                <w:szCs w:val="26"/>
              </w:rPr>
              <w:t xml:space="preserve">Thông điệp mà người xưa muốn gửi gắm qua văn bản: </w:t>
            </w:r>
          </w:p>
          <w:p>
            <w:pPr>
              <w:spacing w:after="0" w:line="360" w:lineRule="auto"/>
              <w:jc w:val="both"/>
              <w:rPr>
                <w:sz w:val="26"/>
                <w:szCs w:val="26"/>
              </w:rPr>
            </w:pPr>
            <w:r>
              <w:rPr>
                <w:sz w:val="26"/>
                <w:szCs w:val="26"/>
              </w:rPr>
              <w:t>+ Đừng sống tham lam, ham muốn ích kỉ.</w:t>
            </w:r>
          </w:p>
          <w:p>
            <w:pPr>
              <w:spacing w:after="0" w:line="360" w:lineRule="auto"/>
              <w:jc w:val="both"/>
              <w:rPr>
                <w:sz w:val="26"/>
                <w:szCs w:val="26"/>
              </w:rPr>
            </w:pPr>
            <w:r>
              <w:rPr>
                <w:sz w:val="26"/>
                <w:szCs w:val="26"/>
              </w:rPr>
              <w:t>+ Phải sống bằng sức lao động chân chính của bản thân để đạt được hạnh phúc trọn vẹn.</w:t>
            </w:r>
          </w:p>
          <w:p>
            <w:pPr>
              <w:spacing w:before="40" w:after="20" w:line="240" w:lineRule="auto"/>
              <w:jc w:val="both"/>
              <w:rPr>
                <w:sz w:val="26"/>
                <w:szCs w:val="26"/>
              </w:rPr>
            </w:pPr>
            <w:r>
              <w:rPr>
                <w:sz w:val="26"/>
                <w:szCs w:val="26"/>
              </w:rPr>
              <w:t>+ Nếu luôn tham lam, tranh giành lợi lộc sẽ chịu những hậu quả thích đáng.</w:t>
            </w:r>
          </w:p>
        </w:tc>
        <w:tc>
          <w:tcPr>
            <w:tcW w:w="706" w:type="dxa"/>
            <w:shd w:val="clear" w:color="auto" w:fill="auto"/>
          </w:tcPr>
          <w:p>
            <w:pPr>
              <w:spacing w:before="40" w:after="20" w:line="240" w:lineRule="auto"/>
              <w:jc w:val="center"/>
              <w:rPr>
                <w:iCs/>
                <w:sz w:val="26"/>
                <w:szCs w:val="26"/>
              </w:rPr>
            </w:pPr>
            <w:r>
              <w:rPr>
                <w:iCs/>
                <w:sz w:val="26"/>
                <w:szCs w:val="26"/>
              </w:rPr>
              <w:t xml:space="preserv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spacing w:before="40" w:after="20" w:line="240" w:lineRule="auto"/>
              <w:rPr>
                <w:iCs/>
                <w:sz w:val="26"/>
                <w:szCs w:val="26"/>
              </w:rPr>
            </w:pPr>
          </w:p>
        </w:tc>
        <w:tc>
          <w:tcPr>
            <w:tcW w:w="577" w:type="dxa"/>
            <w:shd w:val="clear" w:color="auto" w:fill="auto"/>
          </w:tcPr>
          <w:p>
            <w:pPr>
              <w:spacing w:before="40" w:after="20" w:line="240" w:lineRule="auto"/>
              <w:jc w:val="center"/>
              <w:rPr>
                <w:b/>
                <w:bCs/>
                <w:iCs/>
                <w:sz w:val="26"/>
                <w:szCs w:val="26"/>
              </w:rPr>
            </w:pPr>
            <w:r>
              <w:rPr>
                <w:b/>
                <w:bCs/>
                <w:iCs/>
                <w:sz w:val="26"/>
                <w:szCs w:val="26"/>
              </w:rPr>
              <w:t>10</w:t>
            </w:r>
          </w:p>
        </w:tc>
        <w:tc>
          <w:tcPr>
            <w:tcW w:w="7096" w:type="dxa"/>
            <w:shd w:val="clear" w:color="auto" w:fill="auto"/>
          </w:tcPr>
          <w:p>
            <w:pPr>
              <w:spacing w:after="0" w:line="360" w:lineRule="auto"/>
              <w:jc w:val="both"/>
              <w:rPr>
                <w:i/>
                <w:iCs/>
                <w:sz w:val="26"/>
                <w:szCs w:val="26"/>
              </w:rPr>
            </w:pPr>
            <w:r>
              <w:rPr>
                <w:sz w:val="26"/>
                <w:szCs w:val="26"/>
              </w:rPr>
              <w:t>Quan điểm</w:t>
            </w:r>
            <w:r>
              <w:rPr>
                <w:i/>
                <w:iCs/>
                <w:sz w:val="26"/>
                <w:szCs w:val="26"/>
              </w:rPr>
              <w:t>: “Hạnh phúc không thể xây dựng bằng ước muốn tham lam”</w:t>
            </w:r>
          </w:p>
          <w:p>
            <w:pPr>
              <w:spacing w:after="0" w:line="360" w:lineRule="auto"/>
              <w:ind w:firstLine="771"/>
              <w:jc w:val="both"/>
              <w:rPr>
                <w:sz w:val="26"/>
                <w:szCs w:val="26"/>
              </w:rPr>
            </w:pPr>
            <w:r>
              <w:rPr>
                <w:sz w:val="26"/>
                <w:szCs w:val="26"/>
              </w:rPr>
              <w:t xml:space="preserve">Hạnh phúc là phạm trù tinh thần, vàng bạc là phạm trù vật chất. Dù cuộc sống tinh thần của con người có được một phần nhờ vào sự đầy đủ của vật chất nhưng tham lam vô độ chỉ khiến con người rơi vào bi kịch. </w:t>
            </w:r>
          </w:p>
          <w:p>
            <w:pPr>
              <w:spacing w:after="0" w:line="360" w:lineRule="auto"/>
              <w:ind w:firstLine="771"/>
              <w:jc w:val="both"/>
              <w:rPr>
                <w:sz w:val="26"/>
                <w:szCs w:val="26"/>
              </w:rPr>
            </w:pPr>
            <w:r>
              <w:rPr>
                <w:sz w:val="26"/>
                <w:szCs w:val="26"/>
              </w:rPr>
              <w:t>Ước muốn cao đẹp, sống hết mình vì đam mê chính đáng mới đem lại hạnh phúc.</w:t>
            </w:r>
          </w:p>
          <w:p>
            <w:pPr>
              <w:spacing w:before="40" w:after="20" w:line="240" w:lineRule="auto"/>
              <w:jc w:val="both"/>
              <w:rPr>
                <w:sz w:val="26"/>
                <w:szCs w:val="26"/>
              </w:rPr>
            </w:pPr>
            <w:r>
              <w:rPr>
                <w:sz w:val="26"/>
                <w:szCs w:val="26"/>
              </w:rPr>
              <w:t>Tham lam vô độ không thể đạt được hạnh phúc.</w:t>
            </w:r>
          </w:p>
        </w:tc>
        <w:tc>
          <w:tcPr>
            <w:tcW w:w="706" w:type="dxa"/>
            <w:shd w:val="clear" w:color="auto" w:fill="auto"/>
          </w:tcPr>
          <w:p>
            <w:pPr>
              <w:spacing w:before="40" w:after="20" w:line="240" w:lineRule="auto"/>
              <w:jc w:val="center"/>
              <w:rPr>
                <w:iCs/>
                <w:sz w:val="26"/>
                <w:szCs w:val="26"/>
              </w:rPr>
            </w:pPr>
            <w:r>
              <w:rPr>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restart"/>
            <w:shd w:val="clear" w:color="auto" w:fill="auto"/>
          </w:tcPr>
          <w:p>
            <w:pPr>
              <w:spacing w:before="40" w:after="20" w:line="240" w:lineRule="auto"/>
              <w:jc w:val="center"/>
              <w:rPr>
                <w:b/>
                <w:bCs/>
                <w:iCs/>
                <w:sz w:val="26"/>
                <w:szCs w:val="26"/>
              </w:rPr>
            </w:pPr>
            <w:r>
              <w:rPr>
                <w:b/>
                <w:bCs/>
                <w:iCs/>
                <w:sz w:val="26"/>
                <w:szCs w:val="26"/>
              </w:rPr>
              <w:t>II</w:t>
            </w:r>
          </w:p>
        </w:tc>
        <w:tc>
          <w:tcPr>
            <w:tcW w:w="577" w:type="dxa"/>
            <w:shd w:val="clear" w:color="auto" w:fill="auto"/>
          </w:tcPr>
          <w:p>
            <w:pPr>
              <w:spacing w:before="40" w:after="20" w:line="240" w:lineRule="auto"/>
              <w:jc w:val="center"/>
              <w:rPr>
                <w:b/>
                <w:bCs/>
                <w:iCs/>
                <w:sz w:val="26"/>
                <w:szCs w:val="26"/>
              </w:rPr>
            </w:pPr>
          </w:p>
        </w:tc>
        <w:tc>
          <w:tcPr>
            <w:tcW w:w="7096" w:type="dxa"/>
            <w:shd w:val="clear" w:color="auto" w:fill="auto"/>
          </w:tcPr>
          <w:p>
            <w:pPr>
              <w:spacing w:before="40" w:after="20" w:line="240" w:lineRule="auto"/>
              <w:jc w:val="both"/>
              <w:rPr>
                <w:b/>
                <w:bCs/>
                <w:iCs/>
                <w:sz w:val="26"/>
                <w:szCs w:val="26"/>
              </w:rPr>
            </w:pPr>
            <w:r>
              <w:rPr>
                <w:b/>
                <w:bCs/>
                <w:iCs/>
                <w:sz w:val="26"/>
                <w:szCs w:val="26"/>
              </w:rPr>
              <w:t>VIẾT</w:t>
            </w:r>
          </w:p>
        </w:tc>
        <w:tc>
          <w:tcPr>
            <w:tcW w:w="706" w:type="dxa"/>
            <w:shd w:val="clear" w:color="auto" w:fill="auto"/>
          </w:tcPr>
          <w:p>
            <w:pPr>
              <w:spacing w:before="40" w:after="20" w:line="240" w:lineRule="auto"/>
              <w:jc w:val="center"/>
              <w:rPr>
                <w:b/>
                <w:bCs/>
                <w:iCs/>
                <w:sz w:val="26"/>
                <w:szCs w:val="26"/>
              </w:rPr>
            </w:pPr>
            <w:r>
              <w:rPr>
                <w:b/>
                <w:bCs/>
                <w:iCs/>
                <w:sz w:val="26"/>
                <w:szCs w:val="26"/>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spacing w:before="40" w:after="20" w:line="240" w:lineRule="auto"/>
              <w:rPr>
                <w:iCs/>
                <w:sz w:val="26"/>
                <w:szCs w:val="26"/>
              </w:rPr>
            </w:pPr>
          </w:p>
        </w:tc>
        <w:tc>
          <w:tcPr>
            <w:tcW w:w="577" w:type="dxa"/>
            <w:shd w:val="clear" w:color="auto" w:fill="auto"/>
          </w:tcPr>
          <w:p>
            <w:pPr>
              <w:spacing w:before="40" w:after="20" w:line="240" w:lineRule="auto"/>
              <w:jc w:val="center"/>
              <w:rPr>
                <w:b/>
                <w:bCs/>
                <w:iCs/>
                <w:sz w:val="26"/>
                <w:szCs w:val="26"/>
              </w:rPr>
            </w:pPr>
          </w:p>
        </w:tc>
        <w:tc>
          <w:tcPr>
            <w:tcW w:w="7096" w:type="dxa"/>
            <w:shd w:val="clear" w:color="auto" w:fill="auto"/>
          </w:tcPr>
          <w:p>
            <w:pPr>
              <w:spacing w:before="40" w:after="20" w:line="240" w:lineRule="auto"/>
              <w:jc w:val="both"/>
              <w:rPr>
                <w:i/>
                <w:iCs/>
                <w:sz w:val="26"/>
                <w:szCs w:val="26"/>
              </w:rPr>
            </w:pPr>
            <w:r>
              <w:rPr>
                <w:i/>
                <w:iCs/>
                <w:sz w:val="26"/>
                <w:szCs w:val="26"/>
              </w:rPr>
              <w:t>a</w:t>
            </w:r>
            <w:r>
              <w:rPr>
                <w:sz w:val="26"/>
                <w:szCs w:val="26"/>
              </w:rPr>
              <w:t>.</w:t>
            </w:r>
            <w:r>
              <w:rPr>
                <w:i/>
                <w:iCs/>
                <w:sz w:val="26"/>
                <w:szCs w:val="26"/>
              </w:rPr>
              <w:t xml:space="preserve"> Đảm bảo cấu trúc bài nghị luận</w:t>
            </w:r>
          </w:p>
          <w:p>
            <w:pPr>
              <w:spacing w:before="40" w:after="20" w:line="240" w:lineRule="auto"/>
              <w:jc w:val="both"/>
              <w:rPr>
                <w:i/>
                <w:sz w:val="26"/>
                <w:szCs w:val="26"/>
              </w:rPr>
            </w:pPr>
            <w:r>
              <w:rPr>
                <w:sz w:val="26"/>
                <w:szCs w:val="26"/>
              </w:rPr>
              <w:t xml:space="preserve">Mở bài nêu được vấn đề, Thân bài triển khai được vấn đề, </w:t>
            </w:r>
            <w:r>
              <w:rPr>
                <w:sz w:val="26"/>
                <w:szCs w:val="26"/>
                <w:u w:color="FF0000"/>
              </w:rPr>
              <w:t>Kết bài</w:t>
            </w:r>
            <w:r>
              <w:rPr>
                <w:sz w:val="26"/>
                <w:szCs w:val="26"/>
              </w:rPr>
              <w:t xml:space="preserve"> khái quát được vấn đề</w:t>
            </w:r>
          </w:p>
        </w:tc>
        <w:tc>
          <w:tcPr>
            <w:tcW w:w="706" w:type="dxa"/>
            <w:shd w:val="clear" w:color="auto" w:fill="auto"/>
          </w:tcPr>
          <w:p>
            <w:pPr>
              <w:spacing w:before="40" w:after="20" w:line="240" w:lineRule="auto"/>
              <w:jc w:val="center"/>
              <w:rPr>
                <w:iCs/>
                <w:sz w:val="26"/>
                <w:szCs w:val="26"/>
              </w:rPr>
            </w:pPr>
            <w:r>
              <w:rPr>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spacing w:before="40" w:after="20" w:line="240" w:lineRule="auto"/>
              <w:rPr>
                <w:iCs/>
                <w:sz w:val="26"/>
                <w:szCs w:val="26"/>
              </w:rPr>
            </w:pPr>
          </w:p>
        </w:tc>
        <w:tc>
          <w:tcPr>
            <w:tcW w:w="577" w:type="dxa"/>
            <w:shd w:val="clear" w:color="auto" w:fill="auto"/>
          </w:tcPr>
          <w:p>
            <w:pPr>
              <w:spacing w:before="40" w:after="20" w:line="240" w:lineRule="auto"/>
              <w:jc w:val="center"/>
              <w:rPr>
                <w:b/>
                <w:bCs/>
                <w:iCs/>
                <w:sz w:val="26"/>
                <w:szCs w:val="26"/>
              </w:rPr>
            </w:pPr>
          </w:p>
        </w:tc>
        <w:tc>
          <w:tcPr>
            <w:tcW w:w="7096" w:type="dxa"/>
            <w:shd w:val="clear" w:color="auto" w:fill="auto"/>
          </w:tcPr>
          <w:p>
            <w:pPr>
              <w:spacing w:before="40" w:after="20" w:line="240" w:lineRule="auto"/>
              <w:jc w:val="both"/>
              <w:rPr>
                <w:sz w:val="26"/>
                <w:szCs w:val="26"/>
              </w:rPr>
            </w:pPr>
            <w:r>
              <w:rPr>
                <w:i/>
                <w:sz w:val="26"/>
                <w:szCs w:val="26"/>
              </w:rPr>
              <w:t>b. Xác định đúng yêu cầu của đề</w:t>
            </w:r>
            <w:r>
              <w:rPr>
                <w:sz w:val="26"/>
                <w:szCs w:val="26"/>
              </w:rPr>
              <w:t>.</w:t>
            </w:r>
          </w:p>
          <w:p>
            <w:pPr>
              <w:spacing w:before="40" w:after="20" w:line="240" w:lineRule="auto"/>
              <w:jc w:val="both"/>
              <w:rPr>
                <w:i/>
                <w:sz w:val="26"/>
                <w:szCs w:val="26"/>
              </w:rPr>
            </w:pPr>
            <w:r>
              <w:rPr>
                <w:rFonts w:eastAsia="Times New Roman"/>
                <w:i/>
                <w:sz w:val="26"/>
                <w:szCs w:val="26"/>
              </w:rPr>
              <w:t xml:space="preserve">Ý nghĩa, giá trị của tác phẩm </w:t>
            </w:r>
            <w:r>
              <w:rPr>
                <w:i/>
                <w:iCs/>
                <w:sz w:val="26"/>
                <w:szCs w:val="26"/>
              </w:rPr>
              <w:t>Điều ước của vua Mi-đát</w:t>
            </w:r>
            <w:r>
              <w:rPr>
                <w:rFonts w:eastAsia="Times New Roman"/>
                <w:i/>
                <w:sz w:val="26"/>
                <w:szCs w:val="26"/>
              </w:rPr>
              <w:t>.</w:t>
            </w:r>
          </w:p>
        </w:tc>
        <w:tc>
          <w:tcPr>
            <w:tcW w:w="706" w:type="dxa"/>
            <w:shd w:val="clear" w:color="auto" w:fill="auto"/>
          </w:tcPr>
          <w:p>
            <w:pPr>
              <w:spacing w:before="40" w:after="20" w:line="240" w:lineRule="auto"/>
              <w:jc w:val="center"/>
              <w:rPr>
                <w:iCs/>
                <w:sz w:val="26"/>
                <w:szCs w:val="26"/>
              </w:rPr>
            </w:pPr>
            <w:r>
              <w:rPr>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spacing w:before="40" w:after="20" w:line="240" w:lineRule="auto"/>
              <w:rPr>
                <w:iCs/>
                <w:sz w:val="26"/>
                <w:szCs w:val="26"/>
              </w:rPr>
            </w:pPr>
          </w:p>
        </w:tc>
        <w:tc>
          <w:tcPr>
            <w:tcW w:w="577" w:type="dxa"/>
            <w:shd w:val="clear" w:color="auto" w:fill="auto"/>
          </w:tcPr>
          <w:p>
            <w:pPr>
              <w:spacing w:before="40" w:after="20" w:line="240" w:lineRule="auto"/>
              <w:jc w:val="center"/>
              <w:rPr>
                <w:b/>
                <w:bCs/>
                <w:iCs/>
                <w:sz w:val="26"/>
                <w:szCs w:val="26"/>
              </w:rPr>
            </w:pPr>
          </w:p>
        </w:tc>
        <w:tc>
          <w:tcPr>
            <w:tcW w:w="7096" w:type="dxa"/>
            <w:shd w:val="clear" w:color="auto" w:fill="auto"/>
          </w:tcPr>
          <w:p>
            <w:pPr>
              <w:spacing w:before="40" w:after="20" w:line="240" w:lineRule="auto"/>
              <w:jc w:val="both"/>
              <w:rPr>
                <w:i/>
                <w:iCs/>
                <w:sz w:val="26"/>
                <w:szCs w:val="26"/>
              </w:rPr>
            </w:pPr>
            <w:r>
              <w:rPr>
                <w:i/>
                <w:iCs/>
                <w:sz w:val="26"/>
                <w:szCs w:val="26"/>
              </w:rPr>
              <w:t>c. Triển khai vấn đề nghị luận thành các luận điểm</w:t>
            </w:r>
          </w:p>
          <w:p>
            <w:pPr>
              <w:spacing w:after="0" w:line="240" w:lineRule="auto"/>
              <w:jc w:val="both"/>
              <w:rPr>
                <w:i/>
                <w:sz w:val="26"/>
                <w:szCs w:val="26"/>
              </w:rPr>
            </w:pPr>
            <w:r>
              <w:rPr>
                <w:sz w:val="26"/>
                <w:szCs w:val="26"/>
              </w:rPr>
              <w:t>HS có thể viết bài nhiều cách trên cơ sở k</w:t>
            </w:r>
            <w:r>
              <w:rPr>
                <w:color w:val="000000"/>
                <w:sz w:val="26"/>
                <w:szCs w:val="26"/>
              </w:rPr>
              <w:t xml:space="preserve">ết hợp được lí lẽ và dẫn chứng để tạo tính chặt chẽ, logic của mỗi luận điểm; </w:t>
            </w:r>
            <w:r>
              <w:rPr>
                <w:sz w:val="26"/>
                <w:szCs w:val="26"/>
              </w:rPr>
              <w:t>đảm bảo các yêu cầu sau:</w:t>
            </w:r>
          </w:p>
        </w:tc>
        <w:tc>
          <w:tcPr>
            <w:tcW w:w="706" w:type="dxa"/>
            <w:vMerge w:val="restart"/>
            <w:shd w:val="clear" w:color="auto" w:fill="auto"/>
          </w:tcPr>
          <w:p>
            <w:pPr>
              <w:spacing w:before="40" w:after="20" w:line="240" w:lineRule="auto"/>
              <w:jc w:val="center"/>
              <w:rPr>
                <w:iCs/>
                <w:sz w:val="26"/>
                <w:szCs w:val="26"/>
              </w:rPr>
            </w:pPr>
            <w:r>
              <w:rPr>
                <w:iCs/>
                <w:sz w:val="26"/>
                <w:szCs w:val="26"/>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spacing w:before="40" w:after="20" w:line="240" w:lineRule="auto"/>
              <w:rPr>
                <w:iCs/>
                <w:sz w:val="26"/>
                <w:szCs w:val="26"/>
              </w:rPr>
            </w:pPr>
          </w:p>
        </w:tc>
        <w:tc>
          <w:tcPr>
            <w:tcW w:w="577" w:type="dxa"/>
            <w:shd w:val="clear" w:color="auto" w:fill="auto"/>
          </w:tcPr>
          <w:p>
            <w:pPr>
              <w:spacing w:before="40" w:after="20" w:line="240" w:lineRule="auto"/>
              <w:jc w:val="center"/>
              <w:rPr>
                <w:b/>
                <w:bCs/>
                <w:iCs/>
                <w:sz w:val="26"/>
                <w:szCs w:val="26"/>
              </w:rPr>
            </w:pPr>
          </w:p>
        </w:tc>
        <w:tc>
          <w:tcPr>
            <w:tcW w:w="7096" w:type="dxa"/>
            <w:shd w:val="clear" w:color="auto" w:fill="auto"/>
          </w:tcPr>
          <w:p>
            <w:pPr>
              <w:spacing w:before="40" w:after="20" w:line="240" w:lineRule="auto"/>
              <w:jc w:val="both"/>
              <w:rPr>
                <w:sz w:val="26"/>
                <w:szCs w:val="26"/>
              </w:rPr>
            </w:pPr>
            <w:r>
              <w:rPr>
                <w:sz w:val="26"/>
                <w:szCs w:val="26"/>
              </w:rPr>
              <w:t xml:space="preserve">- Giới thiệu ngắn gọn về xuất xứ, nhân vật chính và nội dung bao quát của tác phẩm </w:t>
            </w:r>
            <w:r>
              <w:rPr>
                <w:i/>
                <w:iCs/>
                <w:sz w:val="26"/>
                <w:szCs w:val="26"/>
              </w:rPr>
              <w:t>Điều ước của vua Mi-đát</w:t>
            </w:r>
            <w:r>
              <w:rPr>
                <w:sz w:val="26"/>
                <w:szCs w:val="26"/>
              </w:rPr>
              <w:t>.</w:t>
            </w:r>
          </w:p>
          <w:p>
            <w:pPr>
              <w:spacing w:before="40" w:after="20" w:line="240" w:lineRule="auto"/>
              <w:jc w:val="both"/>
              <w:rPr>
                <w:sz w:val="26"/>
                <w:szCs w:val="26"/>
              </w:rPr>
            </w:pPr>
            <w:r>
              <w:rPr>
                <w:sz w:val="26"/>
                <w:szCs w:val="26"/>
              </w:rPr>
              <w:t>- Đặc điểm về nội dung và nghệ thuật của tác phẩm:</w:t>
            </w:r>
          </w:p>
          <w:p>
            <w:pPr>
              <w:spacing w:before="40" w:after="20" w:line="240" w:lineRule="auto"/>
              <w:jc w:val="both"/>
              <w:rPr>
                <w:sz w:val="26"/>
                <w:szCs w:val="26"/>
              </w:rPr>
            </w:pPr>
            <w:r>
              <w:rPr>
                <w:sz w:val="26"/>
                <w:szCs w:val="26"/>
              </w:rPr>
              <w:t>+ Về nội dung, câu chuyện kể về Phê phán những ước muốn tham lam của con người, cụ thể là ước muốn có thật nhiều vàng của vua Mi-đát.</w:t>
            </w:r>
          </w:p>
          <w:p>
            <w:pPr>
              <w:spacing w:before="40" w:after="20" w:line="240" w:lineRule="auto"/>
              <w:jc w:val="both"/>
              <w:rPr>
                <w:sz w:val="26"/>
                <w:szCs w:val="26"/>
              </w:rPr>
            </w:pPr>
            <w:r>
              <w:rPr>
                <w:sz w:val="26"/>
                <w:szCs w:val="26"/>
              </w:rPr>
              <w:t>+ Về nghệ thuật, tác phẩm chứa đựng những đặc trưng của nghệ thuật cổ đại Hy Lạp: sự phong phú của trí tưởng tượng; tính hấp dẫn, li kì của thử thách để làm bật những phẩm chất của nhân vật chính…</w:t>
            </w:r>
          </w:p>
          <w:p>
            <w:pPr>
              <w:spacing w:before="40" w:after="20" w:line="240" w:lineRule="auto"/>
              <w:jc w:val="both"/>
              <w:rPr>
                <w:sz w:val="26"/>
                <w:szCs w:val="26"/>
              </w:rPr>
            </w:pPr>
            <w:r>
              <w:rPr>
                <w:sz w:val="26"/>
                <w:szCs w:val="26"/>
              </w:rPr>
              <w:t>- Nêu được bài học rút ra từ câu chuyện (có thể là bài học dựa vào chính bản thân mình hoặc không ngại khi phải đương đầu với thử thách) / thể hiện sự đồng tình / không đồng tình với thông điệp của câu chuyện trong tác phẩm….</w:t>
            </w:r>
          </w:p>
        </w:tc>
        <w:tc>
          <w:tcPr>
            <w:tcW w:w="706" w:type="dxa"/>
            <w:vMerge w:val="continue"/>
            <w:shd w:val="clear" w:color="auto" w:fill="auto"/>
          </w:tcPr>
          <w:p>
            <w:pPr>
              <w:spacing w:before="40" w:after="20" w:line="240" w:lineRule="auto"/>
              <w:jc w:val="center"/>
              <w:rPr>
                <w:i/>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spacing w:before="40" w:after="20" w:line="240" w:lineRule="auto"/>
              <w:rPr>
                <w:iCs/>
                <w:sz w:val="26"/>
                <w:szCs w:val="26"/>
              </w:rPr>
            </w:pPr>
          </w:p>
        </w:tc>
        <w:tc>
          <w:tcPr>
            <w:tcW w:w="577" w:type="dxa"/>
            <w:shd w:val="clear" w:color="auto" w:fill="auto"/>
          </w:tcPr>
          <w:p>
            <w:pPr>
              <w:spacing w:before="40" w:after="20" w:line="240" w:lineRule="auto"/>
              <w:jc w:val="center"/>
              <w:rPr>
                <w:b/>
                <w:bCs/>
                <w:iCs/>
                <w:sz w:val="26"/>
                <w:szCs w:val="26"/>
              </w:rPr>
            </w:pPr>
          </w:p>
        </w:tc>
        <w:tc>
          <w:tcPr>
            <w:tcW w:w="7096" w:type="dxa"/>
            <w:shd w:val="clear" w:color="auto" w:fill="auto"/>
          </w:tcPr>
          <w:p>
            <w:pPr>
              <w:spacing w:before="40" w:after="20" w:line="240" w:lineRule="auto"/>
              <w:jc w:val="both"/>
              <w:rPr>
                <w:i/>
                <w:sz w:val="26"/>
                <w:szCs w:val="26"/>
              </w:rPr>
            </w:pPr>
            <w:r>
              <w:rPr>
                <w:i/>
                <w:sz w:val="26"/>
                <w:szCs w:val="26"/>
              </w:rPr>
              <w:t>d. Chính tả, ngữ pháp</w:t>
            </w:r>
          </w:p>
          <w:p>
            <w:pPr>
              <w:spacing w:before="40" w:after="20" w:line="240" w:lineRule="auto"/>
              <w:jc w:val="both"/>
              <w:rPr>
                <w:iCs/>
                <w:sz w:val="26"/>
                <w:szCs w:val="26"/>
              </w:rPr>
            </w:pPr>
            <w:r>
              <w:rPr>
                <w:iCs/>
                <w:sz w:val="26"/>
                <w:szCs w:val="26"/>
              </w:rPr>
              <w:t>Đảm bảo chuẩn chính tả, ngữ pháp Tiếng Việt.</w:t>
            </w:r>
          </w:p>
        </w:tc>
        <w:tc>
          <w:tcPr>
            <w:tcW w:w="706" w:type="dxa"/>
            <w:shd w:val="clear" w:color="auto" w:fill="auto"/>
          </w:tcPr>
          <w:p>
            <w:pPr>
              <w:spacing w:before="40" w:after="20" w:line="240" w:lineRule="auto"/>
              <w:jc w:val="center"/>
              <w:rPr>
                <w:iCs/>
                <w:sz w:val="26"/>
                <w:szCs w:val="26"/>
              </w:rPr>
            </w:pPr>
            <w:r>
              <w:rPr>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spacing w:before="40" w:after="20" w:line="240" w:lineRule="auto"/>
              <w:rPr>
                <w:iCs/>
                <w:sz w:val="26"/>
                <w:szCs w:val="26"/>
              </w:rPr>
            </w:pPr>
          </w:p>
        </w:tc>
        <w:tc>
          <w:tcPr>
            <w:tcW w:w="577" w:type="dxa"/>
            <w:shd w:val="clear" w:color="auto" w:fill="auto"/>
          </w:tcPr>
          <w:p>
            <w:pPr>
              <w:spacing w:before="40" w:after="20" w:line="240" w:lineRule="auto"/>
              <w:jc w:val="center"/>
              <w:rPr>
                <w:b/>
                <w:bCs/>
                <w:iCs/>
                <w:sz w:val="26"/>
                <w:szCs w:val="26"/>
              </w:rPr>
            </w:pPr>
          </w:p>
        </w:tc>
        <w:tc>
          <w:tcPr>
            <w:tcW w:w="7096" w:type="dxa"/>
            <w:shd w:val="clear" w:color="auto" w:fill="auto"/>
          </w:tcPr>
          <w:p>
            <w:pPr>
              <w:spacing w:before="40" w:after="20" w:line="240" w:lineRule="auto"/>
              <w:jc w:val="both"/>
              <w:rPr>
                <w:sz w:val="26"/>
                <w:szCs w:val="26"/>
              </w:rPr>
            </w:pPr>
            <w:r>
              <w:rPr>
                <w:i/>
                <w:sz w:val="26"/>
                <w:szCs w:val="26"/>
              </w:rPr>
              <w:t xml:space="preserve">e. Sáng </w:t>
            </w:r>
            <w:r>
              <w:rPr>
                <w:sz w:val="26"/>
                <w:szCs w:val="26"/>
              </w:rPr>
              <w:t>tạo: Thể hiện suy nghĩ sâu sắc về vấn đề nghị luận; có cách diễn đạt mới mẻ.</w:t>
            </w:r>
          </w:p>
        </w:tc>
        <w:tc>
          <w:tcPr>
            <w:tcW w:w="706" w:type="dxa"/>
            <w:shd w:val="clear" w:color="auto" w:fill="auto"/>
          </w:tcPr>
          <w:p>
            <w:pPr>
              <w:spacing w:before="40" w:after="20" w:line="240" w:lineRule="auto"/>
              <w:jc w:val="center"/>
              <w:rPr>
                <w:iCs/>
                <w:sz w:val="26"/>
                <w:szCs w:val="26"/>
              </w:rPr>
            </w:pPr>
            <w:r>
              <w:rPr>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366" w:type="dxa"/>
            <w:gridSpan w:val="3"/>
            <w:shd w:val="clear" w:color="auto" w:fill="auto"/>
          </w:tcPr>
          <w:p>
            <w:pPr>
              <w:spacing w:before="40" w:after="20" w:line="240" w:lineRule="auto"/>
              <w:jc w:val="center"/>
              <w:rPr>
                <w:b/>
                <w:bCs/>
                <w:iCs/>
                <w:sz w:val="26"/>
                <w:szCs w:val="26"/>
              </w:rPr>
            </w:pPr>
            <w:r>
              <w:rPr>
                <w:b/>
                <w:bCs/>
                <w:iCs/>
                <w:sz w:val="26"/>
                <w:szCs w:val="26"/>
              </w:rPr>
              <w:t>Tổng điểm</w:t>
            </w:r>
          </w:p>
        </w:tc>
        <w:tc>
          <w:tcPr>
            <w:tcW w:w="706" w:type="dxa"/>
            <w:shd w:val="clear" w:color="auto" w:fill="auto"/>
          </w:tcPr>
          <w:p>
            <w:pPr>
              <w:spacing w:before="40" w:after="20" w:line="240" w:lineRule="auto"/>
              <w:jc w:val="center"/>
              <w:rPr>
                <w:b/>
                <w:bCs/>
                <w:iCs/>
                <w:sz w:val="26"/>
                <w:szCs w:val="26"/>
              </w:rPr>
            </w:pPr>
            <w:r>
              <w:rPr>
                <w:b/>
                <w:bCs/>
                <w:iCs/>
                <w:sz w:val="26"/>
                <w:szCs w:val="26"/>
              </w:rPr>
              <w:t>10.0</w:t>
            </w:r>
          </w:p>
        </w:tc>
      </w:tr>
    </w:tbl>
    <w:p>
      <w:pPr>
        <w:rPr>
          <w:sz w:val="26"/>
          <w:szCs w:val="26"/>
        </w:rPr>
      </w:pPr>
    </w:p>
    <w:p/>
    <w:sectPr>
      <w:pgSz w:w="12240" w:h="15840"/>
      <w:pgMar w:top="567" w:right="890" w:bottom="567"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oboto">
    <w:altName w:val="Segoe Print"/>
    <w:panose1 w:val="00000000000000000000"/>
    <w:charset w:val="00"/>
    <w:family w:val="auto"/>
    <w:pitch w:val="default"/>
    <w:sig w:usb0="00000000" w:usb1="00000000" w:usb2="00000020" w:usb3="00000000" w:csb0="000001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D35CDA"/>
    <w:rsid w:val="0CDB4D8E"/>
    <w:rsid w:val="55D35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SimSun" w:cs="Times New Roman"/>
      <w:sz w:val="24"/>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sz w:val="20"/>
      <w:szCs w:val="20"/>
      <w:lang w:eastAsia="en-US"/>
    </w:rPr>
  </w:style>
  <w:style w:type="table" w:styleId="6">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2022-10-25T08:25:00Z</dcterms:created>
  <dc:creator>Ngọc Bao</dc:creator>
  <cp:lastModifiedBy>Ngọc Bao</cp:lastModifiedBy>
  <dcterms:modified xsi:type="dcterms:W3CDTF">2023-10-11T03:14:20Z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04FD2065B8D2423DA48066E9011A3F0B_13</vt:lpwstr>
  </property>
</Properties>
</file>